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0C" w:rsidRDefault="00AB1789" w:rsidP="0030300C">
      <w:pPr>
        <w:spacing w:after="0" w:line="360" w:lineRule="auto"/>
        <w:jc w:val="both"/>
        <w:rPr>
          <w:rFonts w:ascii="Times New Roman" w:hAnsi="Times New Roman"/>
          <w:b/>
          <w:bCs/>
          <w:sz w:val="28"/>
          <w:szCs w:val="28"/>
          <w:lang w:val="uk-UA"/>
        </w:rPr>
      </w:pPr>
      <w:bookmarkStart w:id="0" w:name="_GoBack"/>
      <w:bookmarkEnd w:id="0"/>
      <w:r>
        <w:rPr>
          <w:rFonts w:ascii="Times New Roman" w:hAnsi="Times New Roman"/>
          <w:b/>
          <w:bCs/>
          <w:noProof/>
          <w:sz w:val="28"/>
          <w:szCs w:val="28"/>
          <w:lang w:val="ru-RU" w:eastAsia="ru-RU"/>
        </w:rPr>
        <w:drawing>
          <wp:inline distT="0" distB="0" distL="0" distR="0">
            <wp:extent cx="6191250" cy="8930878"/>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5236" cy="8936628"/>
                    </a:xfrm>
                    <a:prstGeom prst="rect">
                      <a:avLst/>
                    </a:prstGeom>
                    <a:noFill/>
                    <a:ln>
                      <a:noFill/>
                    </a:ln>
                  </pic:spPr>
                </pic:pic>
              </a:graphicData>
            </a:graphic>
          </wp:inline>
        </w:drawing>
      </w:r>
    </w:p>
    <w:p w:rsidR="00AB1789" w:rsidRDefault="00AB1789" w:rsidP="0030300C">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6132408" cy="86963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6371" cy="8701945"/>
                    </a:xfrm>
                    <a:prstGeom prst="rect">
                      <a:avLst/>
                    </a:prstGeom>
                    <a:noFill/>
                    <a:ln>
                      <a:noFill/>
                    </a:ln>
                  </pic:spPr>
                </pic:pic>
              </a:graphicData>
            </a:graphic>
          </wp:inline>
        </w:drawing>
      </w:r>
    </w:p>
    <w:p w:rsidR="007E404B" w:rsidRPr="007E404B" w:rsidRDefault="007E404B" w:rsidP="007E404B">
      <w:pPr>
        <w:spacing w:after="0" w:line="360" w:lineRule="auto"/>
        <w:ind w:firstLine="708"/>
        <w:jc w:val="center"/>
        <w:rPr>
          <w:rFonts w:ascii="Times New Roman" w:hAnsi="Times New Roman"/>
          <w:b/>
          <w:sz w:val="28"/>
          <w:szCs w:val="28"/>
          <w:lang w:val="ru-RU"/>
        </w:rPr>
      </w:pPr>
      <w:r w:rsidRPr="007E404B">
        <w:rPr>
          <w:rFonts w:ascii="Times New Roman" w:hAnsi="Times New Roman"/>
          <w:b/>
          <w:sz w:val="28"/>
          <w:szCs w:val="28"/>
          <w:lang w:val="ru-RU"/>
        </w:rPr>
        <w:lastRenderedPageBreak/>
        <w:t>Анотація до кваліфікаційної роботи</w:t>
      </w:r>
    </w:p>
    <w:p w:rsidR="007E404B" w:rsidRPr="007E404B" w:rsidRDefault="007E404B" w:rsidP="007E404B">
      <w:pPr>
        <w:pStyle w:val="af1"/>
        <w:ind w:left="0"/>
        <w:jc w:val="center"/>
        <w:rPr>
          <w:rFonts w:ascii="Times New Roman Полужирный" w:hAnsi="Times New Roman Полужирный" w:cs="Times New Roman"/>
          <w:b/>
          <w:sz w:val="32"/>
          <w:szCs w:val="28"/>
          <w:lang w:val="uk-UA"/>
        </w:rPr>
      </w:pPr>
      <w:r w:rsidRPr="007E404B">
        <w:rPr>
          <w:rFonts w:ascii="Times New Roman Полужирный" w:hAnsi="Times New Roman Полужирный" w:cs="Times New Roman"/>
          <w:b/>
          <w:sz w:val="32"/>
          <w:szCs w:val="28"/>
          <w:lang w:val="uk-UA"/>
        </w:rPr>
        <w:t>«Профілактика девіантної поведінки  підлітків»</w:t>
      </w:r>
    </w:p>
    <w:p w:rsidR="007E404B" w:rsidRPr="007E404B" w:rsidRDefault="007E404B" w:rsidP="007E404B">
      <w:pPr>
        <w:spacing w:after="0" w:line="360" w:lineRule="auto"/>
        <w:ind w:firstLine="708"/>
        <w:jc w:val="center"/>
        <w:rPr>
          <w:rFonts w:ascii="Times New Roman" w:hAnsi="Times New Roman"/>
          <w:b/>
          <w:sz w:val="28"/>
          <w:szCs w:val="28"/>
          <w:lang w:val="ru-RU"/>
        </w:rPr>
      </w:pPr>
      <w:r>
        <w:rPr>
          <w:rFonts w:ascii="Times New Roman" w:hAnsi="Times New Roman"/>
          <w:b/>
          <w:sz w:val="28"/>
          <w:szCs w:val="28"/>
          <w:lang w:val="ru-RU"/>
        </w:rPr>
        <w:t>Ліснічука Юрія Вікторовича</w:t>
      </w:r>
    </w:p>
    <w:p w:rsidR="007E404B" w:rsidRPr="007E404B" w:rsidRDefault="007E404B" w:rsidP="007E404B">
      <w:pPr>
        <w:spacing w:after="0" w:line="360" w:lineRule="auto"/>
        <w:ind w:firstLine="709"/>
        <w:jc w:val="both"/>
        <w:rPr>
          <w:rFonts w:ascii="Times New Roman" w:eastAsia="Calibri" w:hAnsi="Times New Roman"/>
          <w:sz w:val="28"/>
          <w:szCs w:val="28"/>
          <w:lang w:val="ru-RU"/>
        </w:rPr>
      </w:pPr>
      <w:r w:rsidRPr="007E404B">
        <w:rPr>
          <w:rFonts w:ascii="Times New Roman" w:eastAsia="Calibri" w:hAnsi="Times New Roman"/>
          <w:sz w:val="28"/>
          <w:szCs w:val="28"/>
          <w:lang w:val="ru-RU"/>
        </w:rPr>
        <w:t xml:space="preserve">Кваліфікаційна робота є комплексним ґрунтовним дослідженням </w:t>
      </w:r>
      <w:r w:rsidRPr="007E404B">
        <w:rPr>
          <w:rFonts w:ascii="Times New Roman" w:hAnsi="Times New Roman"/>
          <w:sz w:val="28"/>
          <w:szCs w:val="28"/>
          <w:lang w:val="ru-RU" w:eastAsia="ru-RU"/>
        </w:rPr>
        <w:t xml:space="preserve">особливостей роботи соціального педагога з попередження підліткової девіації.  </w:t>
      </w:r>
    </w:p>
    <w:p w:rsidR="007E404B" w:rsidRPr="00A02840" w:rsidRDefault="007E404B" w:rsidP="007E404B">
      <w:pPr>
        <w:spacing w:after="0" w:line="360" w:lineRule="auto"/>
        <w:ind w:firstLine="720"/>
        <w:jc w:val="both"/>
        <w:rPr>
          <w:rFonts w:ascii="Times New Roman" w:hAnsi="Times New Roman"/>
          <w:sz w:val="28"/>
          <w:szCs w:val="28"/>
          <w:lang w:val="ru-RU"/>
        </w:rPr>
      </w:pPr>
      <w:r w:rsidRPr="00A02840">
        <w:rPr>
          <w:rFonts w:ascii="Times New Roman" w:hAnsi="Times New Roman"/>
          <w:sz w:val="28"/>
          <w:szCs w:val="28"/>
          <w:lang w:val="ru-RU"/>
        </w:rPr>
        <w:t>Проблема девіантної поведінки не втрачає своєї актуальності протягом багатьох років. До того ж, відзначається тенденція до зростання девіацій серед підлітків. Часті випадки жорстокості, крадіжок та інших відхилень у поведінці підлітків дедалі частіше привертають до себе увагу в ЗМІ. Різні автори відзначають різні причини формування девіантної поведінки, але багато хто сходиться в тому, що велика роль відводиться оточенню підлітка. Таким чином, проведення профілактики девіантної поведінки – завдання, яким необхідно займатися в освітньому закладі. Перед психологом, своєю чергою, стоїть завдання у виявленні девіацій серед підлітків і його спрямування шляхом нормальної соціалізації. У психології тема девіантної поведінки теж не є новою, і досі тривають дослідження того, що таке «перехідний вік», яким він має бути в нормі та що вважати відхиленням. Існує безліч підходів та авторів, які вивчали (і вивчають) девіантну поведінку з різних аспектів, проте конкретних апробованих програм з її профілактики досить мало. З наявних програм профілактики випливає, що вони побудовані у вигляді групового тренінгу з позиції когнітивно–біхевіоральної терапії. Програм профілактики, в яких би використовувалися елементи нейролінгвістичного програмування, вкрай мало, що зумовлює актуальність цієї роботи.</w:t>
      </w:r>
    </w:p>
    <w:p w:rsidR="007E404B" w:rsidRPr="00A02840" w:rsidRDefault="007E404B" w:rsidP="007E404B">
      <w:pPr>
        <w:spacing w:after="0" w:line="360" w:lineRule="auto"/>
        <w:ind w:firstLine="720"/>
        <w:jc w:val="both"/>
        <w:rPr>
          <w:rFonts w:ascii="Times New Roman" w:hAnsi="Times New Roman"/>
          <w:sz w:val="28"/>
          <w:szCs w:val="28"/>
          <w:lang w:val="ru-RU"/>
        </w:rPr>
      </w:pPr>
      <w:r w:rsidRPr="00A02840">
        <w:rPr>
          <w:rFonts w:ascii="Times New Roman" w:hAnsi="Times New Roman"/>
          <w:sz w:val="28"/>
          <w:szCs w:val="28"/>
          <w:lang w:val="ru-RU"/>
        </w:rPr>
        <w:t>Мета дослідження: розробка, апробація програми з елементами нейролінгвістичного програмування для профілактики девіантної поведінки серед підлітків.</w:t>
      </w:r>
    </w:p>
    <w:p w:rsidR="007E404B" w:rsidRPr="00A02840" w:rsidRDefault="007E404B" w:rsidP="007E404B">
      <w:pPr>
        <w:spacing w:after="0" w:line="360" w:lineRule="auto"/>
        <w:ind w:firstLine="720"/>
        <w:jc w:val="both"/>
        <w:rPr>
          <w:rFonts w:ascii="Times New Roman" w:hAnsi="Times New Roman"/>
          <w:sz w:val="28"/>
          <w:szCs w:val="28"/>
          <w:lang w:val="ru-RU"/>
        </w:rPr>
      </w:pPr>
      <w:r w:rsidRPr="00A02840">
        <w:rPr>
          <w:rFonts w:ascii="Times New Roman" w:hAnsi="Times New Roman"/>
          <w:sz w:val="28"/>
          <w:szCs w:val="28"/>
          <w:lang w:val="ru-RU"/>
        </w:rPr>
        <w:t>Об'єкт дослідження: девіантна поведінка підлітків.</w:t>
      </w:r>
    </w:p>
    <w:p w:rsidR="007E404B" w:rsidRPr="00A02840" w:rsidRDefault="007E404B" w:rsidP="007E404B">
      <w:pPr>
        <w:spacing w:after="0" w:line="360" w:lineRule="auto"/>
        <w:ind w:firstLine="720"/>
        <w:jc w:val="both"/>
        <w:rPr>
          <w:rFonts w:ascii="Times New Roman" w:hAnsi="Times New Roman"/>
          <w:sz w:val="28"/>
          <w:szCs w:val="28"/>
          <w:lang w:val="ru-RU"/>
        </w:rPr>
      </w:pPr>
      <w:r w:rsidRPr="00A02840">
        <w:rPr>
          <w:rFonts w:ascii="Times New Roman" w:hAnsi="Times New Roman"/>
          <w:sz w:val="28"/>
          <w:szCs w:val="28"/>
          <w:lang w:val="ru-RU"/>
        </w:rPr>
        <w:lastRenderedPageBreak/>
        <w:t>Предмет дослідження: методи нейролінгвістичного програмування в профілактиці девіантної поведінки серед підлітків.</w:t>
      </w:r>
    </w:p>
    <w:p w:rsidR="007E404B" w:rsidRPr="007E404B" w:rsidRDefault="007E404B" w:rsidP="007E404B">
      <w:pPr>
        <w:spacing w:after="0" w:line="360" w:lineRule="auto"/>
        <w:ind w:firstLine="709"/>
        <w:jc w:val="both"/>
        <w:rPr>
          <w:rFonts w:ascii="Times New Roman" w:hAnsi="Times New Roman"/>
          <w:sz w:val="28"/>
          <w:szCs w:val="28"/>
          <w:lang w:val="ru-RU"/>
        </w:rPr>
      </w:pPr>
      <w:r w:rsidRPr="007E404B">
        <w:rPr>
          <w:rFonts w:ascii="Times New Roman" w:hAnsi="Times New Roman"/>
          <w:sz w:val="28"/>
          <w:szCs w:val="28"/>
          <w:lang w:val="ru-RU"/>
        </w:rPr>
        <w:t xml:space="preserve">У розділ І «Теоретичний аналіз проблеми профілактики девіантної поведінки підлітків в умовах загальноосвітньої школи»  представлено аналіз проблеми девіантної поведінки на психолого–педагогічному рівні; визначено особливості девіантної поведінки підлітків, а також проаналізовано підходи до профілактики девіантної поведінки у підлітків. </w:t>
      </w:r>
    </w:p>
    <w:p w:rsidR="007E404B" w:rsidRPr="007E404B" w:rsidRDefault="007E404B" w:rsidP="007E404B">
      <w:pPr>
        <w:spacing w:after="0" w:line="360" w:lineRule="auto"/>
        <w:ind w:firstLine="709"/>
        <w:jc w:val="both"/>
        <w:rPr>
          <w:rFonts w:ascii="Times New Roman" w:hAnsi="Times New Roman"/>
          <w:sz w:val="28"/>
          <w:szCs w:val="28"/>
          <w:lang w:val="ru-RU"/>
        </w:rPr>
      </w:pPr>
      <w:r w:rsidRPr="007E404B">
        <w:rPr>
          <w:rFonts w:ascii="Times New Roman" w:hAnsi="Times New Roman"/>
          <w:sz w:val="28"/>
          <w:szCs w:val="28"/>
          <w:lang w:val="ru-RU"/>
        </w:rPr>
        <w:t>Розділ ІІ «Нейролінгвістичне програмування як метод психологічних технологій» присвячено вивченню особливостей використання нейролінгвістичне програмування як способу профілактики девіацій, як інноваційної технології з попередження відхилень у поведінці підлітка.</w:t>
      </w:r>
    </w:p>
    <w:p w:rsidR="007E404B" w:rsidRPr="007E404B" w:rsidRDefault="007E404B" w:rsidP="007E404B">
      <w:pPr>
        <w:spacing w:after="0" w:line="360" w:lineRule="auto"/>
        <w:ind w:firstLine="709"/>
        <w:jc w:val="both"/>
        <w:rPr>
          <w:rFonts w:ascii="Times New Roman" w:hAnsi="Times New Roman"/>
          <w:sz w:val="28"/>
          <w:szCs w:val="28"/>
          <w:lang w:val="ru-RU"/>
        </w:rPr>
      </w:pPr>
      <w:r w:rsidRPr="007E404B">
        <w:rPr>
          <w:rFonts w:ascii="Times New Roman" w:hAnsi="Times New Roman"/>
          <w:sz w:val="28"/>
          <w:szCs w:val="28"/>
          <w:lang w:val="ru-RU"/>
        </w:rPr>
        <w:t xml:space="preserve">У третьому розділі – «Дослідження девіантної поведінки серед підлітків методами нейролінгвістичного програмування» – ми представили характеристику вибірки та методик дослідження; обгрунтували результати первинної діагностики. </w:t>
      </w:r>
    </w:p>
    <w:p w:rsidR="007E404B" w:rsidRPr="007E404B" w:rsidRDefault="007E404B" w:rsidP="007E404B">
      <w:pPr>
        <w:spacing w:after="0" w:line="360" w:lineRule="auto"/>
        <w:ind w:firstLine="709"/>
        <w:jc w:val="both"/>
        <w:rPr>
          <w:rFonts w:ascii="Times New Roman" w:eastAsia="Calibri" w:hAnsi="Times New Roman"/>
          <w:sz w:val="28"/>
          <w:szCs w:val="28"/>
          <w:lang w:val="ru-RU"/>
        </w:rPr>
      </w:pPr>
    </w:p>
    <w:p w:rsidR="007E404B" w:rsidRPr="007E404B" w:rsidRDefault="007E404B" w:rsidP="007E404B">
      <w:pPr>
        <w:spacing w:after="0" w:line="360" w:lineRule="auto"/>
        <w:ind w:firstLine="709"/>
        <w:jc w:val="both"/>
        <w:rPr>
          <w:rFonts w:ascii="Times New Roman" w:hAnsi="Times New Roman"/>
          <w:sz w:val="28"/>
          <w:szCs w:val="28"/>
          <w:lang w:val="ru-RU"/>
        </w:rPr>
      </w:pPr>
      <w:r w:rsidRPr="007E404B">
        <w:rPr>
          <w:rFonts w:ascii="Times New Roman" w:hAnsi="Times New Roman"/>
          <w:b/>
          <w:sz w:val="28"/>
          <w:szCs w:val="28"/>
          <w:lang w:val="ru-RU"/>
        </w:rPr>
        <w:t>Ключові слова:</w:t>
      </w:r>
      <w:r w:rsidRPr="007E404B">
        <w:rPr>
          <w:rFonts w:ascii="Times New Roman" w:hAnsi="Times New Roman"/>
          <w:sz w:val="28"/>
          <w:szCs w:val="28"/>
          <w:lang w:val="ru-RU"/>
        </w:rPr>
        <w:t xml:space="preserve"> девіація, девіантна поведінка, підлітки, нейролінгвістика, нейролінгвістичне програмування</w:t>
      </w:r>
      <w:r w:rsidRPr="007E404B">
        <w:rPr>
          <w:rFonts w:ascii="Times New Roman" w:eastAsia="Calibri" w:hAnsi="Times New Roman"/>
          <w:sz w:val="28"/>
          <w:szCs w:val="28"/>
          <w:lang w:val="ru-RU"/>
        </w:rPr>
        <w:t>.</w:t>
      </w:r>
    </w:p>
    <w:p w:rsidR="007E404B" w:rsidRPr="007E404B" w:rsidRDefault="007E404B" w:rsidP="007E404B">
      <w:pPr>
        <w:spacing w:line="360" w:lineRule="auto"/>
        <w:ind w:firstLine="708"/>
        <w:rPr>
          <w:rFonts w:ascii="Times New Roman" w:hAnsi="Times New Roman"/>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Pr="007E404B" w:rsidRDefault="007E404B" w:rsidP="007E404B">
      <w:pPr>
        <w:spacing w:after="0" w:line="360" w:lineRule="auto"/>
        <w:ind w:firstLine="709"/>
        <w:jc w:val="center"/>
        <w:rPr>
          <w:rFonts w:ascii="Times New Roman" w:hAnsi="Times New Roman"/>
          <w:b/>
          <w:sz w:val="28"/>
          <w:szCs w:val="28"/>
          <w:lang w:val="ru-RU"/>
        </w:rPr>
      </w:pPr>
    </w:p>
    <w:p w:rsidR="007E404B" w:rsidRDefault="007E404B" w:rsidP="007E404B">
      <w:pPr>
        <w:spacing w:after="0" w:line="360" w:lineRule="auto"/>
        <w:ind w:firstLine="709"/>
        <w:jc w:val="center"/>
        <w:rPr>
          <w:rFonts w:ascii="Times New Roman" w:hAnsi="Times New Roman"/>
          <w:b/>
          <w:sz w:val="28"/>
          <w:szCs w:val="28"/>
        </w:rPr>
      </w:pPr>
      <w:r w:rsidRPr="00A0295D">
        <w:rPr>
          <w:rFonts w:ascii="Times New Roman" w:hAnsi="Times New Roman"/>
          <w:b/>
          <w:sz w:val="28"/>
          <w:szCs w:val="28"/>
        </w:rPr>
        <w:lastRenderedPageBreak/>
        <w:t>Annotation to the qualification work</w:t>
      </w:r>
    </w:p>
    <w:p w:rsidR="007E404B" w:rsidRPr="007E404B" w:rsidRDefault="007E404B" w:rsidP="007E404B">
      <w:pPr>
        <w:spacing w:after="0" w:line="360" w:lineRule="auto"/>
        <w:ind w:firstLine="709"/>
        <w:jc w:val="center"/>
        <w:rPr>
          <w:rFonts w:ascii="Times New Roman" w:hAnsi="Times New Roman"/>
          <w:b/>
          <w:sz w:val="28"/>
          <w:szCs w:val="28"/>
        </w:rPr>
      </w:pPr>
      <w:r w:rsidRPr="007E404B">
        <w:rPr>
          <w:rFonts w:ascii="Times New Roman" w:hAnsi="Times New Roman"/>
          <w:b/>
          <w:sz w:val="28"/>
          <w:szCs w:val="28"/>
        </w:rPr>
        <w:t>"Prevention of deviant behavior of adolescents"</w:t>
      </w:r>
    </w:p>
    <w:p w:rsidR="007E404B" w:rsidRDefault="007E404B" w:rsidP="007E404B">
      <w:pPr>
        <w:spacing w:after="0" w:line="360" w:lineRule="auto"/>
        <w:ind w:firstLine="709"/>
        <w:jc w:val="center"/>
        <w:rPr>
          <w:rFonts w:ascii="Times New Roman" w:hAnsi="Times New Roman"/>
          <w:b/>
          <w:sz w:val="28"/>
          <w:szCs w:val="28"/>
        </w:rPr>
      </w:pPr>
      <w:r w:rsidRPr="007E404B">
        <w:rPr>
          <w:rFonts w:ascii="Times New Roman" w:hAnsi="Times New Roman"/>
          <w:b/>
          <w:sz w:val="28"/>
          <w:szCs w:val="28"/>
        </w:rPr>
        <w:t>Yuriy Lisnichuk</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 xml:space="preserve">The qualification work is a comprehensive in-depth study of the peculiarities of the work of a social educator in the prevention of adolescent deviance.  </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The problem of deviant behavior has not lost its relevance for many years. Moreover, there is a tendency for deviant behavior among adolescents to increase. Frequent cases of cruelty, theft and other deviant behavior among adolescents are increasingly attracting media attention. Different authors point to different reasons for the formation of deviant behavior, but many agree that the environment of the adolescent plays a major role. Thus, the prevention of deviant behavior is a task that needs to be addressed in an educational institution. The psychologist, in turn, has the task of identifying deviant behavior among adolescents and directing it through normal socialization. In psychology, the topic of deviant behavior is not new either, and research is still ongoing into what the "transition age" is, what it should be like normally, and what is considered a deviation. There are many approaches and authors who have studied (and are still studying) deviant behavior from various aspects, but there are few specific proven programs for its prevention. From the available prevention programs, it follows that they are built in the form of group training from the perspective of cognitive behavioral therapy. There are very few prevention programs that use elements of neuro-linguistic programming, which makes this work relevant.</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The purpose of the study: to develop and test a program with elements of neuro-linguistic programming for the prevention of deviant behavior among adolescents.</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Object of research: deviant behavior of adolescents.</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Subject of the study: methods of neuro-linguistic programming in the prevention of deviant behavior among adolescents.</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lastRenderedPageBreak/>
        <w:t xml:space="preserve">Chapter I, "Theoretical Analysis of the Problem of Prevention of Deviant Behavior of Adolescents in Secondary Schools," presents an analysis of the problem of deviant behavior at the psychological and pedagogical level; identifies the features of deviant behavior of adolescents, and analyzes approaches to the prevention of deviant behavior in adolescents. </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Chapter II, "Neuro-linguistic programming as a method of psychological technologies," is devoted to the study of the peculiarities of using neuro-linguistic programming as a method of deviance prevention, as an innovative technology for preventing deviations in adolescent behavior.</w:t>
      </w:r>
    </w:p>
    <w:p w:rsidR="007E404B" w:rsidRPr="00A56939" w:rsidRDefault="007E404B" w:rsidP="007E404B">
      <w:pPr>
        <w:spacing w:after="0" w:line="360" w:lineRule="auto"/>
        <w:ind w:firstLine="709"/>
        <w:jc w:val="both"/>
        <w:rPr>
          <w:rFonts w:ascii="Times New Roman" w:hAnsi="Times New Roman"/>
          <w:sz w:val="28"/>
          <w:szCs w:val="28"/>
        </w:rPr>
      </w:pPr>
      <w:r w:rsidRPr="00A56939">
        <w:rPr>
          <w:rFonts w:ascii="Times New Roman" w:hAnsi="Times New Roman"/>
          <w:sz w:val="28"/>
          <w:szCs w:val="28"/>
        </w:rPr>
        <w:t xml:space="preserve">In the third chapter - "Study of Deviant Behavior Among Adolescents Using Neuro-Linguistic Programming Methods" - we present the characteristics of the sample and research methods; substantiate the results of the initial diagnosis. </w:t>
      </w:r>
    </w:p>
    <w:p w:rsidR="007E404B" w:rsidRPr="00595307" w:rsidRDefault="007E404B" w:rsidP="007E404B">
      <w:pPr>
        <w:spacing w:after="0" w:line="360" w:lineRule="auto"/>
        <w:ind w:firstLine="709"/>
        <w:jc w:val="both"/>
        <w:rPr>
          <w:rFonts w:ascii="Times New Roman" w:hAnsi="Times New Roman"/>
          <w:sz w:val="28"/>
          <w:szCs w:val="28"/>
        </w:rPr>
      </w:pPr>
    </w:p>
    <w:p w:rsidR="007E404B" w:rsidRDefault="007E404B" w:rsidP="007E404B">
      <w:pPr>
        <w:spacing w:after="0" w:line="360" w:lineRule="auto"/>
        <w:ind w:firstLine="709"/>
        <w:jc w:val="both"/>
      </w:pPr>
      <w:r w:rsidRPr="00A96B91">
        <w:rPr>
          <w:rFonts w:ascii="Times New Roman" w:hAnsi="Times New Roman"/>
          <w:sz w:val="28"/>
          <w:szCs w:val="28"/>
        </w:rPr>
        <w:t xml:space="preserve">  </w:t>
      </w:r>
      <w:r w:rsidRPr="00A96B91">
        <w:rPr>
          <w:rFonts w:ascii="Times New Roman" w:hAnsi="Times New Roman"/>
          <w:b/>
          <w:sz w:val="28"/>
          <w:szCs w:val="28"/>
        </w:rPr>
        <w:t>Key words:</w:t>
      </w:r>
      <w:r w:rsidRPr="00A96B91">
        <w:rPr>
          <w:rFonts w:ascii="Times New Roman" w:hAnsi="Times New Roman"/>
          <w:sz w:val="28"/>
          <w:szCs w:val="28"/>
        </w:rPr>
        <w:t xml:space="preserve"> </w:t>
      </w:r>
      <w:r w:rsidRPr="00A56939">
        <w:rPr>
          <w:rFonts w:ascii="Times New Roman" w:hAnsi="Times New Roman"/>
          <w:sz w:val="28"/>
          <w:szCs w:val="28"/>
        </w:rPr>
        <w:t>deviance, deviant behavior, adolescents, neurolinguistics, neurolinguistic programming.</w:t>
      </w:r>
      <w:r>
        <w:rPr>
          <w:rFonts w:ascii="Times New Roman" w:hAnsi="Times New Roman"/>
          <w:sz w:val="28"/>
          <w:szCs w:val="28"/>
        </w:rPr>
        <w:t xml:space="preserve"> </w:t>
      </w:r>
    </w:p>
    <w:p w:rsidR="0030300C" w:rsidRPr="007E404B" w:rsidRDefault="0030300C" w:rsidP="004653E4">
      <w:pPr>
        <w:spacing w:after="0" w:line="360" w:lineRule="auto"/>
        <w:ind w:firstLine="720"/>
        <w:jc w:val="both"/>
        <w:rPr>
          <w:rFonts w:ascii="Times New Roman" w:hAnsi="Times New Roman" w:cs="Times New Roman"/>
          <w:sz w:val="28"/>
          <w:szCs w:val="28"/>
        </w:rPr>
      </w:pPr>
    </w:p>
    <w:p w:rsidR="0030300C" w:rsidRDefault="0030300C"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Default="00AB1789" w:rsidP="004653E4">
      <w:pPr>
        <w:spacing w:after="0" w:line="360" w:lineRule="auto"/>
        <w:ind w:firstLine="720"/>
        <w:jc w:val="both"/>
        <w:rPr>
          <w:rFonts w:ascii="Times New Roman" w:hAnsi="Times New Roman" w:cs="Times New Roman"/>
          <w:sz w:val="28"/>
          <w:szCs w:val="28"/>
        </w:rPr>
      </w:pPr>
    </w:p>
    <w:p w:rsidR="00AB1789" w:rsidRPr="007E404B" w:rsidRDefault="00AB1789" w:rsidP="004653E4">
      <w:pPr>
        <w:spacing w:after="0" w:line="360" w:lineRule="auto"/>
        <w:ind w:firstLine="720"/>
        <w:jc w:val="both"/>
        <w:rPr>
          <w:rFonts w:ascii="Times New Roman" w:hAnsi="Times New Roman" w:cs="Times New Roman"/>
          <w:sz w:val="28"/>
          <w:szCs w:val="28"/>
        </w:rPr>
      </w:pPr>
    </w:p>
    <w:p w:rsidR="0030300C" w:rsidRPr="00AA7EA8" w:rsidRDefault="0030300C" w:rsidP="0030300C">
      <w:pPr>
        <w:spacing w:after="0" w:line="360" w:lineRule="auto"/>
        <w:ind w:firstLine="720"/>
        <w:jc w:val="center"/>
        <w:rPr>
          <w:rFonts w:ascii="Times New Roman" w:hAnsi="Times New Roman" w:cs="Times New Roman"/>
          <w:b/>
          <w:sz w:val="28"/>
          <w:szCs w:val="28"/>
          <w:lang w:val="ru-RU"/>
        </w:rPr>
      </w:pPr>
      <w:r w:rsidRPr="00AA7EA8">
        <w:rPr>
          <w:rFonts w:ascii="Times New Roman" w:hAnsi="Times New Roman" w:cs="Times New Roman"/>
          <w:b/>
          <w:sz w:val="28"/>
          <w:szCs w:val="28"/>
          <w:lang w:val="ru-RU"/>
        </w:rPr>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12"/>
      </w:tblGrid>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ВСТУП</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4</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РОЗДІЛ І ТЕОРЕТИЧНИЙ АНАЛІЗ ПРОБЛЕМИ ПРОФІЛАКТИКИ ДЕВІАНТНОЇ ПОВЕДІНКИ ПІДЛІТКІВ В УМОВАХ ЗАГАЛЬНООСВІТНЬОЇ ШКОЛИ</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7</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1.1 Проблематика девіантної поведінки на психолого–педагогічному рівні</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7</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1.2 Особливості девіантної поведінки підлітків</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14</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1.3 Аналіз підходів до профілактики девіантної поведінки у підлітків</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19</w:t>
            </w:r>
          </w:p>
        </w:tc>
      </w:tr>
      <w:tr w:rsidR="00AA7EA8" w:rsidRPr="001970A5" w:rsidTr="00AA7EA8">
        <w:tc>
          <w:tcPr>
            <w:tcW w:w="9067" w:type="dxa"/>
          </w:tcPr>
          <w:p w:rsidR="00AA7EA8" w:rsidRPr="001970A5" w:rsidRDefault="00FC4CD8" w:rsidP="00B06BF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І</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25</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caps/>
                <w:sz w:val="28"/>
                <w:szCs w:val="28"/>
                <w:lang w:val="uk-UA"/>
              </w:rPr>
            </w:pPr>
            <w:r w:rsidRPr="001970A5">
              <w:rPr>
                <w:rFonts w:ascii="Times New Roman" w:hAnsi="Times New Roman" w:cs="Times New Roman"/>
                <w:caps/>
                <w:sz w:val="28"/>
                <w:szCs w:val="28"/>
                <w:lang w:val="uk-UA"/>
              </w:rPr>
              <w:t>Розділ ІІ  Нейролінгвістичне програмування як метод психологічних технологій</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26</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uk-UA"/>
              </w:rPr>
              <w:t>2.1. Психологічні технології: поняття та підходи</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ru-RU"/>
              </w:rPr>
            </w:pPr>
            <w:r w:rsidRPr="001970A5">
              <w:rPr>
                <w:rFonts w:ascii="Times New Roman" w:hAnsi="Times New Roman" w:cs="Times New Roman"/>
                <w:sz w:val="28"/>
                <w:szCs w:val="28"/>
                <w:lang w:val="ru-RU"/>
              </w:rPr>
              <w:t>26</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 xml:space="preserve">2.2. Використання нейролінгвістичне програмування як способу профілактики девіацій </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33</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2.3. Техніки нейролінгвістичного програмування</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37</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Висновки до розділу ІІ</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52</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РОЗДІЛ ІІІ ДОСЛІДЖЕННЯ ПРОФІЛАКТИКИ ДЕВІАНТНОЇ ПОВЕДІНКИ СЕРЕД ПІДЛІТКІВ МЕТОДАМИ НЕЙРОЛІНГВІСТИЧНОГО ПРОГРАМУВАННЯ</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53</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3.1. Характеристика вибірки та методик дослідження. Вивчення результатів первинної діагностики</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53</w:t>
            </w:r>
          </w:p>
        </w:tc>
      </w:tr>
      <w:tr w:rsidR="00AA7EA8" w:rsidRPr="001970A5" w:rsidTr="00AA7EA8">
        <w:tc>
          <w:tcPr>
            <w:tcW w:w="9067" w:type="dxa"/>
          </w:tcPr>
          <w:p w:rsidR="00AA7EA8" w:rsidRPr="001970A5" w:rsidRDefault="00AA7EA8" w:rsidP="00B06BFE">
            <w:pPr>
              <w:spacing w:line="360" w:lineRule="auto"/>
              <w:jc w:val="both"/>
              <w:rPr>
                <w:rFonts w:ascii="Times New Roman" w:hAnsi="Times New Roman" w:cs="Times New Roman"/>
                <w:noProof/>
                <w:sz w:val="28"/>
                <w:szCs w:val="28"/>
                <w:lang w:val="ru-RU"/>
              </w:rPr>
            </w:pPr>
            <w:r w:rsidRPr="001970A5">
              <w:rPr>
                <w:rFonts w:ascii="Times New Roman" w:hAnsi="Times New Roman" w:cs="Times New Roman"/>
                <w:noProof/>
                <w:sz w:val="28"/>
                <w:szCs w:val="28"/>
                <w:lang w:val="ru-RU"/>
              </w:rPr>
              <w:t>3.2 Аналіз отриманих результатів</w:t>
            </w:r>
          </w:p>
        </w:tc>
        <w:tc>
          <w:tcPr>
            <w:tcW w:w="612" w:type="dxa"/>
          </w:tcPr>
          <w:p w:rsidR="00AA7EA8" w:rsidRPr="001970A5" w:rsidRDefault="00AA7EA8" w:rsidP="00B06BFE">
            <w:pPr>
              <w:spacing w:line="360" w:lineRule="auto"/>
              <w:jc w:val="both"/>
              <w:rPr>
                <w:rFonts w:ascii="Times New Roman" w:hAnsi="Times New Roman" w:cs="Times New Roman"/>
                <w:sz w:val="28"/>
                <w:szCs w:val="28"/>
                <w:lang w:val="uk-UA"/>
              </w:rPr>
            </w:pPr>
            <w:r w:rsidRPr="001970A5">
              <w:rPr>
                <w:rFonts w:ascii="Times New Roman" w:hAnsi="Times New Roman" w:cs="Times New Roman"/>
                <w:sz w:val="28"/>
                <w:szCs w:val="28"/>
                <w:lang w:val="uk-UA"/>
              </w:rPr>
              <w:t>74</w:t>
            </w:r>
          </w:p>
        </w:tc>
      </w:tr>
      <w:tr w:rsidR="00AA7EA8" w:rsidRPr="001970A5" w:rsidTr="00AA7EA8">
        <w:tc>
          <w:tcPr>
            <w:tcW w:w="9067" w:type="dxa"/>
          </w:tcPr>
          <w:p w:rsidR="00AA7EA8" w:rsidRPr="001970A5" w:rsidRDefault="00382638" w:rsidP="00B06BFE">
            <w:pPr>
              <w:spacing w:line="360" w:lineRule="auto"/>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Виснов</w:t>
            </w:r>
            <w:r w:rsidR="00AA7EA8" w:rsidRPr="001970A5">
              <w:rPr>
                <w:rFonts w:ascii="Times New Roman" w:hAnsi="Times New Roman" w:cs="Times New Roman"/>
                <w:noProof/>
                <w:sz w:val="28"/>
                <w:szCs w:val="28"/>
                <w:lang w:val="ru-RU"/>
              </w:rPr>
              <w:t>к</w:t>
            </w:r>
            <w:r>
              <w:rPr>
                <w:rFonts w:ascii="Times New Roman" w:hAnsi="Times New Roman" w:cs="Times New Roman"/>
                <w:noProof/>
                <w:sz w:val="28"/>
                <w:szCs w:val="28"/>
                <w:lang w:val="ru-RU"/>
              </w:rPr>
              <w:t>и</w:t>
            </w:r>
            <w:r w:rsidR="00AA7EA8" w:rsidRPr="001970A5">
              <w:rPr>
                <w:rFonts w:ascii="Times New Roman" w:hAnsi="Times New Roman" w:cs="Times New Roman"/>
                <w:noProof/>
                <w:sz w:val="28"/>
                <w:szCs w:val="28"/>
                <w:lang w:val="ru-RU"/>
              </w:rPr>
              <w:t xml:space="preserve">  до розділу ІІІ</w:t>
            </w:r>
          </w:p>
        </w:tc>
        <w:tc>
          <w:tcPr>
            <w:tcW w:w="612" w:type="dxa"/>
          </w:tcPr>
          <w:p w:rsidR="00AA7EA8" w:rsidRPr="001970A5" w:rsidRDefault="00382638" w:rsidP="00B06BF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w:t>
            </w:r>
          </w:p>
        </w:tc>
      </w:tr>
      <w:tr w:rsidR="00AA7EA8" w:rsidRPr="001970A5" w:rsidTr="00AA7EA8">
        <w:tc>
          <w:tcPr>
            <w:tcW w:w="9067" w:type="dxa"/>
          </w:tcPr>
          <w:p w:rsidR="00AA7EA8" w:rsidRPr="001970A5" w:rsidRDefault="00AA7EA8" w:rsidP="00B06BFE">
            <w:pPr>
              <w:pStyle w:val="TableParagraph"/>
              <w:spacing w:before="0" w:line="360" w:lineRule="auto"/>
              <w:jc w:val="both"/>
              <w:rPr>
                <w:sz w:val="28"/>
                <w:szCs w:val="28"/>
                <w:lang w:val="uk-UA"/>
              </w:rPr>
            </w:pPr>
            <w:r w:rsidRPr="001970A5">
              <w:rPr>
                <w:sz w:val="28"/>
                <w:szCs w:val="28"/>
                <w:lang w:val="uk-UA"/>
              </w:rPr>
              <w:t>ВИСНОВКИ</w:t>
            </w:r>
          </w:p>
        </w:tc>
        <w:tc>
          <w:tcPr>
            <w:tcW w:w="612" w:type="dxa"/>
          </w:tcPr>
          <w:p w:rsidR="00AA7EA8" w:rsidRPr="001970A5" w:rsidRDefault="00382638" w:rsidP="00B06BF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80</w:t>
            </w:r>
          </w:p>
        </w:tc>
      </w:tr>
      <w:tr w:rsidR="00AA7EA8" w:rsidRPr="001970A5" w:rsidTr="00AA7EA8">
        <w:tc>
          <w:tcPr>
            <w:tcW w:w="9067" w:type="dxa"/>
          </w:tcPr>
          <w:p w:rsidR="00AA7EA8" w:rsidRPr="001970A5" w:rsidRDefault="00AA7EA8" w:rsidP="00B06BFE">
            <w:pPr>
              <w:pStyle w:val="TableParagraph"/>
              <w:spacing w:before="0" w:line="360" w:lineRule="auto"/>
              <w:jc w:val="both"/>
              <w:rPr>
                <w:sz w:val="28"/>
                <w:szCs w:val="28"/>
                <w:lang w:val="uk-UA"/>
              </w:rPr>
            </w:pPr>
            <w:r w:rsidRPr="001970A5">
              <w:rPr>
                <w:sz w:val="28"/>
                <w:szCs w:val="28"/>
                <w:lang w:val="uk-UA"/>
              </w:rPr>
              <w:t xml:space="preserve">СПИСОК </w:t>
            </w:r>
            <w:r w:rsidRPr="001970A5">
              <w:rPr>
                <w:caps/>
                <w:sz w:val="28"/>
                <w:szCs w:val="28"/>
                <w:lang w:val="uk-UA"/>
              </w:rPr>
              <w:t>використаних джерел та</w:t>
            </w:r>
            <w:r w:rsidRPr="001970A5">
              <w:rPr>
                <w:sz w:val="28"/>
                <w:szCs w:val="28"/>
                <w:lang w:val="uk-UA"/>
              </w:rPr>
              <w:t xml:space="preserve"> ЛІТЕРАТУРИ</w:t>
            </w:r>
          </w:p>
        </w:tc>
        <w:tc>
          <w:tcPr>
            <w:tcW w:w="612" w:type="dxa"/>
          </w:tcPr>
          <w:p w:rsidR="00AA7EA8" w:rsidRPr="001970A5" w:rsidRDefault="00382638" w:rsidP="00B06BF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r>
    </w:tbl>
    <w:p w:rsidR="0030300C" w:rsidRDefault="0030300C" w:rsidP="004653E4">
      <w:pPr>
        <w:spacing w:after="0" w:line="360" w:lineRule="auto"/>
        <w:ind w:firstLine="720"/>
        <w:jc w:val="both"/>
        <w:rPr>
          <w:rFonts w:ascii="Times New Roman" w:hAnsi="Times New Roman" w:cs="Times New Roman"/>
          <w:sz w:val="28"/>
          <w:szCs w:val="28"/>
          <w:lang w:val="ru-RU"/>
        </w:rPr>
      </w:pPr>
    </w:p>
    <w:p w:rsidR="0030300C" w:rsidRDefault="0030300C" w:rsidP="004653E4">
      <w:pPr>
        <w:spacing w:after="0" w:line="360" w:lineRule="auto"/>
        <w:ind w:firstLine="720"/>
        <w:jc w:val="both"/>
        <w:rPr>
          <w:rFonts w:ascii="Times New Roman" w:hAnsi="Times New Roman" w:cs="Times New Roman"/>
          <w:sz w:val="28"/>
          <w:szCs w:val="28"/>
          <w:lang w:val="ru-RU"/>
        </w:rPr>
      </w:pPr>
    </w:p>
    <w:p w:rsidR="00AA7EA8" w:rsidRDefault="00AA7EA8" w:rsidP="007629F4">
      <w:pPr>
        <w:spacing w:after="0" w:line="360" w:lineRule="auto"/>
        <w:ind w:firstLine="709"/>
        <w:jc w:val="center"/>
        <w:rPr>
          <w:rFonts w:ascii="Times New Roman" w:hAnsi="Times New Roman" w:cs="Times New Roman"/>
          <w:b/>
          <w:sz w:val="28"/>
          <w:szCs w:val="28"/>
          <w:lang w:val="ru-RU"/>
        </w:rPr>
      </w:pPr>
    </w:p>
    <w:p w:rsidR="00E95F0C" w:rsidRPr="007B38A9" w:rsidRDefault="00E95F0C" w:rsidP="007629F4">
      <w:pPr>
        <w:spacing w:after="0" w:line="360" w:lineRule="auto"/>
        <w:ind w:firstLine="709"/>
        <w:jc w:val="center"/>
        <w:rPr>
          <w:rFonts w:ascii="Times New Roman" w:hAnsi="Times New Roman" w:cs="Times New Roman"/>
          <w:b/>
          <w:sz w:val="28"/>
          <w:szCs w:val="28"/>
          <w:lang w:val="ru-RU"/>
        </w:rPr>
      </w:pPr>
      <w:r w:rsidRPr="007B38A9">
        <w:rPr>
          <w:rFonts w:ascii="Times New Roman" w:hAnsi="Times New Roman" w:cs="Times New Roman"/>
          <w:b/>
          <w:sz w:val="28"/>
          <w:szCs w:val="28"/>
          <w:lang w:val="ru-RU"/>
        </w:rPr>
        <w:t>ВСТУП</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 xml:space="preserve">Проблема девіантної поведінки не втрачає своєї актуальності протягом багатьох років. </w:t>
      </w:r>
      <w:r w:rsidR="007B38A9">
        <w:rPr>
          <w:rFonts w:ascii="Times New Roman" w:hAnsi="Times New Roman" w:cs="Times New Roman"/>
          <w:sz w:val="28"/>
          <w:szCs w:val="28"/>
          <w:lang w:val="ru-RU"/>
        </w:rPr>
        <w:t>До того ж</w:t>
      </w:r>
      <w:r w:rsidRPr="004653E4">
        <w:rPr>
          <w:rFonts w:ascii="Times New Roman" w:hAnsi="Times New Roman" w:cs="Times New Roman"/>
          <w:sz w:val="28"/>
          <w:szCs w:val="28"/>
          <w:lang w:val="ru-RU"/>
        </w:rPr>
        <w:t xml:space="preserve">, відзначається тенденція до зростання девіацій серед підлітків. Часті випадки жорстокості, крадіжок та інших відхилень у поведінці підлітків дедалі частіше привертають до себе увагу в ЗМІ. Різні автори відзначають різні причини формування девіантної поведінки, але багато хто сходиться в тому, що велика роль відводиться оточенню підлітка. Таким чином, проведення профілактики девіантної поведінки </w:t>
      </w:r>
      <w:r w:rsidR="004F0349">
        <w:rPr>
          <w:rFonts w:ascii="Times New Roman" w:hAnsi="Times New Roman" w:cs="Times New Roman"/>
          <w:sz w:val="28"/>
          <w:szCs w:val="28"/>
          <w:lang w:val="ru-RU"/>
        </w:rPr>
        <w:t>–</w:t>
      </w:r>
      <w:r w:rsidRPr="004653E4">
        <w:rPr>
          <w:rFonts w:ascii="Times New Roman" w:hAnsi="Times New Roman" w:cs="Times New Roman"/>
          <w:sz w:val="28"/>
          <w:szCs w:val="28"/>
          <w:lang w:val="ru-RU"/>
        </w:rPr>
        <w:t xml:space="preserve"> завдання, яким необхідно займатися в освітньому закладі. Перед психологом, своєю чергою, стоїть завдання у виявленні девіацій серед підлітків і його спрямування шляхом нормальної соціалізації. У психології тема девіантної поведінки теж не є новою, і досі тривають дослідження того, що таке</w:t>
      </w:r>
      <w:r w:rsidR="007B38A9">
        <w:rPr>
          <w:rFonts w:ascii="Times New Roman" w:hAnsi="Times New Roman" w:cs="Times New Roman"/>
          <w:sz w:val="28"/>
          <w:szCs w:val="28"/>
          <w:lang w:val="ru-RU"/>
        </w:rPr>
        <w:t xml:space="preserve"> «п</w:t>
      </w:r>
      <w:r w:rsidRPr="004653E4">
        <w:rPr>
          <w:rFonts w:ascii="Times New Roman" w:hAnsi="Times New Roman" w:cs="Times New Roman"/>
          <w:sz w:val="28"/>
          <w:szCs w:val="28"/>
          <w:lang w:val="ru-RU"/>
        </w:rPr>
        <w:t>ерехідний вік</w:t>
      </w:r>
      <w:r w:rsidR="007B38A9">
        <w:rPr>
          <w:rFonts w:ascii="Times New Roman" w:hAnsi="Times New Roman" w:cs="Times New Roman"/>
          <w:sz w:val="28"/>
          <w:szCs w:val="28"/>
          <w:lang w:val="ru-RU"/>
        </w:rPr>
        <w:t>»</w:t>
      </w:r>
      <w:r w:rsidRPr="004653E4">
        <w:rPr>
          <w:rFonts w:ascii="Times New Roman" w:hAnsi="Times New Roman" w:cs="Times New Roman"/>
          <w:sz w:val="28"/>
          <w:szCs w:val="28"/>
          <w:lang w:val="ru-RU"/>
        </w:rPr>
        <w:t>, яким він має бути в нормі та що вважати відхиленням. Існує безліч підходів та авторів, які вивчали (і вивчають) девіантну поведінку з різних аспектів, проте конкретних апробованих програм з її профілактики доси</w:t>
      </w:r>
      <w:r w:rsidR="007B38A9">
        <w:rPr>
          <w:rFonts w:ascii="Times New Roman" w:hAnsi="Times New Roman" w:cs="Times New Roman"/>
          <w:sz w:val="28"/>
          <w:szCs w:val="28"/>
          <w:lang w:val="ru-RU"/>
        </w:rPr>
        <w:t>ть мало</w:t>
      </w:r>
      <w:r w:rsidRPr="004653E4">
        <w:rPr>
          <w:rFonts w:ascii="Times New Roman" w:hAnsi="Times New Roman" w:cs="Times New Roman"/>
          <w:sz w:val="28"/>
          <w:szCs w:val="28"/>
          <w:lang w:val="ru-RU"/>
        </w:rPr>
        <w:t>. З наявних програм профілактики випливає, що вони побудовані у вигляді групового тренінгу з позиції когнітивно</w:t>
      </w:r>
      <w:r w:rsidR="004F0349">
        <w:rPr>
          <w:rFonts w:ascii="Times New Roman" w:hAnsi="Times New Roman" w:cs="Times New Roman"/>
          <w:sz w:val="28"/>
          <w:szCs w:val="28"/>
          <w:lang w:val="ru-RU"/>
        </w:rPr>
        <w:t>–</w:t>
      </w:r>
      <w:r w:rsidRPr="004653E4">
        <w:rPr>
          <w:rFonts w:ascii="Times New Roman" w:hAnsi="Times New Roman" w:cs="Times New Roman"/>
          <w:sz w:val="28"/>
          <w:szCs w:val="28"/>
          <w:lang w:val="ru-RU"/>
        </w:rPr>
        <w:t>біхевіоральної терапії. Програм профілактики, в яких би використовувалися елементи нейролінгвістичного програмування, вкрай мало, що зумовлює актуальність цієї роботи.</w:t>
      </w:r>
    </w:p>
    <w:p w:rsidR="007B38A9" w:rsidRPr="004653E4" w:rsidRDefault="007B38A9" w:rsidP="007B38A9">
      <w:pPr>
        <w:spacing w:after="0" w:line="360" w:lineRule="auto"/>
        <w:ind w:firstLine="720"/>
        <w:jc w:val="both"/>
        <w:rPr>
          <w:rFonts w:ascii="Times New Roman" w:hAnsi="Times New Roman" w:cs="Times New Roman"/>
          <w:sz w:val="28"/>
          <w:szCs w:val="28"/>
          <w:lang w:val="ru-RU"/>
        </w:rPr>
      </w:pPr>
      <w:r w:rsidRPr="007B38A9">
        <w:rPr>
          <w:rFonts w:ascii="Times New Roman" w:hAnsi="Times New Roman" w:cs="Times New Roman"/>
          <w:b/>
          <w:sz w:val="28"/>
          <w:szCs w:val="28"/>
          <w:lang w:val="ru-RU"/>
        </w:rPr>
        <w:t>Мета</w:t>
      </w:r>
      <w:r w:rsidRPr="004653E4">
        <w:rPr>
          <w:rFonts w:ascii="Times New Roman" w:hAnsi="Times New Roman" w:cs="Times New Roman"/>
          <w:sz w:val="28"/>
          <w:szCs w:val="28"/>
          <w:lang w:val="ru-RU"/>
        </w:rPr>
        <w:t xml:space="preserve"> дослідження: розробка, апробація програми з елементами нейролінгвістичного програмування для профілактики девіантної поведінки серед підлітків.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7B38A9">
        <w:rPr>
          <w:rFonts w:ascii="Times New Roman" w:hAnsi="Times New Roman" w:cs="Times New Roman"/>
          <w:b/>
          <w:sz w:val="28"/>
          <w:szCs w:val="28"/>
          <w:lang w:val="ru-RU"/>
        </w:rPr>
        <w:t>Об'єкт</w:t>
      </w:r>
      <w:r w:rsidRPr="004653E4">
        <w:rPr>
          <w:rFonts w:ascii="Times New Roman" w:hAnsi="Times New Roman" w:cs="Times New Roman"/>
          <w:sz w:val="28"/>
          <w:szCs w:val="28"/>
          <w:lang w:val="ru-RU"/>
        </w:rPr>
        <w:t xml:space="preserve"> дослідження: девіантна поведінка підлітків.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7B38A9">
        <w:rPr>
          <w:rFonts w:ascii="Times New Roman" w:hAnsi="Times New Roman" w:cs="Times New Roman"/>
          <w:b/>
          <w:sz w:val="28"/>
          <w:szCs w:val="28"/>
          <w:lang w:val="ru-RU"/>
        </w:rPr>
        <w:lastRenderedPageBreak/>
        <w:t>Предмет</w:t>
      </w:r>
      <w:r w:rsidRPr="004653E4">
        <w:rPr>
          <w:rFonts w:ascii="Times New Roman" w:hAnsi="Times New Roman" w:cs="Times New Roman"/>
          <w:sz w:val="28"/>
          <w:szCs w:val="28"/>
          <w:lang w:val="ru-RU"/>
        </w:rPr>
        <w:t xml:space="preserve"> дослідження: методи нейролінгвістичного програмування в профілактиці девіантної поведінки серед підлітків.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7B38A9">
        <w:rPr>
          <w:rFonts w:ascii="Times New Roman" w:hAnsi="Times New Roman" w:cs="Times New Roman"/>
          <w:b/>
          <w:sz w:val="28"/>
          <w:szCs w:val="28"/>
          <w:lang w:val="ru-RU"/>
        </w:rPr>
        <w:t>Завдання</w:t>
      </w:r>
      <w:r w:rsidRPr="004653E4">
        <w:rPr>
          <w:rFonts w:ascii="Times New Roman" w:hAnsi="Times New Roman" w:cs="Times New Roman"/>
          <w:sz w:val="28"/>
          <w:szCs w:val="28"/>
          <w:lang w:val="ru-RU"/>
        </w:rPr>
        <w:t xml:space="preserve"> дослідження:</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1.</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п</w:t>
      </w:r>
      <w:r w:rsidRPr="004653E4">
        <w:rPr>
          <w:rFonts w:ascii="Times New Roman" w:hAnsi="Times New Roman" w:cs="Times New Roman"/>
          <w:sz w:val="28"/>
          <w:szCs w:val="28"/>
          <w:lang w:val="ru-RU"/>
        </w:rPr>
        <w:t>роаналізувати наукові джерела з проблеми девіантної поведінки;</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 xml:space="preserve">2. </w:t>
      </w:r>
      <w:r w:rsidR="00D8332E">
        <w:rPr>
          <w:rFonts w:ascii="Times New Roman" w:hAnsi="Times New Roman" w:cs="Times New Roman"/>
          <w:sz w:val="28"/>
          <w:szCs w:val="28"/>
          <w:lang w:val="ru-RU"/>
        </w:rPr>
        <w:tab/>
      </w:r>
      <w:r w:rsidRPr="004653E4">
        <w:rPr>
          <w:rFonts w:ascii="Times New Roman" w:hAnsi="Times New Roman" w:cs="Times New Roman"/>
          <w:sz w:val="28"/>
          <w:szCs w:val="28"/>
          <w:lang w:val="ru-RU"/>
        </w:rPr>
        <w:t>вивчити особливості девіантної поведінки у підлітків;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 xml:space="preserve">3. </w:t>
      </w:r>
      <w:r w:rsidR="00D8332E">
        <w:rPr>
          <w:rFonts w:ascii="Times New Roman" w:hAnsi="Times New Roman" w:cs="Times New Roman"/>
          <w:sz w:val="28"/>
          <w:szCs w:val="28"/>
          <w:lang w:val="ru-RU"/>
        </w:rPr>
        <w:tab/>
      </w:r>
      <w:r w:rsidRPr="004653E4">
        <w:rPr>
          <w:rFonts w:ascii="Times New Roman" w:hAnsi="Times New Roman" w:cs="Times New Roman"/>
          <w:sz w:val="28"/>
          <w:szCs w:val="28"/>
          <w:lang w:val="ru-RU"/>
        </w:rPr>
        <w:t>визначити умови профілактики девіантної поведінки підлітків;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4.</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р</w:t>
      </w:r>
      <w:r w:rsidRPr="004653E4">
        <w:rPr>
          <w:rFonts w:ascii="Times New Roman" w:hAnsi="Times New Roman" w:cs="Times New Roman"/>
          <w:sz w:val="28"/>
          <w:szCs w:val="28"/>
          <w:lang w:val="ru-RU"/>
        </w:rPr>
        <w:t>озробити програму профілактики девіантної поведінки серед підлітків, включивши методики нейролінгвістичного програмування і проаналізувати її ефективність на практиці.</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F0349">
        <w:rPr>
          <w:rFonts w:ascii="Times New Roman" w:hAnsi="Times New Roman" w:cs="Times New Roman"/>
          <w:b/>
          <w:sz w:val="28"/>
          <w:szCs w:val="28"/>
          <w:lang w:val="ru-RU"/>
        </w:rPr>
        <w:t>Гіпотеза</w:t>
      </w:r>
      <w:r w:rsidRPr="004653E4">
        <w:rPr>
          <w:rFonts w:ascii="Times New Roman" w:hAnsi="Times New Roman" w:cs="Times New Roman"/>
          <w:sz w:val="28"/>
          <w:szCs w:val="28"/>
          <w:lang w:val="ru-RU"/>
        </w:rPr>
        <w:t>: якщо виявити схильності до девіантної поведінки та провести комплекс профілактичних заходів із застосуванням методів нейролінгвістичного програмування, то можна уникнути формування відхиленої поведінки.</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F0349">
        <w:rPr>
          <w:rFonts w:ascii="Times New Roman" w:hAnsi="Times New Roman" w:cs="Times New Roman"/>
          <w:b/>
          <w:sz w:val="28"/>
          <w:szCs w:val="28"/>
          <w:lang w:val="ru-RU"/>
        </w:rPr>
        <w:t>Методики</w:t>
      </w:r>
      <w:r w:rsidRPr="004653E4">
        <w:rPr>
          <w:rFonts w:ascii="Times New Roman" w:hAnsi="Times New Roman" w:cs="Times New Roman"/>
          <w:sz w:val="28"/>
          <w:szCs w:val="28"/>
          <w:lang w:val="ru-RU"/>
        </w:rPr>
        <w:t>:</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1.</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Самооцінка психічних станів особистості</w:t>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 опитуваль</w:t>
      </w:r>
      <w:r w:rsidR="00D8332E">
        <w:rPr>
          <w:rFonts w:ascii="Times New Roman" w:hAnsi="Times New Roman" w:cs="Times New Roman"/>
          <w:sz w:val="28"/>
          <w:szCs w:val="28"/>
          <w:lang w:val="ru-RU"/>
        </w:rPr>
        <w:t>ник Г. </w:t>
      </w:r>
      <w:r w:rsidRPr="004653E4">
        <w:rPr>
          <w:rFonts w:ascii="Times New Roman" w:hAnsi="Times New Roman" w:cs="Times New Roman"/>
          <w:sz w:val="28"/>
          <w:szCs w:val="28"/>
          <w:lang w:val="ru-RU"/>
        </w:rPr>
        <w:t>Айзенка;</w:t>
      </w:r>
    </w:p>
    <w:p w:rsidR="00E95F0C" w:rsidRPr="004653E4" w:rsidRDefault="00E95F0C" w:rsidP="00D8332E">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2.</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Діагностика схильності до від</w:t>
      </w:r>
      <w:r w:rsidR="00D8332E">
        <w:rPr>
          <w:rFonts w:ascii="Times New Roman" w:hAnsi="Times New Roman" w:cs="Times New Roman"/>
          <w:sz w:val="28"/>
          <w:szCs w:val="28"/>
          <w:lang w:val="ru-RU"/>
        </w:rPr>
        <w:t>хиляючої поведінки» О.М. Орел;</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3.</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Опитувальник виявлення причин відхилення в поведінці та</w:t>
      </w:r>
      <w:r w:rsidR="004F0349">
        <w:rPr>
          <w:rFonts w:ascii="Times New Roman" w:hAnsi="Times New Roman" w:cs="Times New Roman"/>
          <w:sz w:val="28"/>
          <w:szCs w:val="28"/>
          <w:lang w:val="ru-RU"/>
        </w:rPr>
        <w:t xml:space="preserve"> </w:t>
      </w:r>
      <w:r w:rsidRPr="004653E4">
        <w:rPr>
          <w:rFonts w:ascii="Times New Roman" w:hAnsi="Times New Roman" w:cs="Times New Roman"/>
          <w:sz w:val="28"/>
          <w:szCs w:val="28"/>
          <w:lang w:val="ru-RU"/>
        </w:rPr>
        <w:t>розвитку підлітка</w:t>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 xml:space="preserve"> за авторством Н.В. Перешеїної, М.М. Заостровцевої;</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4.</w:t>
      </w:r>
      <w:r w:rsidRPr="004653E4">
        <w:rPr>
          <w:rFonts w:ascii="Times New Roman" w:hAnsi="Times New Roman" w:cs="Times New Roman"/>
          <w:sz w:val="28"/>
          <w:szCs w:val="28"/>
          <w:lang w:val="ru-RU"/>
        </w:rPr>
        <w:tab/>
      </w:r>
      <w:r w:rsidR="00D8332E">
        <w:rPr>
          <w:rFonts w:ascii="Times New Roman" w:hAnsi="Times New Roman" w:cs="Times New Roman"/>
          <w:sz w:val="28"/>
          <w:szCs w:val="28"/>
          <w:lang w:val="ru-RU"/>
        </w:rPr>
        <w:t>«</w:t>
      </w:r>
      <w:r w:rsidRPr="004653E4">
        <w:rPr>
          <w:rFonts w:ascii="Times New Roman" w:hAnsi="Times New Roman" w:cs="Times New Roman"/>
          <w:sz w:val="28"/>
          <w:szCs w:val="28"/>
          <w:lang w:val="ru-RU"/>
        </w:rPr>
        <w:t>Експрес</w:t>
      </w:r>
      <w:r w:rsidR="004F0349">
        <w:rPr>
          <w:rFonts w:ascii="Times New Roman" w:hAnsi="Times New Roman" w:cs="Times New Roman"/>
          <w:sz w:val="28"/>
          <w:szCs w:val="28"/>
          <w:lang w:val="ru-RU"/>
        </w:rPr>
        <w:t>–</w:t>
      </w:r>
      <w:r w:rsidRPr="004653E4">
        <w:rPr>
          <w:rFonts w:ascii="Times New Roman" w:hAnsi="Times New Roman" w:cs="Times New Roman"/>
          <w:sz w:val="28"/>
          <w:szCs w:val="28"/>
          <w:lang w:val="ru-RU"/>
        </w:rPr>
        <w:t xml:space="preserve">діагностика алкоголізму та наркоманії у підлітків </w:t>
      </w:r>
      <w:r w:rsidRPr="004653E4">
        <w:rPr>
          <w:rFonts w:ascii="Times New Roman" w:hAnsi="Times New Roman" w:cs="Times New Roman"/>
          <w:sz w:val="28"/>
          <w:szCs w:val="28"/>
        </w:rPr>
        <w:t>RAFFT</w:t>
      </w:r>
      <w:r w:rsidR="00D8332E">
        <w:rPr>
          <w:rFonts w:ascii="Times New Roman" w:hAnsi="Times New Roman" w:cs="Times New Roman"/>
          <w:sz w:val="28"/>
          <w:szCs w:val="28"/>
          <w:lang w:val="uk-UA"/>
        </w:rPr>
        <w:t>»</w:t>
      </w:r>
      <w:r w:rsidRPr="004653E4">
        <w:rPr>
          <w:rFonts w:ascii="Times New Roman" w:hAnsi="Times New Roman" w:cs="Times New Roman"/>
          <w:sz w:val="28"/>
          <w:szCs w:val="28"/>
          <w:lang w:val="ru-RU"/>
        </w:rPr>
        <w:t xml:space="preserve"> у модифікації А.Ю. Єгорової. </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Для статистичного опрацювання даних було використано метод статистичного опрацювання Т</w:t>
      </w:r>
      <w:r w:rsidR="004F0349">
        <w:rPr>
          <w:rFonts w:ascii="Times New Roman" w:hAnsi="Times New Roman" w:cs="Times New Roman"/>
          <w:sz w:val="28"/>
          <w:szCs w:val="28"/>
          <w:lang w:val="ru-RU"/>
        </w:rPr>
        <w:t>–</w:t>
      </w:r>
      <w:r w:rsidRPr="004653E4">
        <w:rPr>
          <w:rFonts w:ascii="Times New Roman" w:hAnsi="Times New Roman" w:cs="Times New Roman"/>
          <w:sz w:val="28"/>
          <w:szCs w:val="28"/>
          <w:lang w:val="ru-RU"/>
        </w:rPr>
        <w:t>критерію Вілкоксона і факторний аналіз.</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Вибірку склали 50 підлітків від 13 до 14 років.</w:t>
      </w:r>
    </w:p>
    <w:p w:rsidR="00E95F0C" w:rsidRPr="004653E4" w:rsidRDefault="00E95F0C" w:rsidP="004653E4">
      <w:pPr>
        <w:spacing w:after="0" w:line="360" w:lineRule="auto"/>
        <w:ind w:firstLine="720"/>
        <w:jc w:val="both"/>
        <w:rPr>
          <w:rFonts w:ascii="Times New Roman" w:hAnsi="Times New Roman" w:cs="Times New Roman"/>
          <w:sz w:val="28"/>
          <w:szCs w:val="28"/>
          <w:lang w:val="ru-RU"/>
        </w:rPr>
      </w:pPr>
      <w:r w:rsidRPr="004653E4">
        <w:rPr>
          <w:rFonts w:ascii="Times New Roman" w:hAnsi="Times New Roman" w:cs="Times New Roman"/>
          <w:sz w:val="28"/>
          <w:szCs w:val="28"/>
          <w:lang w:val="ru-RU"/>
        </w:rPr>
        <w:t>Теоретико</w:t>
      </w:r>
      <w:r w:rsidR="004F0349">
        <w:rPr>
          <w:rFonts w:ascii="Times New Roman" w:hAnsi="Times New Roman" w:cs="Times New Roman"/>
          <w:sz w:val="28"/>
          <w:szCs w:val="28"/>
          <w:lang w:val="ru-RU"/>
        </w:rPr>
        <w:t>–</w:t>
      </w:r>
      <w:r w:rsidRPr="004653E4">
        <w:rPr>
          <w:rFonts w:ascii="Times New Roman" w:hAnsi="Times New Roman" w:cs="Times New Roman"/>
          <w:sz w:val="28"/>
          <w:szCs w:val="28"/>
          <w:lang w:val="ru-RU"/>
        </w:rPr>
        <w:t xml:space="preserve">методологічна база </w:t>
      </w:r>
      <w:r w:rsidR="00640FA4">
        <w:rPr>
          <w:rFonts w:ascii="Times New Roman" w:hAnsi="Times New Roman" w:cs="Times New Roman"/>
          <w:sz w:val="28"/>
          <w:szCs w:val="28"/>
          <w:lang w:val="ru-RU"/>
        </w:rPr>
        <w:t>дослідження: девіантології В.С. </w:t>
      </w:r>
      <w:r w:rsidRPr="004653E4">
        <w:rPr>
          <w:rFonts w:ascii="Times New Roman" w:hAnsi="Times New Roman" w:cs="Times New Roman"/>
          <w:sz w:val="28"/>
          <w:szCs w:val="28"/>
          <w:lang w:val="ru-RU"/>
        </w:rPr>
        <w:t>Афанасьєва, Я.І. Гілінського, Б.М. Левіна;</w:t>
      </w:r>
      <w:r w:rsidR="00640FA4">
        <w:rPr>
          <w:rFonts w:ascii="Times New Roman" w:hAnsi="Times New Roman" w:cs="Times New Roman"/>
          <w:sz w:val="28"/>
          <w:szCs w:val="28"/>
          <w:lang w:val="ru-RU"/>
        </w:rPr>
        <w:t xml:space="preserve"> сучасної соціології права В.П. </w:t>
      </w:r>
      <w:r w:rsidRPr="004653E4">
        <w:rPr>
          <w:rFonts w:ascii="Times New Roman" w:hAnsi="Times New Roman" w:cs="Times New Roman"/>
          <w:sz w:val="28"/>
          <w:szCs w:val="28"/>
          <w:lang w:val="ru-RU"/>
        </w:rPr>
        <w:t>Казимирчука, В.М. Кудрявцева, Ю.В. Кудрявцева. Проблемі прояву девіантних форм поведінки у підлітків, викликаних несприятливим становищем дитини в системі внутрішньосімейних с</w:t>
      </w:r>
      <w:r w:rsidR="00640FA4">
        <w:rPr>
          <w:rFonts w:ascii="Times New Roman" w:hAnsi="Times New Roman" w:cs="Times New Roman"/>
          <w:sz w:val="28"/>
          <w:szCs w:val="28"/>
          <w:lang w:val="ru-RU"/>
        </w:rPr>
        <w:t xml:space="preserve">тосунків, присвячено праці </w:t>
      </w:r>
      <w:r w:rsidR="00640FA4">
        <w:rPr>
          <w:rFonts w:ascii="Times New Roman" w:hAnsi="Times New Roman" w:cs="Times New Roman"/>
          <w:sz w:val="28"/>
          <w:szCs w:val="28"/>
          <w:lang w:val="ru-RU"/>
        </w:rPr>
        <w:lastRenderedPageBreak/>
        <w:t>Ю.Р. </w:t>
      </w:r>
      <w:r w:rsidRPr="004653E4">
        <w:rPr>
          <w:rFonts w:ascii="Times New Roman" w:hAnsi="Times New Roman" w:cs="Times New Roman"/>
          <w:sz w:val="28"/>
          <w:szCs w:val="28"/>
          <w:lang w:val="ru-RU"/>
        </w:rPr>
        <w:t>Вишневського, І.А. Горькової, Г.А. Гурко, О.М. Єлізарова, А.В. Меренкова, В.Д. Москаленка, Г.П. Орлова, Б.С. Павлова, В.Г. Попова, В.Т. Шапка та інші. Вплив шкільного середовища в процесі соціалізації молоді, а також його роль у профілактиці відхильної поведінки учнів, представлен</w:t>
      </w:r>
      <w:r w:rsidR="00D8332E">
        <w:rPr>
          <w:rFonts w:ascii="Times New Roman" w:hAnsi="Times New Roman" w:cs="Times New Roman"/>
          <w:sz w:val="28"/>
          <w:szCs w:val="28"/>
          <w:lang w:val="ru-RU"/>
        </w:rPr>
        <w:t>і в роботах Б.М. Алмазова, В.С. </w:t>
      </w:r>
      <w:r w:rsidRPr="004653E4">
        <w:rPr>
          <w:rFonts w:ascii="Times New Roman" w:hAnsi="Times New Roman" w:cs="Times New Roman"/>
          <w:sz w:val="28"/>
          <w:szCs w:val="28"/>
          <w:lang w:val="ru-RU"/>
        </w:rPr>
        <w:t>Афанасьєва, Г.Ф. Кумаріна.</w:t>
      </w:r>
    </w:p>
    <w:p w:rsidR="003C410F" w:rsidRDefault="00E95F0C" w:rsidP="004653E4">
      <w:pPr>
        <w:spacing w:after="0" w:line="360" w:lineRule="auto"/>
        <w:ind w:firstLine="720"/>
        <w:jc w:val="both"/>
        <w:rPr>
          <w:rFonts w:ascii="Times New Roman" w:hAnsi="Times New Roman" w:cs="Times New Roman"/>
          <w:sz w:val="28"/>
          <w:szCs w:val="28"/>
          <w:lang w:val="uk-UA"/>
        </w:rPr>
      </w:pPr>
      <w:r w:rsidRPr="004F0349">
        <w:rPr>
          <w:rFonts w:ascii="Times New Roman" w:hAnsi="Times New Roman" w:cs="Times New Roman"/>
          <w:b/>
          <w:sz w:val="28"/>
          <w:szCs w:val="28"/>
          <w:lang w:val="ru-RU"/>
        </w:rPr>
        <w:t>Практична</w:t>
      </w:r>
      <w:r w:rsidRPr="004653E4">
        <w:rPr>
          <w:rFonts w:ascii="Times New Roman" w:hAnsi="Times New Roman" w:cs="Times New Roman"/>
          <w:sz w:val="28"/>
          <w:szCs w:val="28"/>
          <w:lang w:val="ru-RU"/>
        </w:rPr>
        <w:t xml:space="preserve"> значущість: розроблення методичного інстру</w:t>
      </w:r>
      <w:r w:rsidRPr="004653E4">
        <w:rPr>
          <w:rFonts w:ascii="Times New Roman" w:hAnsi="Times New Roman" w:cs="Times New Roman"/>
          <w:sz w:val="28"/>
          <w:szCs w:val="28"/>
          <w:lang w:val="uk-UA"/>
        </w:rPr>
        <w:t>ментарію профілактики девіантної поведінки, що перешкоджає формуванню відхиленої поведінки.</w:t>
      </w:r>
    </w:p>
    <w:p w:rsidR="00640FA4" w:rsidRDefault="00640FA4" w:rsidP="004653E4">
      <w:pPr>
        <w:spacing w:after="0" w:line="360" w:lineRule="auto"/>
        <w:ind w:firstLine="720"/>
        <w:jc w:val="both"/>
        <w:rPr>
          <w:rFonts w:ascii="Times New Roman" w:hAnsi="Times New Roman" w:cs="Times New Roman"/>
          <w:sz w:val="28"/>
          <w:szCs w:val="28"/>
          <w:lang w:val="uk-UA"/>
        </w:rPr>
      </w:pPr>
      <w:r w:rsidRPr="00640FA4">
        <w:rPr>
          <w:rFonts w:ascii="Times New Roman" w:hAnsi="Times New Roman" w:cs="Times New Roman"/>
          <w:b/>
          <w:sz w:val="28"/>
          <w:szCs w:val="28"/>
          <w:lang w:val="uk-UA"/>
        </w:rPr>
        <w:t>Апробація</w:t>
      </w:r>
      <w:r>
        <w:rPr>
          <w:rFonts w:ascii="Times New Roman" w:hAnsi="Times New Roman" w:cs="Times New Roman"/>
          <w:sz w:val="28"/>
          <w:szCs w:val="28"/>
          <w:lang w:val="uk-UA"/>
        </w:rPr>
        <w:t xml:space="preserve"> дослідження. Результати дослідження оприлюднено на науков</w:t>
      </w:r>
      <w:r w:rsidRPr="004F422A">
        <w:rPr>
          <w:rFonts w:ascii="Times New Roman" w:hAnsi="Times New Roman" w:cs="Times New Roman"/>
          <w:sz w:val="28"/>
          <w:szCs w:val="28"/>
          <w:lang w:val="uk-UA"/>
        </w:rPr>
        <w:t xml:space="preserve">их конференціях: </w:t>
      </w:r>
      <w:r>
        <w:rPr>
          <w:rFonts w:ascii="Times New Roman" w:hAnsi="Times New Roman" w:cs="Times New Roman"/>
          <w:sz w:val="28"/>
          <w:szCs w:val="28"/>
          <w:lang w:val="uk-UA"/>
        </w:rPr>
        <w:t xml:space="preserve"> </w:t>
      </w:r>
    </w:p>
    <w:p w:rsidR="00640FA4" w:rsidRPr="003D2312" w:rsidRDefault="003D2312" w:rsidP="003D2312">
      <w:pPr>
        <w:pStyle w:val="af1"/>
        <w:numPr>
          <w:ilvl w:val="0"/>
          <w:numId w:val="3"/>
        </w:numPr>
        <w:spacing w:after="0" w:line="360" w:lineRule="auto"/>
        <w:ind w:left="0" w:firstLine="851"/>
        <w:jc w:val="both"/>
        <w:rPr>
          <w:rFonts w:ascii="Times New Roman" w:hAnsi="Times New Roman" w:cs="Times New Roman"/>
          <w:sz w:val="28"/>
          <w:szCs w:val="28"/>
          <w:lang w:val="uk-UA"/>
        </w:rPr>
      </w:pPr>
      <w:r w:rsidRPr="003D2312">
        <w:rPr>
          <w:rFonts w:ascii="Times New Roman" w:hAnsi="Times New Roman" w:cs="Times New Roman"/>
          <w:sz w:val="28"/>
          <w:szCs w:val="28"/>
          <w:lang w:val="uk-UA"/>
        </w:rPr>
        <w:t>Класифікація теорій девіантної поведінки</w:t>
      </w:r>
      <w:r w:rsidR="00640FA4" w:rsidRPr="003D2312">
        <w:rPr>
          <w:rFonts w:ascii="Times New Roman" w:hAnsi="Times New Roman" w:cs="Times New Roman"/>
          <w:sz w:val="28"/>
          <w:szCs w:val="28"/>
          <w:lang w:val="uk-UA"/>
        </w:rPr>
        <w:t xml:space="preserve">. </w:t>
      </w:r>
      <w:r w:rsidR="00640FA4" w:rsidRPr="003D2312">
        <w:rPr>
          <w:rStyle w:val="fontstyle01"/>
          <w:rFonts w:ascii="Times New Roman" w:hAnsi="Times New Roman" w:cs="Times New Roman"/>
          <w:i/>
          <w:color w:val="auto"/>
          <w:sz w:val="28"/>
          <w:szCs w:val="28"/>
        </w:rPr>
        <w:t>Пріоритетні напрями європейського наукового простору: пошук студента</w:t>
      </w:r>
      <w:r w:rsidR="00640FA4" w:rsidRPr="003D2312">
        <w:rPr>
          <w:rStyle w:val="fontstyle21"/>
          <w:rFonts w:ascii="Times New Roman" w:hAnsi="Times New Roman" w:cs="Times New Roman"/>
          <w:i/>
          <w:color w:val="auto"/>
          <w:sz w:val="28"/>
          <w:szCs w:val="28"/>
        </w:rPr>
        <w:t>.</w:t>
      </w:r>
      <w:r w:rsidR="00640FA4" w:rsidRPr="003D2312">
        <w:rPr>
          <w:rStyle w:val="fontstyle21"/>
          <w:rFonts w:ascii="Times New Roman" w:hAnsi="Times New Roman" w:cs="Times New Roman"/>
          <w:color w:val="auto"/>
          <w:sz w:val="28"/>
          <w:szCs w:val="28"/>
        </w:rPr>
        <w:t xml:space="preserve"> Вип. 1</w:t>
      </w:r>
      <w:r w:rsidR="00640FA4" w:rsidRPr="003D2312">
        <w:rPr>
          <w:rStyle w:val="fontstyle21"/>
          <w:rFonts w:ascii="Times New Roman" w:hAnsi="Times New Roman" w:cs="Times New Roman"/>
          <w:color w:val="auto"/>
          <w:sz w:val="28"/>
          <w:szCs w:val="28"/>
          <w:lang w:val="uk-UA"/>
        </w:rPr>
        <w:t>4</w:t>
      </w:r>
      <w:r w:rsidR="00640FA4" w:rsidRPr="003D2312">
        <w:rPr>
          <w:rStyle w:val="fontstyle21"/>
          <w:rFonts w:ascii="Times New Roman" w:hAnsi="Times New Roman" w:cs="Times New Roman"/>
          <w:color w:val="auto"/>
          <w:sz w:val="28"/>
          <w:szCs w:val="28"/>
        </w:rPr>
        <w:t>.</w:t>
      </w:r>
      <w:r w:rsidR="00640FA4" w:rsidRPr="003D2312">
        <w:rPr>
          <w:rStyle w:val="fontstyle21"/>
          <w:rFonts w:ascii="Times New Roman" w:hAnsi="Times New Roman" w:cs="Times New Roman"/>
          <w:color w:val="auto"/>
          <w:sz w:val="28"/>
          <w:szCs w:val="28"/>
          <w:lang w:val="uk-UA"/>
        </w:rPr>
        <w:t xml:space="preserve"> Ізмаїл: РВВ ІДГУ. 2024. С. </w:t>
      </w:r>
    </w:p>
    <w:p w:rsidR="00640FA4" w:rsidRPr="003D2312" w:rsidRDefault="003D2312" w:rsidP="003D2312">
      <w:pPr>
        <w:pStyle w:val="af1"/>
        <w:numPr>
          <w:ilvl w:val="0"/>
          <w:numId w:val="3"/>
        </w:numPr>
        <w:spacing w:after="0" w:line="360" w:lineRule="auto"/>
        <w:ind w:left="0" w:firstLine="851"/>
        <w:jc w:val="both"/>
        <w:rPr>
          <w:rFonts w:ascii="Times New Roman" w:hAnsi="Times New Roman" w:cs="Times New Roman"/>
          <w:sz w:val="28"/>
          <w:szCs w:val="28"/>
          <w:lang w:val="uk-UA"/>
        </w:rPr>
      </w:pPr>
      <w:r w:rsidRPr="003D2312">
        <w:rPr>
          <w:rStyle w:val="fontstyle01"/>
          <w:rFonts w:ascii="Times New Roman" w:hAnsi="Times New Roman" w:cs="Times New Roman"/>
          <w:sz w:val="28"/>
          <w:szCs w:val="28"/>
          <w:lang w:val="uk-UA"/>
        </w:rPr>
        <w:t xml:space="preserve">Профілактика підліткових девіацій. Традиції та новації у розвитку сучасної соціологічної науки: дослідження молодих вчених: Зб. матеріалів </w:t>
      </w:r>
      <w:r w:rsidRPr="003D2312">
        <w:rPr>
          <w:rStyle w:val="fontstyle01"/>
          <w:rFonts w:ascii="Times New Roman" w:hAnsi="Times New Roman" w:cs="Times New Roman"/>
          <w:sz w:val="28"/>
          <w:szCs w:val="28"/>
        </w:rPr>
        <w:t>V</w:t>
      </w:r>
      <w:r w:rsidRPr="003D2312">
        <w:rPr>
          <w:rStyle w:val="fontstyle01"/>
          <w:rFonts w:ascii="Times New Roman" w:hAnsi="Times New Roman" w:cs="Times New Roman"/>
          <w:sz w:val="28"/>
          <w:szCs w:val="28"/>
          <w:lang w:val="uk-UA"/>
        </w:rPr>
        <w:t xml:space="preserve"> Всеукр. наук.-практ. конф. студентів, аспірантів та молодих вчених (Київ, 22 лютого 2024 р.).  Київ.  КНЕУ.  2024. С. 32-35</w:t>
      </w:r>
    </w:p>
    <w:p w:rsidR="00E95F0C" w:rsidRPr="003D2312" w:rsidRDefault="004F0349" w:rsidP="003D2312">
      <w:pPr>
        <w:spacing w:after="0" w:line="360" w:lineRule="auto"/>
        <w:ind w:firstLine="851"/>
        <w:jc w:val="both"/>
        <w:rPr>
          <w:rFonts w:ascii="Times New Roman" w:hAnsi="Times New Roman" w:cs="Times New Roman"/>
          <w:sz w:val="28"/>
          <w:szCs w:val="28"/>
          <w:lang w:val="uk-UA"/>
        </w:rPr>
      </w:pPr>
      <w:r w:rsidRPr="003D2312">
        <w:rPr>
          <w:rFonts w:ascii="Times New Roman" w:hAnsi="Times New Roman" w:cs="Times New Roman"/>
          <w:b/>
          <w:sz w:val="28"/>
          <w:szCs w:val="28"/>
          <w:lang w:val="uk-UA"/>
        </w:rPr>
        <w:t>Структура</w:t>
      </w:r>
      <w:r w:rsidRPr="003D2312">
        <w:rPr>
          <w:rFonts w:ascii="Times New Roman" w:hAnsi="Times New Roman" w:cs="Times New Roman"/>
          <w:sz w:val="28"/>
          <w:szCs w:val="28"/>
          <w:lang w:val="uk-UA"/>
        </w:rPr>
        <w:t xml:space="preserve"> кваліфікаційного дослідження. Робота складається зі вступу, трьох розділів, висновків, списку використаних джерел та літератури. </w:t>
      </w:r>
    </w:p>
    <w:p w:rsidR="00886136" w:rsidRPr="003D2312" w:rsidRDefault="00886136" w:rsidP="003D2312">
      <w:pPr>
        <w:spacing w:after="0" w:line="360" w:lineRule="auto"/>
        <w:ind w:firstLine="851"/>
        <w:jc w:val="both"/>
        <w:rPr>
          <w:rFonts w:ascii="Times New Roman" w:hAnsi="Times New Roman" w:cs="Times New Roman"/>
          <w:sz w:val="28"/>
          <w:szCs w:val="28"/>
          <w:lang w:val="uk-UA"/>
        </w:rPr>
      </w:pPr>
    </w:p>
    <w:p w:rsidR="00886136" w:rsidRPr="003D2312" w:rsidRDefault="00886136" w:rsidP="003D2312">
      <w:pPr>
        <w:spacing w:after="0" w:line="360" w:lineRule="auto"/>
        <w:ind w:firstLine="851"/>
        <w:jc w:val="both"/>
        <w:rPr>
          <w:rFonts w:ascii="Times New Roman" w:hAnsi="Times New Roman" w:cs="Times New Roman"/>
          <w:sz w:val="28"/>
          <w:szCs w:val="28"/>
          <w:lang w:val="uk-UA"/>
        </w:rPr>
      </w:pPr>
    </w:p>
    <w:p w:rsidR="00886136" w:rsidRPr="003D2312" w:rsidRDefault="00886136" w:rsidP="003D2312">
      <w:pPr>
        <w:spacing w:after="0" w:line="360" w:lineRule="auto"/>
        <w:ind w:firstLine="851"/>
        <w:jc w:val="both"/>
        <w:rPr>
          <w:rFonts w:ascii="Times New Roman" w:hAnsi="Times New Roman" w:cs="Times New Roman"/>
          <w:sz w:val="28"/>
          <w:szCs w:val="28"/>
          <w:lang w:val="uk-UA"/>
        </w:rPr>
      </w:pP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p>
    <w:p w:rsidR="00886136" w:rsidRDefault="00886136" w:rsidP="004653E4">
      <w:pPr>
        <w:spacing w:after="0" w:line="360" w:lineRule="auto"/>
        <w:ind w:firstLine="720"/>
        <w:jc w:val="both"/>
        <w:rPr>
          <w:rFonts w:ascii="Times New Roman" w:hAnsi="Times New Roman" w:cs="Times New Roman"/>
          <w:sz w:val="28"/>
          <w:szCs w:val="28"/>
          <w:lang w:val="uk-UA"/>
        </w:rPr>
      </w:pPr>
    </w:p>
    <w:p w:rsidR="004F0349" w:rsidRDefault="004F0349" w:rsidP="004653E4">
      <w:pPr>
        <w:spacing w:after="0" w:line="360" w:lineRule="auto"/>
        <w:ind w:firstLine="720"/>
        <w:jc w:val="both"/>
        <w:rPr>
          <w:rFonts w:ascii="Times New Roman" w:hAnsi="Times New Roman" w:cs="Times New Roman"/>
          <w:sz w:val="28"/>
          <w:szCs w:val="28"/>
          <w:lang w:val="uk-UA"/>
        </w:rPr>
      </w:pPr>
    </w:p>
    <w:p w:rsidR="004F0349" w:rsidRDefault="004F0349" w:rsidP="004653E4">
      <w:pPr>
        <w:spacing w:after="0" w:line="360" w:lineRule="auto"/>
        <w:ind w:firstLine="720"/>
        <w:jc w:val="both"/>
        <w:rPr>
          <w:rFonts w:ascii="Times New Roman" w:hAnsi="Times New Roman" w:cs="Times New Roman"/>
          <w:sz w:val="28"/>
          <w:szCs w:val="28"/>
          <w:lang w:val="uk-UA"/>
        </w:rPr>
      </w:pPr>
    </w:p>
    <w:p w:rsidR="004F0349" w:rsidRDefault="004F0349" w:rsidP="004653E4">
      <w:pPr>
        <w:spacing w:after="0" w:line="360" w:lineRule="auto"/>
        <w:ind w:firstLine="720"/>
        <w:jc w:val="both"/>
        <w:rPr>
          <w:rFonts w:ascii="Times New Roman" w:hAnsi="Times New Roman" w:cs="Times New Roman"/>
          <w:sz w:val="28"/>
          <w:szCs w:val="28"/>
          <w:lang w:val="uk-UA"/>
        </w:rPr>
      </w:pPr>
    </w:p>
    <w:p w:rsidR="004F0349" w:rsidRDefault="004F0349" w:rsidP="004653E4">
      <w:pPr>
        <w:spacing w:after="0" w:line="360" w:lineRule="auto"/>
        <w:ind w:firstLine="720"/>
        <w:jc w:val="both"/>
        <w:rPr>
          <w:rFonts w:ascii="Times New Roman" w:hAnsi="Times New Roman" w:cs="Times New Roman"/>
          <w:sz w:val="28"/>
          <w:szCs w:val="28"/>
          <w:lang w:val="uk-UA"/>
        </w:rPr>
      </w:pPr>
    </w:p>
    <w:p w:rsidR="004F0349" w:rsidRDefault="004F0349" w:rsidP="004653E4">
      <w:pPr>
        <w:spacing w:after="0" w:line="360" w:lineRule="auto"/>
        <w:ind w:firstLine="720"/>
        <w:jc w:val="both"/>
        <w:rPr>
          <w:rFonts w:ascii="Times New Roman" w:hAnsi="Times New Roman" w:cs="Times New Roman"/>
          <w:sz w:val="28"/>
          <w:szCs w:val="28"/>
          <w:lang w:val="uk-UA"/>
        </w:rPr>
      </w:pPr>
    </w:p>
    <w:p w:rsidR="00886136" w:rsidRPr="004F0349" w:rsidRDefault="004F0349" w:rsidP="004F0349">
      <w:pPr>
        <w:spacing w:after="0" w:line="360" w:lineRule="auto"/>
        <w:ind w:firstLine="720"/>
        <w:jc w:val="center"/>
        <w:rPr>
          <w:rFonts w:ascii="Times New Roman" w:hAnsi="Times New Roman" w:cs="Times New Roman"/>
          <w:b/>
          <w:sz w:val="28"/>
          <w:szCs w:val="28"/>
          <w:lang w:val="uk-UA"/>
        </w:rPr>
      </w:pPr>
      <w:r w:rsidRPr="004F0349">
        <w:rPr>
          <w:rFonts w:ascii="Times New Roman" w:hAnsi="Times New Roman" w:cs="Times New Roman"/>
          <w:b/>
          <w:sz w:val="28"/>
          <w:szCs w:val="28"/>
          <w:lang w:val="uk-UA"/>
        </w:rPr>
        <w:t>РОЗДІЛ І</w:t>
      </w:r>
      <w:r w:rsidR="00886136" w:rsidRPr="004F0349">
        <w:rPr>
          <w:rFonts w:ascii="Times New Roman" w:hAnsi="Times New Roman" w:cs="Times New Roman"/>
          <w:b/>
          <w:sz w:val="28"/>
          <w:szCs w:val="28"/>
          <w:lang w:val="uk-UA"/>
        </w:rPr>
        <w:t xml:space="preserve"> ТЕОРЕТИЧНИЙ АНАЛІЗ ПРОБЛЕМИ ПРОФІЛАКТИКИ ДЕВІАНТНОЇ ПОВЕДІНКИ ПІДЛІТКІВ В УМОВАХ</w:t>
      </w:r>
      <w:r w:rsidRPr="004F0349">
        <w:rPr>
          <w:rFonts w:ascii="Times New Roman" w:hAnsi="Times New Roman" w:cs="Times New Roman"/>
          <w:b/>
          <w:sz w:val="28"/>
          <w:szCs w:val="28"/>
          <w:lang w:val="uk-UA"/>
        </w:rPr>
        <w:t xml:space="preserve"> </w:t>
      </w:r>
      <w:r w:rsidR="00886136" w:rsidRPr="004F0349">
        <w:rPr>
          <w:rFonts w:ascii="Times New Roman" w:hAnsi="Times New Roman" w:cs="Times New Roman"/>
          <w:b/>
          <w:sz w:val="28"/>
          <w:szCs w:val="28"/>
          <w:lang w:val="uk-UA"/>
        </w:rPr>
        <w:t>ЗАГАЛЬНООСВІТНЬОЇ ШКОЛИ</w:t>
      </w:r>
    </w:p>
    <w:p w:rsidR="00886136" w:rsidRPr="004F0349" w:rsidRDefault="00886136" w:rsidP="004F0349">
      <w:pPr>
        <w:spacing w:after="0" w:line="360" w:lineRule="auto"/>
        <w:ind w:firstLine="720"/>
        <w:jc w:val="center"/>
        <w:rPr>
          <w:rFonts w:ascii="Times New Roman" w:hAnsi="Times New Roman" w:cs="Times New Roman"/>
          <w:b/>
          <w:sz w:val="28"/>
          <w:szCs w:val="28"/>
          <w:lang w:val="uk-UA"/>
        </w:rPr>
      </w:pPr>
      <w:r w:rsidRPr="004F0349">
        <w:rPr>
          <w:rFonts w:ascii="Times New Roman" w:hAnsi="Times New Roman" w:cs="Times New Roman"/>
          <w:b/>
          <w:sz w:val="28"/>
          <w:szCs w:val="28"/>
          <w:lang w:val="uk-UA"/>
        </w:rPr>
        <w:t>1.1 Проблематика девіантної поведінки на психолого</w:t>
      </w:r>
      <w:r w:rsidR="004F0349">
        <w:rPr>
          <w:rFonts w:ascii="Times New Roman" w:hAnsi="Times New Roman" w:cs="Times New Roman"/>
          <w:b/>
          <w:sz w:val="28"/>
          <w:szCs w:val="28"/>
          <w:lang w:val="uk-UA"/>
        </w:rPr>
        <w:t>–</w:t>
      </w:r>
      <w:r w:rsidRPr="004F0349">
        <w:rPr>
          <w:rFonts w:ascii="Times New Roman" w:hAnsi="Times New Roman" w:cs="Times New Roman"/>
          <w:b/>
          <w:sz w:val="28"/>
          <w:szCs w:val="28"/>
          <w:lang w:val="uk-UA"/>
        </w:rPr>
        <w:t>педагогічному рівні</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Незважаючи на значну кількість літератури, що описує девіантну поведінку, це питання не можна назвати розв'язаним або менш актуальним із плином часу. Поведінка як феномен, що керує діяльністю людини, вивчалася з часів Аристотеля. Однією з основних цілей такого вивчення була девіантна поведінка, яка може впливати на стабільність соціуму. Прагнення до вивчення мало за собою практичний сенс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виявлення і припинення подібних форм поведінки.</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На думку французького соціолога Е. Дюркгейма, одного з основоположників науки девіантології, термін девіація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відхилення, невідповідність поведінки особистості правилам і нормам, встановленим у суспільстві або конкретній соціальній групі.</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загальному розумінні девіацію розуміють як поведінку, що відрізняється від загальноприйнятої норми, однак, існує безліч видів девіантної поведінки, серед яких трапляються і позитивні варіанти. Наприклад, серед графіті (настінних малюнків) трапляються і дуже якісно виконані роботи на різноманітні, зокрема й гостросоціальні теми.</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Девіантну поведінку можна класифікувати таким чином:</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w:t>
      </w:r>
      <w:r w:rsidRPr="004653E4">
        <w:rPr>
          <w:rFonts w:ascii="Times New Roman" w:hAnsi="Times New Roman" w:cs="Times New Roman"/>
          <w:sz w:val="28"/>
          <w:szCs w:val="28"/>
          <w:lang w:val="uk-UA"/>
        </w:rPr>
        <w:tab/>
        <w:t>За галуззю:</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культурна </w:t>
      </w: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відхилення в поведінці від норм культури;</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886136" w:rsidRPr="004653E4">
        <w:rPr>
          <w:rFonts w:ascii="Times New Roman" w:hAnsi="Times New Roman" w:cs="Times New Roman"/>
          <w:sz w:val="28"/>
          <w:szCs w:val="28"/>
          <w:lang w:val="uk-UA"/>
        </w:rPr>
        <w:t xml:space="preserve"> психологічна </w:t>
      </w: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відхилення на рівні особистісної організації;</w:t>
      </w:r>
    </w:p>
    <w:p w:rsidR="00886136" w:rsidRPr="004653E4" w:rsidRDefault="00B06BFE"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За масштабом:</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групові </w:t>
      </w: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зміни поведінки в рамках субкультури, у рамках якої відкидаються загальноприйняті норми;</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індивідуальні </w:t>
      </w: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відкидання загальноприйнятих норм у межах одного суб'єкта субкультури;</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Крім вищеописаних варіантів, девіації розглядають як первинні та вторинні відхилення. До первинних відхилень відносять поведінку особистості, яка незначною мірою відхиляється від культурних норм суспільства і не розцінюються як серйозні порушення громадського порядку. Вторинними відхиленнями називають поведінку, що несе за собою значне порушення громадського порядк</w:t>
      </w:r>
      <w:r w:rsidR="00B06BFE">
        <w:rPr>
          <w:rFonts w:ascii="Times New Roman" w:hAnsi="Times New Roman" w:cs="Times New Roman"/>
          <w:sz w:val="28"/>
          <w:szCs w:val="28"/>
          <w:lang w:val="uk-UA"/>
        </w:rPr>
        <w:t xml:space="preserve">у і розцінюється як </w:t>
      </w:r>
      <w:r w:rsidR="00B06BFE" w:rsidRPr="00BE66F0">
        <w:rPr>
          <w:rFonts w:ascii="Times New Roman" w:hAnsi="Times New Roman" w:cs="Times New Roman"/>
          <w:sz w:val="28"/>
          <w:szCs w:val="28"/>
          <w:lang w:val="uk-UA"/>
        </w:rPr>
        <w:t>девіантна [</w:t>
      </w:r>
      <w:r w:rsidR="00BE66F0" w:rsidRPr="00BE66F0">
        <w:rPr>
          <w:rFonts w:ascii="Times New Roman" w:hAnsi="Times New Roman" w:cs="Times New Roman"/>
          <w:sz w:val="28"/>
          <w:szCs w:val="28"/>
          <w:lang w:val="uk-UA"/>
        </w:rPr>
        <w:t>Слободчиков, Шувалов, 2020</w:t>
      </w:r>
      <w:r w:rsidRPr="00BE66F0">
        <w:rPr>
          <w:rFonts w:ascii="Times New Roman" w:hAnsi="Times New Roman" w:cs="Times New Roman"/>
          <w:sz w:val="28"/>
          <w:szCs w:val="28"/>
          <w:lang w:val="uk-UA"/>
        </w:rPr>
        <w:t>].</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Розглядаючи девіантну поведінку на рівні культурних цінностей окремо взятої групи, необхідно окреслити межу, з якої буде зрозуміло, що є девіацією, а що нормою. Зазвичай під девіантною поведінкою маються на увазі злочини (що включають у себе ті, за які несуть кримінальну відповідальність), алкогольна та наркотична адикція, ігрова залежність, проституція, суїцидальна поведінка (від самокатування до безпосередньо спроб вчинення суїциду).</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Крім вищевказаних, до девіацій також належать паління тютюну, використання нецензурних виразів, бродяжництво, дрібні крадіжки та втечі з дому.</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сучасному світі формуються нові види девіантної поведінки серед молоді. Наприклад, великого розголосу набув такий вид небезпечного проведення часу, як за</w:t>
      </w:r>
      <w:r w:rsidR="00B06BFE">
        <w:rPr>
          <w:rFonts w:ascii="Times New Roman" w:hAnsi="Times New Roman" w:cs="Times New Roman"/>
          <w:sz w:val="28"/>
          <w:szCs w:val="28"/>
          <w:lang w:val="uk-UA"/>
        </w:rPr>
        <w:t>ч</w:t>
      </w:r>
      <w:r w:rsidRPr="004653E4">
        <w:rPr>
          <w:rFonts w:ascii="Times New Roman" w:hAnsi="Times New Roman" w:cs="Times New Roman"/>
          <w:sz w:val="28"/>
          <w:szCs w:val="28"/>
          <w:lang w:val="uk-UA"/>
        </w:rPr>
        <w:t xml:space="preserve">епінг, під час якого молоді люди (серед яких трапляються школярі молодших класів) чіпляються за задню частину великовантажних автомобілів, що рухаються, і ковзають на ногах по землі. Як правило, на вулиці цей вид діяльності відбувається взимку. Ще більш </w:t>
      </w:r>
      <w:r w:rsidRPr="004653E4">
        <w:rPr>
          <w:rFonts w:ascii="Times New Roman" w:hAnsi="Times New Roman" w:cs="Times New Roman"/>
          <w:sz w:val="28"/>
          <w:szCs w:val="28"/>
          <w:lang w:val="uk-UA"/>
        </w:rPr>
        <w:lastRenderedPageBreak/>
        <w:t>небезпечний вид зачепінгу відбувається нині в</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міському метро. Молоді люди проїжджають або, зачепившись за останній вагон, або на даху вагона.</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Менш небезпечні, але такі, що все ще належать до девіантної поведінки, варіанти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балакучість, компульсивний шопінг та інші.</w:t>
      </w:r>
    </w:p>
    <w:p w:rsidR="00886136" w:rsidRPr="00BE66F0"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Соціальний контроль, що забезпечує підпорядкування з боку суспільства встановленим нормам, охоплює профілактику девіантної поведінки, забезпечення покарань за девіантну поведінку і здійснення заходів щодо її виправлення. Серед функцій соціального контролю можна виокремити: гнучкість соціальних норм, виявлення відхилень і диференціація відхил</w:t>
      </w:r>
      <w:r w:rsidR="00B06BFE">
        <w:rPr>
          <w:rFonts w:ascii="Times New Roman" w:hAnsi="Times New Roman" w:cs="Times New Roman"/>
          <w:sz w:val="28"/>
          <w:szCs w:val="28"/>
          <w:lang w:val="uk-UA"/>
        </w:rPr>
        <w:t xml:space="preserve">ень на позитивні та негативні </w:t>
      </w:r>
      <w:r w:rsidR="00B06BFE" w:rsidRPr="00BE66F0">
        <w:rPr>
          <w:rFonts w:ascii="Times New Roman" w:hAnsi="Times New Roman" w:cs="Times New Roman"/>
          <w:sz w:val="28"/>
          <w:szCs w:val="28"/>
          <w:lang w:val="uk-UA"/>
        </w:rPr>
        <w:t>[</w:t>
      </w:r>
      <w:r w:rsidR="00BE66F0" w:rsidRPr="00BE66F0">
        <w:rPr>
          <w:rFonts w:ascii="Times New Roman" w:hAnsi="Times New Roman" w:cs="Times New Roman"/>
          <w:sz w:val="28"/>
          <w:szCs w:val="28"/>
          <w:lang w:val="uk-UA"/>
        </w:rPr>
        <w:t>Змановська, 2020</w:t>
      </w:r>
      <w:r w:rsidRPr="00BE66F0">
        <w:rPr>
          <w:rFonts w:ascii="Times New Roman" w:hAnsi="Times New Roman" w:cs="Times New Roman"/>
          <w:sz w:val="28"/>
          <w:szCs w:val="28"/>
          <w:lang w:val="uk-UA"/>
        </w:rPr>
        <w:t>].</w:t>
      </w:r>
    </w:p>
    <w:p w:rsidR="00886136" w:rsidRPr="004653E4" w:rsidRDefault="0088613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точки зору соціального контролю девіантною поведінка визначається в таких випадках:</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поведінку особистості можна охарактеризувати як таку, що не відповідає загальноприйнятим нормам;</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поведінка особистості викликає різкий негатив з боку суспільства і несе за собою покарання;</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поведінку особистості можна охарактеризувати як таку, що завдає шкоди оточуючим або самій особистості;</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поведінка особистості стійка в часі та\або багаторазово повторювана;</w:t>
      </w:r>
    </w:p>
    <w:p w:rsidR="00886136"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6136" w:rsidRPr="004653E4">
        <w:rPr>
          <w:rFonts w:ascii="Times New Roman" w:hAnsi="Times New Roman" w:cs="Times New Roman"/>
          <w:sz w:val="28"/>
          <w:szCs w:val="28"/>
          <w:lang w:val="uk-UA"/>
        </w:rPr>
        <w:t xml:space="preserve"> поведінка особистості призводить до соціальної дезадаптації; Існує безліч теорій формування девіантної поведінки,</w:t>
      </w:r>
      <w:r>
        <w:rPr>
          <w:rFonts w:ascii="Times New Roman" w:hAnsi="Times New Roman" w:cs="Times New Roman"/>
          <w:sz w:val="28"/>
          <w:szCs w:val="28"/>
          <w:lang w:val="uk-UA"/>
        </w:rPr>
        <w:t xml:space="preserve"> </w:t>
      </w:r>
      <w:r w:rsidR="00886136" w:rsidRPr="004653E4">
        <w:rPr>
          <w:rFonts w:ascii="Times New Roman" w:hAnsi="Times New Roman" w:cs="Times New Roman"/>
          <w:sz w:val="28"/>
          <w:szCs w:val="28"/>
          <w:lang w:val="uk-UA"/>
        </w:rPr>
        <w:t>як з боку внутрішніх чинників, так і тих, що виникають через вплив оточення. Американський соціолог, фахівець у галузі девіантології Р. Мертон описував девіацію з погляду невідповідності культурних цілей, сформованих суспільством, зі способами їх досягнення. Прийняття цілей і засобів носить назву конформізму. Відхилення за однією або обома ознаками прирівнюється до девіації.</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створеній ним класифікації девіації поділяються на 4 типи:</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інновація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прийняття цілей, але не методів їх досягнення;</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140CCD" w:rsidRPr="004653E4">
        <w:rPr>
          <w:rFonts w:ascii="Times New Roman" w:hAnsi="Times New Roman" w:cs="Times New Roman"/>
          <w:sz w:val="28"/>
          <w:szCs w:val="28"/>
          <w:lang w:val="uk-UA"/>
        </w:rPr>
        <w:t xml:space="preserve"> ритуалізм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неприйняття цілей із прийняттям методів досягнення;</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ретретизм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неприйняття цілей і методів їх досягнення;</w:t>
      </w:r>
    </w:p>
    <w:p w:rsidR="00B06BFE"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бунт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прагнення до змін</w:t>
      </w:r>
      <w:r w:rsidR="00B06BFE">
        <w:rPr>
          <w:rFonts w:ascii="Times New Roman" w:hAnsi="Times New Roman" w:cs="Times New Roman"/>
          <w:sz w:val="28"/>
          <w:szCs w:val="28"/>
          <w:lang w:val="uk-UA"/>
        </w:rPr>
        <w:t xml:space="preserve">и цілей і засобів досягнення. </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 Класифікація В.В. Ковальова. Ковальова складається з трьох видів девіації:</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соціально психологічні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до них входить асоціальна, протиправна поведінка;</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клініко</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психопатологічні, що підрозділяються на патологічні або не паталогічні;</w:t>
      </w:r>
    </w:p>
    <w:p w:rsidR="00140CC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особистісно</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динамічні </w:t>
      </w:r>
      <w:r>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реакції та стани.</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Ф. Патакі запропонував розглядати девіацію, розділяючи її на ядро і переддевіантний синдром. Ядром девіантної поведінки є стійкі форми поведінки, такі як алкогольна та наркотична залежності, суїцидальні нахили. Те, що призводить людину до таких форм поведінки, позначають як переддевіантний синдром (низький інтелектуальний рівень, висока агресивність).</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точки зору Ф. Патаки, ядро має виключно зовнішню спрямованість, а переддевіантний синдром описує внутрішнє самовідчуття особистості та її характеристики, що призводять до цієї спрямованості.</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Тему спрямованості девіації порушували у своїй роботі </w:t>
      </w:r>
      <w:r w:rsidR="00BE66F0">
        <w:rPr>
          <w:rFonts w:ascii="Times New Roman" w:hAnsi="Times New Roman" w:cs="Times New Roman"/>
          <w:sz w:val="28"/>
          <w:szCs w:val="28"/>
          <w:lang w:val="uk-UA"/>
        </w:rPr>
        <w:t xml:space="preserve">Максимової Н.Ю. </w:t>
      </w:r>
      <w:r w:rsidRPr="004653E4">
        <w:rPr>
          <w:rFonts w:ascii="Times New Roman" w:hAnsi="Times New Roman" w:cs="Times New Roman"/>
          <w:sz w:val="28"/>
          <w:szCs w:val="28"/>
          <w:lang w:val="uk-UA"/>
        </w:rPr>
        <w:t xml:space="preserve"> Н</w:t>
      </w:r>
      <w:r w:rsidR="00BE66F0">
        <w:rPr>
          <w:rFonts w:ascii="Times New Roman" w:hAnsi="Times New Roman" w:cs="Times New Roman"/>
          <w:sz w:val="28"/>
          <w:szCs w:val="28"/>
          <w:lang w:val="uk-UA"/>
        </w:rPr>
        <w:t>ею</w:t>
      </w:r>
      <w:r w:rsidRPr="004653E4">
        <w:rPr>
          <w:rFonts w:ascii="Times New Roman" w:hAnsi="Times New Roman" w:cs="Times New Roman"/>
          <w:sz w:val="28"/>
          <w:szCs w:val="28"/>
          <w:lang w:val="uk-UA"/>
        </w:rPr>
        <w:t xml:space="preserve"> було висловлено припущення про те, що деструктивна поведінка може бути зовнішньодеструктивною (спрямованою на суспільство) і внутрішньодеструктивною (спрямованою на себе). Інший значний внесок у питання девіантології пов'язаний із внесенням поняття нестандартної поведінки, що передбачає позитивну спрямованість</w:t>
      </w:r>
      <w:r w:rsidR="00B06BFE">
        <w:rPr>
          <w:rFonts w:ascii="Times New Roman" w:hAnsi="Times New Roman" w:cs="Times New Roman"/>
          <w:sz w:val="28"/>
          <w:szCs w:val="28"/>
          <w:lang w:val="uk-UA"/>
        </w:rPr>
        <w:t xml:space="preserve"> [</w:t>
      </w:r>
      <w:r w:rsidR="00BE66F0" w:rsidRPr="00BE66F0">
        <w:rPr>
          <w:rFonts w:ascii="Times New Roman" w:hAnsi="Times New Roman" w:cs="Times New Roman"/>
          <w:sz w:val="28"/>
          <w:szCs w:val="28"/>
          <w:lang w:val="uk-UA"/>
        </w:rPr>
        <w:t>Максимова, 384</w:t>
      </w:r>
      <w:r w:rsidRPr="004653E4">
        <w:rPr>
          <w:rFonts w:ascii="Times New Roman" w:hAnsi="Times New Roman" w:cs="Times New Roman"/>
          <w:sz w:val="28"/>
          <w:szCs w:val="28"/>
          <w:lang w:val="uk-UA"/>
        </w:rPr>
        <w:t>].</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Формування девіантної поведінки можна назвати все ще не до кінця вивченою галуззю. Серед наявних теорій складно виділити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яку одну, але кожна має як плюси, так і мінуси. Основними припущеннями про формування </w:t>
      </w:r>
      <w:r w:rsidRPr="004653E4">
        <w:rPr>
          <w:rFonts w:ascii="Times New Roman" w:hAnsi="Times New Roman" w:cs="Times New Roman"/>
          <w:sz w:val="28"/>
          <w:szCs w:val="28"/>
          <w:lang w:val="uk-UA"/>
        </w:rPr>
        <w:lastRenderedPageBreak/>
        <w:t>девіантної поведінки розглядаються з погляду біологічного, психологічного та соціологічного підходу.</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Біологічний підхід, представлений Ч. Ломброзо і В. Шелдоном припускає, що деякі люди народжуються схильними до девіантної поведінки. Серед таких особливостей відзначалися нижня щелепа, що виступає, високий больовий поріг, особливості черепа, мезоморфність тощо </w:t>
      </w:r>
      <w:r w:rsidRPr="00BE66F0">
        <w:rPr>
          <w:rFonts w:ascii="Times New Roman" w:hAnsi="Times New Roman" w:cs="Times New Roman"/>
          <w:sz w:val="28"/>
          <w:szCs w:val="28"/>
          <w:lang w:val="uk-UA"/>
        </w:rPr>
        <w:t>[</w:t>
      </w:r>
      <w:r w:rsidR="00BE66F0" w:rsidRPr="00BE66F0">
        <w:rPr>
          <w:rFonts w:ascii="Times New Roman" w:hAnsi="Times New Roman" w:cs="Times New Roman"/>
          <w:sz w:val="28"/>
          <w:szCs w:val="28"/>
          <w:lang w:val="uk-UA"/>
        </w:rPr>
        <w:t>Чечельницька, 2023</w:t>
      </w:r>
      <w:r w:rsidR="00B06BFE" w:rsidRPr="00BE66F0">
        <w:rPr>
          <w:rFonts w:ascii="Times New Roman" w:hAnsi="Times New Roman" w:cs="Times New Roman"/>
          <w:sz w:val="28"/>
          <w:szCs w:val="28"/>
          <w:lang w:val="uk-UA"/>
        </w:rPr>
        <w:t>].</w:t>
      </w:r>
      <w:r w:rsidR="00B06BFE">
        <w:rPr>
          <w:rFonts w:ascii="Times New Roman" w:hAnsi="Times New Roman" w:cs="Times New Roman"/>
          <w:sz w:val="28"/>
          <w:szCs w:val="28"/>
          <w:lang w:val="uk-UA"/>
        </w:rPr>
        <w:t xml:space="preserve"> «Теорія вродженого злочинця» Ч. </w:t>
      </w:r>
      <w:r w:rsidRPr="004653E4">
        <w:rPr>
          <w:rFonts w:ascii="Times New Roman" w:hAnsi="Times New Roman" w:cs="Times New Roman"/>
          <w:sz w:val="28"/>
          <w:szCs w:val="28"/>
          <w:lang w:val="uk-UA"/>
        </w:rPr>
        <w:t>Ломброзо була широко розповсюджена і розвивалася його послідовниками, проте були витіснені іншими на початку двадцятого століття.</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Серед психологічних теорій можна відзначити психодинамічний напрямок, згідно з яким девіація пояснюється конфліктом між структурами Ід та супер</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его. Тиск між прагненням задоволення потреб з боку ід та наповненими суспільними й особистісними заборонами й обмеженнями суперего призводять особистість до девіантної поведінки.</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Девіантна поведінка з точки зору соціологічного підходу пояснюється високим рівнем вад соціуму, серед яких можна навести такі приклади, як соціальна нерівність, високий рівень криміногенності, економічна нестабільність, тиск політичного режиму тощо.</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Підсумовуючи розглянуті теорії формування, можна зазначити, що у двох із них (біологічна та психологічна) вказується, що людина народжується схильною до девіантної поведінки. З точки зору соціологічного підходу на формування девіації впливає негативний соціальний досвід.</w:t>
      </w:r>
    </w:p>
    <w:p w:rsidR="00140CCD" w:rsidRPr="004653E4" w:rsidRDefault="00B06BFE"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140CCD" w:rsidRPr="004653E4">
        <w:rPr>
          <w:rFonts w:ascii="Times New Roman" w:hAnsi="Times New Roman" w:cs="Times New Roman"/>
          <w:sz w:val="28"/>
          <w:szCs w:val="28"/>
          <w:lang w:val="uk-UA"/>
        </w:rPr>
        <w:t xml:space="preserve">. Дюркгеймом було запроваджено поняття аномії </w:t>
      </w:r>
      <w:r w:rsidR="004F0349">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 xml:space="preserve"> суспільного стану розкладання та дезінтеграції, розформування норм і цінностей, спрямованих на підтримання громадського порядку через його невідповідність нововведеним державним ідеалам. Соціальна солідарність, на думку Е. Дюркгейма, є найважливішим елементом суспільства, оскільки відхилення від неї призводить до соціальної дезорганізації, яка веде за собою формування девіантної </w:t>
      </w:r>
      <w:r w:rsidR="00140CCD" w:rsidRPr="004653E4">
        <w:rPr>
          <w:rFonts w:ascii="Times New Roman" w:hAnsi="Times New Roman" w:cs="Times New Roman"/>
          <w:sz w:val="28"/>
          <w:szCs w:val="28"/>
          <w:lang w:val="uk-UA"/>
        </w:rPr>
        <w:lastRenderedPageBreak/>
        <w:t>поведінки. Уперше було приділено увагу ролі суспільних заворушень, що відбуваються в періоди невідповідності життєвого досвіду людей встановленим нормам суспільства. Незважаючи на критику цієї теорії, багато фахівців погоджувалися з ідеєю про причинно</w:t>
      </w:r>
      <w:r w:rsidR="004F0349">
        <w:rPr>
          <w:rFonts w:ascii="Times New Roman" w:hAnsi="Times New Roman" w:cs="Times New Roman"/>
          <w:sz w:val="28"/>
          <w:szCs w:val="28"/>
          <w:lang w:val="uk-UA"/>
        </w:rPr>
        <w:t>–</w:t>
      </w:r>
      <w:r w:rsidR="00140CCD" w:rsidRPr="004653E4">
        <w:rPr>
          <w:rFonts w:ascii="Times New Roman" w:hAnsi="Times New Roman" w:cs="Times New Roman"/>
          <w:sz w:val="28"/>
          <w:szCs w:val="28"/>
          <w:lang w:val="uk-UA"/>
        </w:rPr>
        <w:t>наслідковий зв'язок між соціальною дезорганізацією і девіантною поведінкою [</w:t>
      </w:r>
      <w:r w:rsidR="00BE66F0" w:rsidRPr="00BE66F0">
        <w:rPr>
          <w:rFonts w:ascii="Times New Roman" w:hAnsi="Times New Roman" w:cs="Times New Roman"/>
          <w:sz w:val="28"/>
          <w:szCs w:val="28"/>
          <w:lang w:val="uk-UA"/>
        </w:rPr>
        <w:t>Дюркгейм, 2002</w:t>
      </w:r>
      <w:r w:rsidR="00140CCD" w:rsidRPr="004653E4">
        <w:rPr>
          <w:rFonts w:ascii="Times New Roman" w:hAnsi="Times New Roman" w:cs="Times New Roman"/>
          <w:sz w:val="28"/>
          <w:szCs w:val="28"/>
          <w:lang w:val="uk-UA"/>
        </w:rPr>
        <w:t>].</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Послідовник Е. Дюркгейма, Р. Мертон дещо інакше дивився на поняття аномії. На його думку, аномія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втрата системи регулювання бажань індивіда, що приводить його до бажання більшого, ніж він може досягти в рамках соціальної культури, в якій перебуває. Таким чином, аномія формується з неможливості більшості людей слідувати встановленим і прийнятим нормам.</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На думку Т. Парсонса у формуванні девіацій основну роль відіграє невиконання очікувань. Його дослідження підліткової поведінки з позиції аномії привели його до висновку про те, що наявна система норм і цінностей або є незрозумілою, або не є значущою на користь інших цінностей (досягнення особистого успіху).</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рамках цієї теорії варто вказати ідею про структурну напруженість, згідно з якою девіантна поведінка випливає з розчарування особистості з різних причин. Серед них можна вказати такі як расова дискримінація, низький рівень життя, соціальна нерівність та інші. Суть теорії в тому, що маючи неміцне становище в суспільстві, не маючи можливості реалізувати себе законними способами,</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людина починає відчувати почуття розчарування, роздратованості, власної неповноцінності та зрештою прийти до використання незаконних (девіантних) методів досягнення власних цілей. На цю теорію є можливість накласти як біологічний підхід (схильність на рівні фізіології), психологічний (конфлікт структур ід і супер его), так і соціологічний (напруженість на рівні соціуму).</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 позиції Г. Беккера та Е. Лемерта в основі формування девіантної поведінки лежать ідея стигматизації, реакції з боку суспільства на подібну </w:t>
      </w:r>
      <w:r w:rsidRPr="004653E4">
        <w:rPr>
          <w:rFonts w:ascii="Times New Roman" w:hAnsi="Times New Roman" w:cs="Times New Roman"/>
          <w:sz w:val="28"/>
          <w:szCs w:val="28"/>
          <w:lang w:val="uk-UA"/>
        </w:rPr>
        <w:lastRenderedPageBreak/>
        <w:t>поведінку. Соціальний процес, під час якого домінантна група визначає девіантними вчинки менш значних груп, тягне за собою низку реакцій. Як приклад наводиться підліток, якого за певний вчинок таврують</w:t>
      </w:r>
      <w:r w:rsidR="004F0349">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девіантом»</w:t>
      </w:r>
      <w:r w:rsidRPr="004653E4">
        <w:rPr>
          <w:rFonts w:ascii="Times New Roman" w:hAnsi="Times New Roman" w:cs="Times New Roman"/>
          <w:sz w:val="28"/>
          <w:szCs w:val="28"/>
          <w:lang w:val="uk-UA"/>
        </w:rPr>
        <w:t xml:space="preserve"> (порушник, злочинець). Починаючи з цього моменту, такий підліток ототожнює себе з роллю злочинця, рецидивуючи девіантну поведінку як відповідну реакцію на оцінку з боку суспільства.</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теорії стигматизації девіантну поведінку поділяють на первинну і вторинну. Девіантна поведінка, що вперше виникла, є первинним відхиленням. Вторинна девіантна поведінка відбувається з моменту змиренності та прийняття клейма, даного з боку суспільства. Репутація індивіда, що формується з часом, змушує його відповідати прийнятій ролі.</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позиції біхевіоризму (Б. Скіннер, Е. Торндайк та ін.), в основі якого поведінка вкладається в схему стимул</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реакція, соціальна поведінка описана як спосіб пристосування до існуючого середовища, що повністю формує поведінку людини.</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Сформульована Е. Сазерлендом теорія диференційованої асоціації, девіантна поведінка формується виходячи із взаємодії з</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іншими індивідами в ході комунікації. Під час комунікації засвоюється мотивація і виправдання девіантної поведінки, а також техніки її реалізації.</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Індивіди формують правопорушницьку поведінку, виходячи з приналежності до свого оточення і впливу домінуючих у ньому мотивації та методів. Швидкість і ступінь формування девіантної поведінки випливає з того, наскільки рано починаються контакти індивіда з подібними установками. Дуже багато залежить від того, чого і від кого навчається індивід [</w:t>
      </w:r>
      <w:r w:rsidR="00BE66F0" w:rsidRPr="00BE66F0">
        <w:rPr>
          <w:rFonts w:ascii="Times New Roman" w:hAnsi="Times New Roman" w:cs="Times New Roman"/>
          <w:sz w:val="28"/>
          <w:szCs w:val="28"/>
          <w:lang w:val="uk-UA"/>
        </w:rPr>
        <w:t>Білик, 2022</w:t>
      </w:r>
      <w:r w:rsidRPr="004653E4">
        <w:rPr>
          <w:rFonts w:ascii="Times New Roman" w:hAnsi="Times New Roman" w:cs="Times New Roman"/>
          <w:sz w:val="28"/>
          <w:szCs w:val="28"/>
          <w:lang w:val="uk-UA"/>
        </w:rPr>
        <w:t>].</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розглядаючи три основні підходи до розуміння девіантної поведінки, можна відзначити недосконалість кожного з них. Однак, кожен із них містить у собі значну базу опису цього феномена.</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lastRenderedPageBreak/>
        <w:t>Основна мета розгляду цих теорій полягає у формуванні цілісної картини того, що таке девіантна поведінка. Соціологічне пояснення, що враховує вплив соціальних і культурних чинників у кожній із представлених теорій вказує на важливі аспекти, які можуть вплинути на формування девіантної поведінки.</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 основі даного дослідження буде використовуватися теорія Еміля Дюркгейма і поняття аномії, згідно з яким чільна роль у формуванні девіантної поведінки відводиться суспільству, а саме розпаду існуючих норм і цінностей.</w:t>
      </w:r>
    </w:p>
    <w:p w:rsidR="00140CCD" w:rsidRPr="004653E4" w:rsidRDefault="00140CC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Особливий спад соціальних норм відзначається в кризові періоди суспільного життя, під час яких порушуються звичні норми, люди змушені змінювати власну поведінку, і втрачаються загальновстановлені соціальні орієнтири.</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p>
    <w:p w:rsidR="00C01427" w:rsidRPr="004F0349" w:rsidRDefault="00C01427" w:rsidP="004653E4">
      <w:pPr>
        <w:spacing w:after="0" w:line="360" w:lineRule="auto"/>
        <w:ind w:firstLine="720"/>
        <w:jc w:val="both"/>
        <w:rPr>
          <w:rFonts w:ascii="Times New Roman" w:hAnsi="Times New Roman" w:cs="Times New Roman"/>
          <w:b/>
          <w:sz w:val="28"/>
          <w:szCs w:val="28"/>
          <w:lang w:val="uk-UA"/>
        </w:rPr>
      </w:pPr>
      <w:r w:rsidRPr="004F0349">
        <w:rPr>
          <w:rFonts w:ascii="Times New Roman" w:hAnsi="Times New Roman" w:cs="Times New Roman"/>
          <w:b/>
          <w:sz w:val="28"/>
          <w:szCs w:val="28"/>
          <w:lang w:val="uk-UA"/>
        </w:rPr>
        <w:t>1.2</w:t>
      </w:r>
      <w:r w:rsidR="00B06BFE">
        <w:rPr>
          <w:rFonts w:ascii="Times New Roman" w:hAnsi="Times New Roman" w:cs="Times New Roman"/>
          <w:b/>
          <w:sz w:val="28"/>
          <w:szCs w:val="28"/>
          <w:lang w:val="uk-UA"/>
        </w:rPr>
        <w:t>.</w:t>
      </w:r>
      <w:r w:rsidRPr="004F0349">
        <w:rPr>
          <w:rFonts w:ascii="Times New Roman" w:hAnsi="Times New Roman" w:cs="Times New Roman"/>
          <w:b/>
          <w:sz w:val="28"/>
          <w:szCs w:val="28"/>
          <w:lang w:val="uk-UA"/>
        </w:rPr>
        <w:t xml:space="preserve"> Особливості девіантної поведінки підлітків</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яке суспільство має соціальні норми, що виражаються у вигляді правил цього суспільства. Серед підлітків часто відзначається порушення цих правил з боку сімейної, шкільної або громадської сфер. Девіантні форми поведінки в підлітковому віці дедалі частіше трапляються, особливо з тюремною культурою, яка набула останнім часом значного поширення та знаходить свій прояв у різноманітній протиправній діяльності (бійки, вживання алкоголю та наркотичних засобів, дрібне крадіжка, використання нецензурних виразів, порушення громадського порядку тощо).</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Такі підлітки не звертають уваги на рекомендації або критику з боку оточуючих. Поведінка не обмежується порушенням моральних норм, доходячи до рівня вчинення протиправних, переслідуваних законом дій. Походження подібних вчинків може бути пояснене відхиленнями в розвитку особистості або її реагування. Часто це пов'язано з їхньою реакцією на важкі життєві обставини і з цієї причини потребує уваги фахівців різного профілю. Крім того, необхідно </w:t>
      </w:r>
      <w:r w:rsidRPr="004653E4">
        <w:rPr>
          <w:rFonts w:ascii="Times New Roman" w:hAnsi="Times New Roman" w:cs="Times New Roman"/>
          <w:sz w:val="28"/>
          <w:szCs w:val="28"/>
          <w:lang w:val="uk-UA"/>
        </w:rPr>
        <w:lastRenderedPageBreak/>
        <w:t>враховувати особливості фізичного розвитку, соціальне ото</w:t>
      </w:r>
      <w:r w:rsidR="00B06BFE">
        <w:rPr>
          <w:rFonts w:ascii="Times New Roman" w:hAnsi="Times New Roman" w:cs="Times New Roman"/>
          <w:sz w:val="28"/>
          <w:szCs w:val="28"/>
          <w:lang w:val="uk-UA"/>
        </w:rPr>
        <w:t>чення та отримуване виховання [</w:t>
      </w:r>
      <w:r w:rsidR="00BE66F0" w:rsidRPr="00BE66F0">
        <w:rPr>
          <w:rFonts w:ascii="Times New Roman" w:hAnsi="Times New Roman" w:cs="Times New Roman"/>
          <w:sz w:val="28"/>
          <w:szCs w:val="28"/>
          <w:lang w:val="uk-UA"/>
        </w:rPr>
        <w:t>Клейберг, 2020</w:t>
      </w:r>
      <w:r w:rsidRPr="004653E4">
        <w:rPr>
          <w:rFonts w:ascii="Times New Roman" w:hAnsi="Times New Roman" w:cs="Times New Roman"/>
          <w:sz w:val="28"/>
          <w:szCs w:val="28"/>
          <w:lang w:val="uk-UA"/>
        </w:rPr>
        <w:t>].</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Соціальна значущість підлітка виходить з оцінки фізичного стану свого тіла. Фізичні недоліки, залежно від оточуючого підлітка середовища, можуть бути, як просто відмічені, так і стати предметом для глузувань, викликаючи афективні реакції та впливаючи на поведінку. Залежно від індивідуально особистісних особливостей підліток може або компенсувати свої фізичні вади в іншій сфері, або намагатися виправляти їх самостійно.</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Хлопчики і дівчатка акселерати привертають до себе різну увагу, що залежить від групи, але, як правило, їм не потрібно доводити</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свою перевагу або захищатися від нападок однолітків. Для хлопчиків підлітків, які відстають у своєму розвитку, потрібно докладати значних зусиль, щоб мати більш</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менш значне статусне становище в групі. Для цього їм необхідно бути заповзятливими, встановлювати контакти з особами, які посідають провідні позиції в групі, показувати власну користь. Подібна поведінка чинить на підлітка значний рівень психологічного тиску, в умовах якого можливий розвиток девіантного стилю поведінки.</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Значним у житті підлітка є період статевого дозрівання, передчасність якого впливає на його поведінку: від запальності, емоційних розладів до порушень потягів, зокрема сексуального спектра. Затриманий статевий розвиток проявляється в невпевненості, незібраності та труднощах у ситуаціях пристосування [</w:t>
      </w:r>
      <w:r w:rsidR="00BE66F0" w:rsidRPr="00BE66F0">
        <w:rPr>
          <w:rFonts w:ascii="Times New Roman" w:hAnsi="Times New Roman" w:cs="Times New Roman"/>
          <w:sz w:val="28"/>
          <w:szCs w:val="28"/>
          <w:lang w:val="uk-UA"/>
        </w:rPr>
        <w:t>Аведова, 2020</w:t>
      </w:r>
      <w:r w:rsidRPr="004653E4">
        <w:rPr>
          <w:rFonts w:ascii="Times New Roman" w:hAnsi="Times New Roman" w:cs="Times New Roman"/>
          <w:sz w:val="28"/>
          <w:szCs w:val="28"/>
          <w:lang w:val="uk-UA"/>
        </w:rPr>
        <w:t>].</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Іншим варіантом девіантної поведінки серед підлітків може бути наявність психологічних особливостей. Наприклад, за диспропорції в рівні й темпі особистісного розвитку в молодших підлітків (хлопчики 11</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13 років, дівчата 13</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15 років), відзначається завищений рівень домагань, емоційна нестійкість у вигляді коливання настрою. У ситуації фрустрації або критики фізичних можливостей такі підлітки видають сильні афективні реакції. Серед </w:t>
      </w:r>
      <w:r w:rsidRPr="004653E4">
        <w:rPr>
          <w:rFonts w:ascii="Times New Roman" w:hAnsi="Times New Roman" w:cs="Times New Roman"/>
          <w:sz w:val="28"/>
          <w:szCs w:val="28"/>
          <w:lang w:val="uk-UA"/>
        </w:rPr>
        <w:lastRenderedPageBreak/>
        <w:t>старших підлітків, які перебувають у ситуації сепарації від сім'ї, на перший план виходить поєднання високого рівня самовпевненості та категоричності з невпевненістю у власних силах. Це знаходить свій прояв у бажанні самотності в поєднанні з прагненням до широкого кола контактів, нахабством в одних ситуаціях із високим рівнем сором'язливості в інших.</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Безсумнівно, в особистісному розвитку підлітка значний вплив відводиться суспільству і культурі, в яких він розвивається, 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економічним становищем і статевою приналежністю. Соціальна зрілість настає значно пізніше статевого дозрівання і залежить від рівня освіти, матеріальної забезпеченості. Нестача в деяких сферах може позначитися на можливості пристосування в них і важко переживатися підлітком.</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Існує різниця в закономірності девіантної поведінки підліткового та дорослого віку. В основі аналізу злочинності лежать теорії асоціальних субкультур, однак, у ситуації підліткового віку відмічають випадки, коли підліток не заперечує факт скоєного діяння, і при цьому не визнає провину або порушує правову за</w:t>
      </w:r>
      <w:r w:rsidR="00B06BFE">
        <w:rPr>
          <w:rFonts w:ascii="Times New Roman" w:hAnsi="Times New Roman" w:cs="Times New Roman"/>
          <w:sz w:val="28"/>
          <w:szCs w:val="28"/>
          <w:lang w:val="uk-UA"/>
        </w:rPr>
        <w:t>борону, що не відкидалася ним [</w:t>
      </w:r>
      <w:r w:rsidR="00BE66F0" w:rsidRPr="00BE66F0">
        <w:rPr>
          <w:rFonts w:ascii="Times New Roman" w:hAnsi="Times New Roman" w:cs="Times New Roman"/>
          <w:sz w:val="28"/>
          <w:szCs w:val="28"/>
          <w:lang w:val="uk-UA"/>
        </w:rPr>
        <w:t>Вущак, 2021</w:t>
      </w:r>
      <w:r w:rsidRPr="004653E4">
        <w:rPr>
          <w:rFonts w:ascii="Times New Roman" w:hAnsi="Times New Roman" w:cs="Times New Roman"/>
          <w:sz w:val="28"/>
          <w:szCs w:val="28"/>
          <w:lang w:val="uk-UA"/>
        </w:rPr>
        <w:t>].</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Для пояснення цього феномена використовується теорія нейтралізації. З цієї позиції підліток вчиняє правопорушення, засвоївши прийоми нейтралізації загальноприйнятих соціальних норм, замість вимог моралі та цінностей. Таким чином, підліток несвідомо розширює пом'якшувальні обставини, раціоналізуючи власні вчинки. Згідно з опитуваннями, як причину вчинення злочину серед підлітків відзначають вплив зовнішніх обставин. Інший значний відсоток відповідей вказував таке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яка інша людина, в аналогічній ситуації вчинила б так само. Крім того, варто відзначити порушення в оцінці завданої скоєним злочином шкоди [</w:t>
      </w:r>
      <w:r w:rsidR="00BE66F0" w:rsidRPr="00BE66F0">
        <w:rPr>
          <w:rFonts w:ascii="Times New Roman" w:hAnsi="Times New Roman" w:cs="Times New Roman"/>
          <w:sz w:val="28"/>
          <w:szCs w:val="28"/>
          <w:lang w:val="uk-UA"/>
        </w:rPr>
        <w:t>Гуревич, 2024</w:t>
      </w:r>
      <w:r w:rsidRPr="004653E4">
        <w:rPr>
          <w:rFonts w:ascii="Times New Roman" w:hAnsi="Times New Roman" w:cs="Times New Roman"/>
          <w:sz w:val="28"/>
          <w:szCs w:val="28"/>
          <w:lang w:val="uk-UA"/>
        </w:rPr>
        <w:t>].</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Не можна не відзначити низький рівень здатності співпереживання на корис</w:t>
      </w:r>
      <w:r w:rsidR="00B06BFE">
        <w:rPr>
          <w:rFonts w:ascii="Times New Roman" w:hAnsi="Times New Roman" w:cs="Times New Roman"/>
          <w:sz w:val="28"/>
          <w:szCs w:val="28"/>
          <w:lang w:val="uk-UA"/>
        </w:rPr>
        <w:t>ть інших зобов'язань, таких як «</w:t>
      </w:r>
      <w:r w:rsidRPr="004653E4">
        <w:rPr>
          <w:rFonts w:ascii="Times New Roman" w:hAnsi="Times New Roman" w:cs="Times New Roman"/>
          <w:sz w:val="28"/>
          <w:szCs w:val="28"/>
          <w:lang w:val="uk-UA"/>
        </w:rPr>
        <w:t>не можу кинути друзів</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не можна показувати слабкість</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та інші. Як показує юридична практика, серед </w:t>
      </w:r>
      <w:r w:rsidRPr="004653E4">
        <w:rPr>
          <w:rFonts w:ascii="Times New Roman" w:hAnsi="Times New Roman" w:cs="Times New Roman"/>
          <w:sz w:val="28"/>
          <w:szCs w:val="28"/>
          <w:lang w:val="uk-UA"/>
        </w:rPr>
        <w:lastRenderedPageBreak/>
        <w:t>неповнолітніх злочинців відзначається високий рівень рецидивів: так, двоє з трьох підлітків, виходячи з місць ув'язнення, повторно порушують закон у короткий проміжок часу.</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 науковій праці </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Інтереси та потреби дітей і підлітків</w:t>
      </w:r>
      <w:r w:rsidR="00B06BFE">
        <w:rPr>
          <w:rFonts w:ascii="Times New Roman" w:hAnsi="Times New Roman" w:cs="Times New Roman"/>
          <w:sz w:val="28"/>
          <w:szCs w:val="28"/>
          <w:lang w:val="uk-UA"/>
        </w:rPr>
        <w:t>»</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(написаних у співавторстві Б.З. Вульфова, Ю.В. Синягіна та ін.) описано значний перелік умов і причин, які призводять до формування девіантної поведінки серед підлітків:</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 індивідуально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психологічні особливості підлітків. Як правило, вони не є патологічними, формуючись через недостатнє (або помилкове) виховання, отримане в сім'ї, та труднощі в дитячо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батьківських стосунках.</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 Акцентуації характеру підлітка. Часто зустрічається крайній варіант норми, що виражається в посиленні окремих рис характеру. Крім того, відзначається вразливість щодо одних впливів зі збільшенням резистентності до інших. На думку деяких фахівців (К. Леонгард, А.Є. Личко та ін.), між наявністю девіантної поведінки та акцентуації немає прямого зв'язку, проте серед таких підлітків відзначається знижена резистентність до згубного впливу навколишнього середовища. На жаль, будучи досить поширеним явищем, не всі батьки та викладачі знають і враховують ці особливості підліткового віку [].</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w:t>
      </w:r>
      <w:r w:rsidRPr="004653E4">
        <w:rPr>
          <w:rFonts w:ascii="Times New Roman" w:hAnsi="Times New Roman" w:cs="Times New Roman"/>
          <w:sz w:val="28"/>
          <w:szCs w:val="28"/>
          <w:lang w:val="uk-UA"/>
        </w:rPr>
        <w:tab/>
        <w:t>Підліткові кризи, в основі яких лежить прагнення до відчуття дорослості, з одного боку, і протиріччя з боку психофізіологічного стану з іншого. У цьому варіанті неадекватні реакції та вчинки в комунікації з оточуючими часто закріплюються з боку людей, які виховують (батьки, викладачі).</w:t>
      </w:r>
    </w:p>
    <w:p w:rsidR="00C01427" w:rsidRPr="004653E4" w:rsidRDefault="00C0142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t>Вплив стихійно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групового спілкування. Будучи основною провідною діяльністю, у спілкуванні з однолітками відзначається невміння підлітків будувати своє мовлення культурно і грамотно. Основним джерелом для навчання в даній ситуації є різні медійні особистості і так звані "кінообрази". При цьому велика роль відводиться референтній групі підлітка, </w:t>
      </w:r>
      <w:r w:rsidRPr="004653E4">
        <w:rPr>
          <w:rFonts w:ascii="Times New Roman" w:hAnsi="Times New Roman" w:cs="Times New Roman"/>
          <w:sz w:val="28"/>
          <w:szCs w:val="28"/>
          <w:lang w:val="uk-UA"/>
        </w:rPr>
        <w:lastRenderedPageBreak/>
        <w:t xml:space="preserve">через яку відбувається процес засвоєння норм і цінностей. Брак сімейної уваги, особливо в поєднанні з ізольованістю в навчальному закладі приводять підлітка до необхідності шукати </w:t>
      </w:r>
      <w:r w:rsidR="00B06BFE">
        <w:rPr>
          <w:rFonts w:ascii="Times New Roman" w:hAnsi="Times New Roman" w:cs="Times New Roman"/>
          <w:sz w:val="28"/>
          <w:szCs w:val="28"/>
          <w:lang w:val="uk-UA"/>
        </w:rPr>
        <w:t>«с</w:t>
      </w:r>
      <w:r w:rsidRPr="004653E4">
        <w:rPr>
          <w:rFonts w:ascii="Times New Roman" w:hAnsi="Times New Roman" w:cs="Times New Roman"/>
          <w:sz w:val="28"/>
          <w:szCs w:val="28"/>
          <w:lang w:val="uk-UA"/>
        </w:rPr>
        <w:t>воє</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оточення серед подібних людей, під час стихійно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групового спілкування. Стихійно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групове спілкування дає змогу підлітку соціалізуватися, самореалізуватися і самоствердитися, однак це може призвести до посилення девіантної поведінки. Велике значення того, чи буде посилення девіантної поведінки, залежить від спрямованості обраної групи: кримінально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антисоціальні групи, безсумнівно, будуть негативно позначатися на поведінці підлітка.</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5.</w:t>
      </w:r>
      <w:r w:rsidRPr="004653E4">
        <w:rPr>
          <w:rFonts w:ascii="Times New Roman" w:hAnsi="Times New Roman" w:cs="Times New Roman"/>
          <w:sz w:val="28"/>
          <w:szCs w:val="28"/>
          <w:lang w:val="uk-UA"/>
        </w:rPr>
        <w:tab/>
        <w:t>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педагогічні причини. Якщо внутрішньосімейні стосунки не виконують свою функцію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виховання, у підлітка відзначається суперечливість внутрішньосімейного спілкування. Недостатність виховної функції спостерігається у кримінальних, педагогічно пасивних або антипедагогічних сімей з високим рівнем конфліктності. Серед сімей, що справляються з функцією виховання підлітка, теж трапляються девіації в поведінці через особливості підліткового віку в поєднанні з неправильним розв'язанням проблем, що виникають, з боку батьків. При цьому в школі батьківські помилки посилюються соціальним оточенням, посилюючи і закріплюючи девіантну поведінку.</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6.</w:t>
      </w:r>
      <w:r w:rsidRPr="004653E4">
        <w:rPr>
          <w:rFonts w:ascii="Times New Roman" w:hAnsi="Times New Roman" w:cs="Times New Roman"/>
          <w:sz w:val="28"/>
          <w:szCs w:val="28"/>
          <w:lang w:val="uk-UA"/>
        </w:rPr>
        <w:tab/>
        <w:t>Девіантна поведінка може розвинутися зі шкільної дезадаптації. На ранніх етапах навчання педагогічні помилки продукують психосоціальні проблеми, що призводять до дезадаптації, не будучи вирішеними в молодшому шкільному віці. Надалі відхилення психосоціального розвитку призводить до зміни в поведінці у вигляді агресії, відсторонення від спілкування на користь ігрової та комп'ютерної залежності, втечі з дому, реакції опозиції, реакції групування. Ці форми поведінки можуть зустрічатися і в нормі, не маючи паталогічного х</w:t>
      </w:r>
      <w:r w:rsidR="00B06BFE">
        <w:rPr>
          <w:rFonts w:ascii="Times New Roman" w:hAnsi="Times New Roman" w:cs="Times New Roman"/>
          <w:sz w:val="28"/>
          <w:szCs w:val="28"/>
          <w:lang w:val="uk-UA"/>
        </w:rPr>
        <w:t>арактеру, і зникають із віком [</w:t>
      </w:r>
      <w:r w:rsidR="00BE66F0" w:rsidRPr="00BE66F0">
        <w:rPr>
          <w:rFonts w:ascii="Times New Roman" w:hAnsi="Times New Roman" w:cs="Times New Roman"/>
          <w:sz w:val="28"/>
          <w:szCs w:val="28"/>
          <w:lang w:val="uk-UA"/>
        </w:rPr>
        <w:t>Васильєв, 2020</w:t>
      </w:r>
      <w:r w:rsidRPr="004653E4">
        <w:rPr>
          <w:rFonts w:ascii="Times New Roman" w:hAnsi="Times New Roman" w:cs="Times New Roman"/>
          <w:sz w:val="28"/>
          <w:szCs w:val="28"/>
          <w:lang w:val="uk-UA"/>
        </w:rPr>
        <w:t>].</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lastRenderedPageBreak/>
        <w:t>Підбиваючи підсумок, можна вказати, що на відхилення в поведінці підлітка може впливати:</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відкидання з боку викладачів;</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стигматизація як девіанта в школі;</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відкидання однолітками;</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дефіцит спілкування;</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низький соціальний контроль;</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надмірна критика друзів з боку батьків;</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підліток вдається до девіантної поведінки в ситуаціях відкидання з боку соціуму. При слабких зв'язках у відносинах із сім'єю або школою підлітки найчастіше орієнтовані на групи однолітків схильних до девіантної поведінки.</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p>
    <w:p w:rsidR="00D817C4" w:rsidRPr="004F0349" w:rsidRDefault="00D817C4" w:rsidP="004F0349">
      <w:pPr>
        <w:spacing w:after="0" w:line="360" w:lineRule="auto"/>
        <w:ind w:firstLine="720"/>
        <w:jc w:val="center"/>
        <w:rPr>
          <w:rFonts w:ascii="Times New Roman" w:hAnsi="Times New Roman" w:cs="Times New Roman"/>
          <w:b/>
          <w:sz w:val="28"/>
          <w:szCs w:val="28"/>
          <w:lang w:val="uk-UA"/>
        </w:rPr>
      </w:pPr>
      <w:r w:rsidRPr="004F0349">
        <w:rPr>
          <w:rFonts w:ascii="Times New Roman" w:hAnsi="Times New Roman" w:cs="Times New Roman"/>
          <w:b/>
          <w:sz w:val="28"/>
          <w:szCs w:val="28"/>
          <w:lang w:val="uk-UA"/>
        </w:rPr>
        <w:t>1.3</w:t>
      </w:r>
      <w:r w:rsidR="00B06BFE">
        <w:rPr>
          <w:rFonts w:ascii="Times New Roman" w:hAnsi="Times New Roman" w:cs="Times New Roman"/>
          <w:b/>
          <w:sz w:val="28"/>
          <w:szCs w:val="28"/>
          <w:lang w:val="uk-UA"/>
        </w:rPr>
        <w:t>.</w:t>
      </w:r>
      <w:r w:rsidRPr="004F0349">
        <w:rPr>
          <w:rFonts w:ascii="Times New Roman" w:hAnsi="Times New Roman" w:cs="Times New Roman"/>
          <w:b/>
          <w:sz w:val="28"/>
          <w:szCs w:val="28"/>
          <w:lang w:val="uk-UA"/>
        </w:rPr>
        <w:t xml:space="preserve"> Аналіз підходів до профілактики девіантної поведінки у</w:t>
      </w:r>
      <w:r w:rsidR="004F0349">
        <w:rPr>
          <w:rFonts w:ascii="Times New Roman" w:hAnsi="Times New Roman" w:cs="Times New Roman"/>
          <w:b/>
          <w:sz w:val="28"/>
          <w:szCs w:val="28"/>
          <w:lang w:val="uk-UA"/>
        </w:rPr>
        <w:t xml:space="preserve"> </w:t>
      </w:r>
      <w:r w:rsidRPr="004F0349">
        <w:rPr>
          <w:rFonts w:ascii="Times New Roman" w:hAnsi="Times New Roman" w:cs="Times New Roman"/>
          <w:b/>
          <w:sz w:val="28"/>
          <w:szCs w:val="28"/>
          <w:lang w:val="uk-UA"/>
        </w:rPr>
        <w:t>підлітків</w:t>
      </w:r>
    </w:p>
    <w:p w:rsidR="00D817C4" w:rsidRPr="004F0349" w:rsidRDefault="00D817C4" w:rsidP="004F0349">
      <w:pPr>
        <w:spacing w:after="0" w:line="360" w:lineRule="auto"/>
        <w:ind w:firstLine="720"/>
        <w:jc w:val="center"/>
        <w:rPr>
          <w:rFonts w:ascii="Times New Roman" w:hAnsi="Times New Roman" w:cs="Times New Roman"/>
          <w:b/>
          <w:sz w:val="28"/>
          <w:szCs w:val="28"/>
          <w:lang w:val="uk-UA"/>
        </w:rPr>
      </w:pP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Одним із завдань загальноосвітнього закладу є розробка методів попередження формування девіантної поведінки. Для виконання цього завдання необхідне зміщення напряму роботи в бік регуляції людської поведінки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психіки. Необхідно правильно поставити запитання, оскільки, вивчаючи, чому в індивіда сформувалася девіантна поведінка, буде необхідно відійти в царину соціології, економіки тощо. Поставивши питання про те, чому індивід обирає такий стиль поведінки, ми звертаємося до психологічної науки.</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Девіантна поведінка, як було сказано раніше, пов'язана з відхиленням від загальноприйнятої культуральної норми. Однак норма в цьому контексті більше пов'язана із суб'єктивним схваленням з боку суспільства. Другим важливим елементом, у використовуваній термінології, є поняття</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дії. У книзі про профілактику підліткового алкоголізму і наркоманії пропонується таке трактування: Дія, пов'язана з двома протиставленими один одному мотив</w:t>
      </w:r>
      <w:r w:rsidR="00B06BFE">
        <w:rPr>
          <w:rFonts w:ascii="Times New Roman" w:hAnsi="Times New Roman" w:cs="Times New Roman"/>
          <w:sz w:val="28"/>
          <w:szCs w:val="28"/>
          <w:lang w:val="uk-UA"/>
        </w:rPr>
        <w:t xml:space="preserve">ами, </w:t>
      </w:r>
      <w:r w:rsidR="00B06BFE">
        <w:rPr>
          <w:rFonts w:ascii="Times New Roman" w:hAnsi="Times New Roman" w:cs="Times New Roman"/>
          <w:sz w:val="28"/>
          <w:szCs w:val="28"/>
          <w:lang w:val="uk-UA"/>
        </w:rPr>
        <w:lastRenderedPageBreak/>
        <w:t>що має конфліктний сенс [</w:t>
      </w:r>
      <w:r w:rsidR="00BE66F0" w:rsidRPr="00BE66F0">
        <w:rPr>
          <w:rFonts w:ascii="Times New Roman" w:hAnsi="Times New Roman" w:cs="Times New Roman"/>
          <w:sz w:val="28"/>
          <w:szCs w:val="28"/>
          <w:lang w:val="uk-UA"/>
        </w:rPr>
        <w:t>Горшкова, 2023</w:t>
      </w:r>
      <w:r w:rsidRPr="004653E4">
        <w:rPr>
          <w:rFonts w:ascii="Times New Roman" w:hAnsi="Times New Roman" w:cs="Times New Roman"/>
          <w:sz w:val="28"/>
          <w:szCs w:val="28"/>
          <w:lang w:val="uk-UA"/>
        </w:rPr>
        <w:t>]. Оскільки дія визначається мотивом, який, своєю чергою, є уречевленою потребою, поняття дії в межах визначення девіантної поведінки в даній праці зводитиметься до потреби.</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На підставі вищесказаного, під девіантною поведінкою розумітиметься несхвалюваний соціумом результат особистого вибору індивіда задоволення потреби. Отже, для вирішення девіантної поведінки необхідно навчити індивіда уникати одного виду реалізації потреби на користь іншого. Таким чином, здійснюватиметься профілактика формування девіантної поведінки.</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Під поняттям профілактики розумітиметься система загальних і спеціальних заходів, спрямованих на запобігання від чого</w:t>
      </w:r>
      <w:r w:rsidR="004F0349">
        <w:rPr>
          <w:rFonts w:ascii="Times New Roman" w:hAnsi="Times New Roman" w:cs="Times New Roman"/>
          <w:sz w:val="28"/>
          <w:szCs w:val="28"/>
          <w:lang w:val="uk-UA"/>
        </w:rPr>
        <w:t>–</w:t>
      </w:r>
      <w:r w:rsidR="00B06BFE">
        <w:rPr>
          <w:rFonts w:ascii="Times New Roman" w:hAnsi="Times New Roman" w:cs="Times New Roman"/>
          <w:sz w:val="28"/>
          <w:szCs w:val="28"/>
          <w:lang w:val="uk-UA"/>
        </w:rPr>
        <w:t>небудь [</w:t>
      </w:r>
      <w:r w:rsidR="00BE66F0" w:rsidRPr="00BE66F0">
        <w:rPr>
          <w:rFonts w:ascii="Times New Roman" w:hAnsi="Times New Roman" w:cs="Times New Roman"/>
          <w:sz w:val="28"/>
          <w:szCs w:val="28"/>
          <w:lang w:val="uk-UA"/>
        </w:rPr>
        <w:t>Алдер, 2023</w:t>
      </w:r>
      <w:r w:rsidRPr="004653E4">
        <w:rPr>
          <w:rFonts w:ascii="Times New Roman" w:hAnsi="Times New Roman" w:cs="Times New Roman"/>
          <w:sz w:val="28"/>
          <w:szCs w:val="28"/>
          <w:lang w:val="uk-UA"/>
        </w:rPr>
        <w:t>].</w:t>
      </w:r>
    </w:p>
    <w:p w:rsidR="00D817C4" w:rsidRPr="004653E4" w:rsidRDefault="00D817C4"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Основними стратегіями профілактики девіантної поведінки будуть такі:</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у</w:t>
      </w:r>
      <w:r w:rsidR="00D817C4" w:rsidRPr="004653E4">
        <w:rPr>
          <w:rFonts w:ascii="Times New Roman" w:hAnsi="Times New Roman" w:cs="Times New Roman"/>
          <w:sz w:val="28"/>
          <w:szCs w:val="28"/>
          <w:lang w:val="uk-UA"/>
        </w:rPr>
        <w:t>сунення причин, що впливають на формування девіантної поведінки. Ця стратегія передбачає виявлення і запобігання причинам, що призводять до девіантної поведінки. Це завдання належить до теорії Е. Дюркгейма про вплив соціуму на розвиток девіантної поведінки. Отже, стоїть глобальне питання про соціально неблагополучні та багатодітні сім'ї.</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і</w:t>
      </w:r>
      <w:r w:rsidR="00D817C4" w:rsidRPr="004653E4">
        <w:rPr>
          <w:rFonts w:ascii="Times New Roman" w:hAnsi="Times New Roman" w:cs="Times New Roman"/>
          <w:sz w:val="28"/>
          <w:szCs w:val="28"/>
          <w:lang w:val="uk-UA"/>
        </w:rPr>
        <w:t>ндивідуальна профілактика (особистісно</w:t>
      </w: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орієнтована);</w:t>
      </w:r>
    </w:p>
    <w:p w:rsidR="00D817C4"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817C4" w:rsidRPr="004653E4">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р</w:t>
      </w:r>
      <w:r w:rsidR="00D817C4" w:rsidRPr="004653E4">
        <w:rPr>
          <w:rFonts w:ascii="Times New Roman" w:hAnsi="Times New Roman" w:cs="Times New Roman"/>
          <w:sz w:val="28"/>
          <w:szCs w:val="28"/>
          <w:lang w:val="uk-UA"/>
        </w:rPr>
        <w:t>ання профілактика девіантної поведінки на початку її формування.</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Варто зазначити, що виконання першої стратегії має досить трудомісткий, і не тільки у фінансовому, а й теоретичному плані характер. Теоретичні складнощі полягають у різному підході до причин виникнення девіантної поведінки. На думку С.А. Бєлічевої, основна причина формування девіантної поведінки лежить у несприятливому психосоціальному розвитку і порушенні соціалізації. Складність у виявленні цих проблем, на думку автора, полягає в тому, що вони не</w:t>
      </w:r>
      <w:r w:rsidR="004F0349">
        <w:rPr>
          <w:rFonts w:ascii="Times New Roman" w:hAnsi="Times New Roman" w:cs="Times New Roman"/>
          <w:sz w:val="28"/>
          <w:szCs w:val="28"/>
          <w:lang w:val="uk-UA"/>
        </w:rPr>
        <w:t xml:space="preserve"> </w:t>
      </w:r>
      <w:r w:rsidR="00B06BFE">
        <w:rPr>
          <w:rFonts w:ascii="Times New Roman" w:hAnsi="Times New Roman" w:cs="Times New Roman"/>
          <w:sz w:val="28"/>
          <w:szCs w:val="28"/>
          <w:lang w:val="uk-UA"/>
        </w:rPr>
        <w:t>«в</w:t>
      </w:r>
      <w:r w:rsidRPr="004653E4">
        <w:rPr>
          <w:rFonts w:ascii="Times New Roman" w:hAnsi="Times New Roman" w:cs="Times New Roman"/>
          <w:sz w:val="28"/>
          <w:szCs w:val="28"/>
          <w:lang w:val="uk-UA"/>
        </w:rPr>
        <w:t>иступають ізольовано</w:t>
      </w:r>
      <w:r w:rsidR="00B06BFE">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а "являють собою взаємодію різноманітних чинників, які </w:t>
      </w:r>
      <w:r w:rsidR="00B06BFE">
        <w:rPr>
          <w:rFonts w:ascii="Times New Roman" w:hAnsi="Times New Roman" w:cs="Times New Roman"/>
          <w:sz w:val="28"/>
          <w:szCs w:val="28"/>
          <w:lang w:val="uk-UA"/>
        </w:rPr>
        <w:t>діють у різні вікові періоди" [</w:t>
      </w:r>
      <w:r w:rsidRPr="004653E4">
        <w:rPr>
          <w:rFonts w:ascii="Times New Roman" w:hAnsi="Times New Roman" w:cs="Times New Roman"/>
          <w:sz w:val="28"/>
          <w:szCs w:val="28"/>
          <w:lang w:val="uk-UA"/>
        </w:rPr>
        <w:t>].</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lastRenderedPageBreak/>
        <w:t xml:space="preserve">Інший автор, В.Н. Мясищев, вважав, що девіантна поведінка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результат комплексу соціальних і біологічних чинників, вказуючи при цьому на значущість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вивчення особистості дитини в цілому</w:t>
      </w:r>
      <w:r w:rsidR="00F67A7B">
        <w:rPr>
          <w:rFonts w:ascii="Times New Roman" w:hAnsi="Times New Roman" w:cs="Times New Roman"/>
          <w:sz w:val="28"/>
          <w:szCs w:val="28"/>
          <w:lang w:val="uk-UA"/>
        </w:rPr>
        <w:t>».</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Крім того, практичний досвід вказує, що проведена профілактика не гарантує відсутність профілактованої проблеми.</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Друга зазначена стратегія передбачає здійснення індивідуального підходу до кожного підлітка. Основна складність цієї стратегії полягає в організації комплексного вивчення кожного з підлітків, з метою подальшого поділу індивідів на групи схильних до формування девіантної поведінки.</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цій стратегії можна звернутися до праць О.В. Змановської, яка систематизувала чинники, що формують девіантну поведінку, у дев'ять основних груп:</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індивідуально</w:t>
      </w: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типологічна вразливість;</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порушення саморегуляції особистості; дефіцит ресурсів особистості;</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дефіцит соціально</w:t>
      </w: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підтримувальних систем;</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соціально</w:t>
      </w: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психологічні умови, що запускають і підтримують девіантну поведінку;</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особливості девіантної поведінки;</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форма і ступінь вираженості девіантної поведінки; ставлення особистості до відхильної поведінки;</w:t>
      </w:r>
    </w:p>
    <w:p w:rsidR="00B62933"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2933" w:rsidRPr="004653E4">
        <w:rPr>
          <w:rFonts w:ascii="Times New Roman" w:hAnsi="Times New Roman" w:cs="Times New Roman"/>
          <w:sz w:val="28"/>
          <w:szCs w:val="28"/>
          <w:lang w:val="uk-UA"/>
        </w:rPr>
        <w:t xml:space="preserve"> інгібітори та ресурси особистості.</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Залежно від порушення чинників виявляється схильність до певного виду девіантної поведінки. Виявлення порушень дає змогу визначити фокус для подальшої роботи з підлітком. З погляду практики дане дослідження справді може сприяти профілактиці розвитку девіацій серед підлітків, однак постає питання щодо фахівця, який здійснює дану роботу в освітньому закладі.</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Крім шкільного психолога, це обстеження може бути проведене соціальним педагогом, який володіє необхідною кваліфікацією і знаннями про теорію девіантності серед підлітків і можливості роботи з ними.</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Стратегія індивідуальної профілактики, безсумнівно, належить до ефективних методів профілактики девіантної поведінки і має значну спрямованість на її корекцію, даючи змогу працювати безпосередньо з підлітками, схильними до девіантної поведінки. Крім того, з'являється можливість формувати групи зі схожими проблемами і залучати їх до спільної діяльності.</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Третя стратегія ранньої профілактики девіантної поведінки пов'язана з роботою, спрямованою на початковий період формування девіації. Психопрофілактична діяльність на практиці полягає в організації соціального середовища, ін</w:t>
      </w:r>
      <w:r w:rsidR="004F0349">
        <w:rPr>
          <w:rFonts w:ascii="Times New Roman" w:hAnsi="Times New Roman" w:cs="Times New Roman"/>
          <w:sz w:val="28"/>
          <w:szCs w:val="28"/>
          <w:lang w:val="uk-UA"/>
        </w:rPr>
        <w:t xml:space="preserve">формування та активне навчання, </w:t>
      </w:r>
      <w:r w:rsidRPr="004653E4">
        <w:rPr>
          <w:rFonts w:ascii="Times New Roman" w:hAnsi="Times New Roman" w:cs="Times New Roman"/>
          <w:sz w:val="28"/>
          <w:szCs w:val="28"/>
          <w:lang w:val="uk-UA"/>
        </w:rPr>
        <w:t>пов'язане із соціалізацією індивідів, спільна організація здорового способу життя та відмінної від девіантної форми проведення часу.</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у цій стратегії зачіпаються максимальна кількість сфер і причин, з яких може формуватися девіантна поведінка: соціологічні, побутові, психологічні та інші. Ця стратегія схожа з першою, спрямованою на усунення цих причин.</w:t>
      </w:r>
    </w:p>
    <w:p w:rsidR="00B62933" w:rsidRPr="004653E4" w:rsidRDefault="00B6293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Велике значення має можливість мотивації особистості до зміни своєї поведінки, способів задоволення потреб.</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Серед розглянутих нами теорій девіантної поведінки переважно жодної її не розглядають з позиції ранньої стадії, звертаючи більше уваги на причини та вік. У даній роботі поведінка розглядається з позиції потреби, і звідси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особистісна спрямованість виходячи з системи потреб. Варто вказати на визначенні терміна потреби, оскільки, як і з девіантною поведінкою, воно різниться залежно від авторства.</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 даній роботі потреба розглядатиметься з позиції </w:t>
      </w:r>
      <w:r w:rsidR="00BE66F0" w:rsidRPr="00BE66F0">
        <w:rPr>
          <w:rFonts w:ascii="Times New Roman" w:hAnsi="Times New Roman" w:cs="Times New Roman"/>
          <w:sz w:val="28"/>
          <w:szCs w:val="28"/>
          <w:lang w:val="uk-UA"/>
        </w:rPr>
        <w:t>Сироти Н.А.</w:t>
      </w:r>
      <w:r w:rsidRPr="00BE66F0">
        <w:rPr>
          <w:rFonts w:ascii="Times New Roman" w:hAnsi="Times New Roman" w:cs="Times New Roman"/>
          <w:sz w:val="28"/>
          <w:szCs w:val="28"/>
          <w:lang w:val="uk-UA"/>
        </w:rPr>
        <w:t xml:space="preserve"> згідно</w:t>
      </w:r>
      <w:r w:rsidRPr="004653E4">
        <w:rPr>
          <w:rFonts w:ascii="Times New Roman" w:hAnsi="Times New Roman" w:cs="Times New Roman"/>
          <w:sz w:val="28"/>
          <w:szCs w:val="28"/>
          <w:lang w:val="uk-UA"/>
        </w:rPr>
        <w:t xml:space="preserve"> з яким потреба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психічне переживання, що супроводжується емоційним переживанням дискомфорту, дисгармонії та спрямовує активність індивіда в бік об'єкта, суб'єктивно оцінюваного як такого, що здатен позбавити індивіда від емоційного дискомфорту. Процес задоволення потреби, своєю </w:t>
      </w:r>
      <w:r w:rsidRPr="00BE66F0">
        <w:rPr>
          <w:rFonts w:ascii="Times New Roman" w:hAnsi="Times New Roman" w:cs="Times New Roman"/>
          <w:sz w:val="28"/>
          <w:szCs w:val="28"/>
          <w:lang w:val="uk-UA"/>
        </w:rPr>
        <w:t>чергою, пов'язаний з оволодінням об'єктом, що</w:t>
      </w:r>
      <w:r w:rsidR="00F67A7B" w:rsidRPr="00BE66F0">
        <w:rPr>
          <w:rFonts w:ascii="Times New Roman" w:hAnsi="Times New Roman" w:cs="Times New Roman"/>
          <w:sz w:val="28"/>
          <w:szCs w:val="28"/>
          <w:lang w:val="uk-UA"/>
        </w:rPr>
        <w:t xml:space="preserve"> ліквідує емоційне напруження [</w:t>
      </w:r>
      <w:r w:rsidR="00BE66F0" w:rsidRPr="00BE66F0">
        <w:rPr>
          <w:rFonts w:ascii="Times New Roman" w:hAnsi="Times New Roman" w:cs="Times New Roman"/>
          <w:sz w:val="28"/>
          <w:szCs w:val="28"/>
          <w:lang w:val="uk-UA"/>
        </w:rPr>
        <w:t>Сирота, 2021</w:t>
      </w:r>
      <w:r w:rsidRPr="00BE66F0">
        <w:rPr>
          <w:rFonts w:ascii="Times New Roman" w:hAnsi="Times New Roman" w:cs="Times New Roman"/>
          <w:sz w:val="28"/>
          <w:szCs w:val="28"/>
          <w:lang w:val="uk-UA"/>
        </w:rPr>
        <w:t>].</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Отже, якщо вибір способу задоволення потреби з позиції соціуму не схвалений, він визнається девіантним.</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 стратегія ранньої профілактики девіантної поведінки буде проводитися навчання підлітків вибору схвалюваних соціумом потреб і способів їх задоволення. Результат, на якого орієнтована ця стратегія, полягатиме у вигляді сформованої</w:t>
      </w:r>
      <w:r w:rsidR="004F0349">
        <w:rPr>
          <w:rFonts w:ascii="Times New Roman" w:hAnsi="Times New Roman" w:cs="Times New Roman"/>
          <w:sz w:val="28"/>
          <w:szCs w:val="28"/>
          <w:lang w:val="uk-UA"/>
        </w:rPr>
        <w:t xml:space="preserve"> з</w:t>
      </w:r>
      <w:r w:rsidRPr="004653E4">
        <w:rPr>
          <w:rFonts w:ascii="Times New Roman" w:hAnsi="Times New Roman" w:cs="Times New Roman"/>
          <w:sz w:val="28"/>
          <w:szCs w:val="28"/>
          <w:lang w:val="uk-UA"/>
        </w:rPr>
        <w:t>вичці підлітка вибору соціально прийнятних методів досягнення своїх потреб.</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Зважаючи на різноманіття потреб, відстеження способів задоволення кожної з них видається надто витратним за часом і обсягом роботи. З цієї причини, серед потреб підлітків у рамках представлених стратегій найбільш значущими будуть розглянуті такі як: потреба в самоактуалізації, самоповазі, досягненні поставлених цілей. У прагненні задовольнити ці потреби підлітки здатні нехтувати фізіологічними потребами (відмова від їжі задля досягнення бажаної фігури; нехтування сном заради досягнення цілей у спорті або іншому, значущому захопленні). Складнощі в задоволенні важливих для підлітка потреб часто позначаються на навчальній діяльності підлітка. Займаючись спортивною або науковою діяльністю поза школою, у поєднанні з підтримкою з боку сім'ї допомагають підлітку реалізувати ці потреби інакше. У випадках девіантної поведінки, підтримка сім'ї та\або соціуму найчастіше відсутня. Спілкування за такого формату відбувається в девіантних субкультурах, зміцнюючи таку поведінку.</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під час ранньої профілактики девіантної поведінки необхідне виконання таких завдань:</w:t>
      </w:r>
    </w:p>
    <w:p w:rsidR="004036EF"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 xml:space="preserve"> вивчити способи задоволення потреб підлітка;</w:t>
      </w:r>
    </w:p>
    <w:p w:rsidR="004036EF"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 xml:space="preserve"> провести корекцію девіантних форм задоволення потреб за допомогою прищеплення нових, схвалюваних з боку соціуму</w:t>
      </w:r>
      <w:r w:rsidR="00F67A7B">
        <w:rPr>
          <w:rFonts w:ascii="Times New Roman" w:hAnsi="Times New Roman" w:cs="Times New Roman"/>
          <w:sz w:val="28"/>
          <w:szCs w:val="28"/>
          <w:lang w:val="uk-UA"/>
        </w:rPr>
        <w:t xml:space="preserve"> [</w:t>
      </w:r>
      <w:r w:rsidR="006E67B7" w:rsidRPr="006E67B7">
        <w:rPr>
          <w:rFonts w:ascii="Times New Roman" w:hAnsi="Times New Roman" w:cs="Times New Roman"/>
          <w:sz w:val="28"/>
          <w:szCs w:val="28"/>
          <w:lang w:val="uk-UA"/>
        </w:rPr>
        <w:t>Чеснокова, 2024</w:t>
      </w:r>
      <w:r w:rsidR="004036EF" w:rsidRPr="004653E4">
        <w:rPr>
          <w:rFonts w:ascii="Times New Roman" w:hAnsi="Times New Roman" w:cs="Times New Roman"/>
          <w:sz w:val="28"/>
          <w:szCs w:val="28"/>
          <w:lang w:val="uk-UA"/>
        </w:rPr>
        <w:t>].</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погляду основних критеріїв проведення профілактики виокремлюють такі, як комплексність, послідовність, диференційованість і особливо важливий під час роботи з підлітками критерій своєчасності.</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Нині виокремлюють такі рівні проведення профілактики:</w:t>
      </w:r>
    </w:p>
    <w:p w:rsidR="004036EF"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 xml:space="preserve"> первинний рівень, основний напрям якого пов'язаний із роботою з провокувальними факторами та формування резистентності індивіда до їхнього впливу;</w:t>
      </w:r>
    </w:p>
    <w:p w:rsidR="004036EF"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 xml:space="preserve"> робота на вторинному рівні проводиться для виявлення та реабілітації при нервово</w:t>
      </w: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психічних порушеннях;</w:t>
      </w:r>
    </w:p>
    <w:p w:rsidR="004036EF"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036EF" w:rsidRPr="004653E4">
        <w:rPr>
          <w:rFonts w:ascii="Times New Roman" w:hAnsi="Times New Roman" w:cs="Times New Roman"/>
          <w:sz w:val="28"/>
          <w:szCs w:val="28"/>
          <w:lang w:val="uk-UA"/>
        </w:rPr>
        <w:t xml:space="preserve"> третинна профілактика проводиться для осіб зі сформованою девіантною поведінкою.</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позиції своєчасності проведення профілактики виокремлюють ранню, під час якої формують умови для соціалізації, прийняття норм і цінностей та запобігання розвитку девіантних форм поведінки, та пізню, яка передбачає корекцію поведінки підлітків з укоріненою девіантною поведінкою.</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Під час проведення профілактики слід враховувати три компоненти:</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 Інформаційний компонент, в основі якого лежить положення про незнання підлітка норм, що приписуються його поведінці. Таким чином, підлітки потребують інформування про пред'явлені суспільством норми, покарання за відхилення від цих норм.</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t>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профілактичний компонент ставить собі за мету виявлення і роботу з причинами, що впливають на розвиток девіацій. У межах цього компонента проводять комплекс організаційно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виховних, правових і соціальних заходів, що проводяться на державному або громадському рівні.</w:t>
      </w:r>
    </w:p>
    <w:p w:rsidR="004036EF" w:rsidRPr="004653E4" w:rsidRDefault="004036E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 Медико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біологічний компонент профілактики охоплює попередження ймовірних відхилень від соціальних норм осіб із психічними відхиленнями або захворюваннями.</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t>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біологічний компонент складається з корекції особистісних і моральних якостей підлітка, здатності віддавати звіт своїм діям, прийняти і дотримуватися норм і правил.</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профілактика девіантної поведінки включатиме в себе своєчасно вжиті наукові методи, з метою: запобігання розвитку девіантної поведінки у підлітків групи ризику; підтримка підлітка в його 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культурному розвитку.</w:t>
      </w:r>
    </w:p>
    <w:p w:rsidR="004F0349" w:rsidRDefault="004F0349" w:rsidP="004653E4">
      <w:pPr>
        <w:spacing w:after="0" w:line="360" w:lineRule="auto"/>
        <w:ind w:firstLine="720"/>
        <w:jc w:val="both"/>
        <w:rPr>
          <w:rFonts w:ascii="Times New Roman" w:hAnsi="Times New Roman" w:cs="Times New Roman"/>
          <w:sz w:val="28"/>
          <w:szCs w:val="28"/>
          <w:lang w:val="uk-UA"/>
        </w:rPr>
      </w:pPr>
    </w:p>
    <w:p w:rsidR="00045AEB" w:rsidRPr="004F0349" w:rsidRDefault="00045AEB" w:rsidP="004653E4">
      <w:pPr>
        <w:spacing w:after="0" w:line="360" w:lineRule="auto"/>
        <w:ind w:firstLine="720"/>
        <w:jc w:val="both"/>
        <w:rPr>
          <w:rFonts w:ascii="Times New Roman" w:hAnsi="Times New Roman" w:cs="Times New Roman"/>
          <w:b/>
          <w:sz w:val="28"/>
          <w:szCs w:val="28"/>
          <w:lang w:val="uk-UA"/>
        </w:rPr>
      </w:pPr>
      <w:r w:rsidRPr="004F0349">
        <w:rPr>
          <w:rFonts w:ascii="Times New Roman" w:hAnsi="Times New Roman" w:cs="Times New Roman"/>
          <w:b/>
          <w:sz w:val="28"/>
          <w:szCs w:val="28"/>
          <w:lang w:val="uk-UA"/>
        </w:rPr>
        <w:t>Висновки</w:t>
      </w:r>
      <w:r w:rsidR="004F0349" w:rsidRPr="004F0349">
        <w:rPr>
          <w:rFonts w:ascii="Times New Roman" w:hAnsi="Times New Roman" w:cs="Times New Roman"/>
          <w:b/>
          <w:sz w:val="28"/>
          <w:szCs w:val="28"/>
          <w:lang w:val="uk-UA"/>
        </w:rPr>
        <w:t xml:space="preserve"> до </w:t>
      </w:r>
      <w:r w:rsidRPr="004F0349">
        <w:rPr>
          <w:rFonts w:ascii="Times New Roman" w:hAnsi="Times New Roman" w:cs="Times New Roman"/>
          <w:b/>
          <w:sz w:val="28"/>
          <w:szCs w:val="28"/>
          <w:lang w:val="uk-UA"/>
        </w:rPr>
        <w:t xml:space="preserve"> першого розділу</w:t>
      </w:r>
    </w:p>
    <w:p w:rsidR="004F0349" w:rsidRPr="004653E4" w:rsidRDefault="004F0349" w:rsidP="004653E4">
      <w:pPr>
        <w:spacing w:after="0" w:line="360" w:lineRule="auto"/>
        <w:ind w:firstLine="720"/>
        <w:jc w:val="both"/>
        <w:rPr>
          <w:rFonts w:ascii="Times New Roman" w:hAnsi="Times New Roman" w:cs="Times New Roman"/>
          <w:sz w:val="28"/>
          <w:szCs w:val="28"/>
          <w:lang w:val="uk-UA"/>
        </w:rPr>
      </w:pP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На підставі вивченої літератури стає зрозумілою причина відсутності єдиного розуміння девіантної поведінки, проте загальні точки дотику зводяться до того, що девіантна поведінка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система соціально неприйнятних вчинків, які суперечать наявним нормам і правилам, унаслідок відхилень у соціальному розвитку особистості.</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девіантній поведінці було визначено різні причини, розділені за групами: соціально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психологічні, психолого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педагогічні та психобіологічні. Велика роль відводиться індивідуальним особливостям. Було описано вплив акцентуації характеру на поведінку в підлітковому віці. Це може призвести до дезадаптації підлітка в соціумі.</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 профілактичні заходи були відзначені такі як: інформування з боку педагогів; формування навичок міжособистісної взаємодії.</w:t>
      </w:r>
    </w:p>
    <w:p w:rsidR="00C01427"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Найефективнішим методом профілактики було визначено стратегію ранньої профілактики девіантної поведінки, у межах якої підліток навчається вибору найприйнятнішого з погляду соціуму способу задоволення потреб. Очікуваний результат від проведення профілактики буде вироблення прийнятного соціумом вибору способу задоволення своїх потреб.</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p>
    <w:p w:rsidR="004F0349" w:rsidRPr="004F0349" w:rsidRDefault="004F0349" w:rsidP="004F0349">
      <w:pPr>
        <w:spacing w:after="0" w:line="360" w:lineRule="auto"/>
        <w:ind w:firstLine="720"/>
        <w:jc w:val="center"/>
        <w:rPr>
          <w:rFonts w:ascii="Times New Roman" w:hAnsi="Times New Roman" w:cs="Times New Roman"/>
          <w:b/>
          <w:caps/>
          <w:sz w:val="28"/>
          <w:szCs w:val="28"/>
          <w:lang w:val="uk-UA"/>
        </w:rPr>
      </w:pPr>
      <w:r w:rsidRPr="004F0349">
        <w:rPr>
          <w:rFonts w:ascii="Times New Roman" w:hAnsi="Times New Roman" w:cs="Times New Roman"/>
          <w:b/>
          <w:caps/>
          <w:sz w:val="28"/>
          <w:szCs w:val="28"/>
          <w:lang w:val="uk-UA"/>
        </w:rPr>
        <w:t>Розділ ІІ</w:t>
      </w:r>
      <w:r w:rsidR="00045AEB" w:rsidRPr="004F0349">
        <w:rPr>
          <w:rFonts w:ascii="Times New Roman" w:hAnsi="Times New Roman" w:cs="Times New Roman"/>
          <w:b/>
          <w:caps/>
          <w:sz w:val="28"/>
          <w:szCs w:val="28"/>
          <w:lang w:val="uk-UA"/>
        </w:rPr>
        <w:t xml:space="preserve"> </w:t>
      </w:r>
      <w:r w:rsidRPr="004F0349">
        <w:rPr>
          <w:rFonts w:ascii="Times New Roman" w:hAnsi="Times New Roman" w:cs="Times New Roman"/>
          <w:b/>
          <w:caps/>
          <w:sz w:val="28"/>
          <w:szCs w:val="28"/>
          <w:lang w:val="uk-UA"/>
        </w:rPr>
        <w:t xml:space="preserve"> Нейролінгвістичне програмування як метод психологічних технологій</w:t>
      </w:r>
    </w:p>
    <w:p w:rsidR="00045AEB" w:rsidRPr="004F0349" w:rsidRDefault="004F0349" w:rsidP="004F0349">
      <w:pPr>
        <w:spacing w:after="0" w:line="360" w:lineRule="auto"/>
        <w:ind w:firstLine="720"/>
        <w:jc w:val="center"/>
        <w:rPr>
          <w:rFonts w:ascii="Times New Roman" w:hAnsi="Times New Roman" w:cs="Times New Roman"/>
          <w:b/>
          <w:sz w:val="28"/>
          <w:szCs w:val="28"/>
          <w:lang w:val="uk-UA"/>
        </w:rPr>
      </w:pPr>
      <w:r w:rsidRPr="004F0349">
        <w:rPr>
          <w:rFonts w:ascii="Times New Roman" w:hAnsi="Times New Roman" w:cs="Times New Roman"/>
          <w:b/>
          <w:sz w:val="28"/>
          <w:szCs w:val="28"/>
          <w:lang w:val="uk-UA"/>
        </w:rPr>
        <w:t xml:space="preserve">2.1. </w:t>
      </w:r>
      <w:r w:rsidR="00045AEB" w:rsidRPr="004F0349">
        <w:rPr>
          <w:rFonts w:ascii="Times New Roman" w:hAnsi="Times New Roman" w:cs="Times New Roman"/>
          <w:b/>
          <w:sz w:val="28"/>
          <w:szCs w:val="28"/>
          <w:lang w:val="uk-UA"/>
        </w:rPr>
        <w:t>Психологічні технології: поняття та підходи</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наш час, в останні два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три десятиліття, які деякі дослідники називають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інформаційним вибухом</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слово</w:t>
      </w:r>
      <w:r w:rsidR="004F0349">
        <w:rPr>
          <w:rFonts w:ascii="Times New Roman" w:hAnsi="Times New Roman" w:cs="Times New Roman"/>
          <w:sz w:val="28"/>
          <w:szCs w:val="28"/>
          <w:lang w:val="uk-UA"/>
        </w:rPr>
        <w:t xml:space="preserve">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психотехнології</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зустрічається дуже часто. Це поняття присутнє в політиці, бізнесі, маркетингу, освіті, спорті. Психотехнології пов'язують із вільним диханням, духовним зростанням, управлінням свідомості, пікапом. Проте точне визначення поняття відсутнє, автори використовують його виходячи зі своїх</w:t>
      </w:r>
      <w:r w:rsidR="006E67B7">
        <w:rPr>
          <w:rFonts w:ascii="Times New Roman" w:hAnsi="Times New Roman" w:cs="Times New Roman"/>
          <w:sz w:val="28"/>
          <w:szCs w:val="28"/>
          <w:lang w:val="uk-UA"/>
        </w:rPr>
        <w:t xml:space="preserve"> теоретичних орієнтацій, тобто «</w:t>
      </w:r>
      <w:r w:rsidRPr="004653E4">
        <w:rPr>
          <w:rFonts w:ascii="Times New Roman" w:hAnsi="Times New Roman" w:cs="Times New Roman"/>
          <w:sz w:val="28"/>
          <w:szCs w:val="28"/>
          <w:lang w:val="uk-UA"/>
        </w:rPr>
        <w:t>як їм зручно</w:t>
      </w:r>
      <w:r w:rsidR="006E67B7">
        <w:rPr>
          <w:rFonts w:ascii="Times New Roman" w:hAnsi="Times New Roman" w:cs="Times New Roman"/>
          <w:sz w:val="28"/>
          <w:szCs w:val="28"/>
          <w:lang w:val="uk-UA"/>
        </w:rPr>
        <w:t>»</w:t>
      </w:r>
      <w:r w:rsidRPr="004653E4">
        <w:rPr>
          <w:rFonts w:ascii="Times New Roman" w:hAnsi="Times New Roman" w:cs="Times New Roman"/>
          <w:sz w:val="28"/>
          <w:szCs w:val="28"/>
          <w:lang w:val="uk-UA"/>
        </w:rPr>
        <w:t>. Вони не пояснюють, що саме вони мають на увазі під словом</w:t>
      </w:r>
      <w:r w:rsidR="004F0349">
        <w:rPr>
          <w:rFonts w:ascii="Times New Roman" w:hAnsi="Times New Roman" w:cs="Times New Roman"/>
          <w:sz w:val="28"/>
          <w:szCs w:val="28"/>
          <w:lang w:val="uk-UA"/>
        </w:rPr>
        <w:t xml:space="preserve">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психотехнологія</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вважаючи, що говорять про зрозумілі й усім знайомі речі. Спробуємо визначити, що ж означає це поняття: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психологічні технології</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або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психотехнології</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6E67B7">
        <w:rPr>
          <w:rFonts w:ascii="Times New Roman" w:hAnsi="Times New Roman" w:cs="Times New Roman"/>
          <w:sz w:val="28"/>
          <w:szCs w:val="28"/>
          <w:lang w:val="uk-UA"/>
        </w:rPr>
        <w:t xml:space="preserve">Так, </w:t>
      </w:r>
      <w:r w:rsidR="006E67B7" w:rsidRPr="006E67B7">
        <w:rPr>
          <w:rFonts w:ascii="Times New Roman" w:hAnsi="Times New Roman" w:cs="Times New Roman"/>
          <w:sz w:val="28"/>
          <w:szCs w:val="28"/>
          <w:lang w:val="uk-UA"/>
        </w:rPr>
        <w:t xml:space="preserve">Райфшнайдер Т.Ю.  </w:t>
      </w:r>
      <w:r w:rsidRPr="006E67B7">
        <w:rPr>
          <w:rFonts w:ascii="Times New Roman" w:hAnsi="Times New Roman" w:cs="Times New Roman"/>
          <w:sz w:val="28"/>
          <w:szCs w:val="28"/>
          <w:lang w:val="uk-UA"/>
        </w:rPr>
        <w:t xml:space="preserve">прирівнює термін </w:t>
      </w:r>
      <w:r w:rsidR="00F67A7B"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психотехнологія</w:t>
      </w:r>
      <w:r w:rsidR="00F67A7B"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 xml:space="preserve"> до значення слова </w:t>
      </w:r>
      <w:r w:rsidR="00F67A7B"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мистецтво</w:t>
      </w:r>
      <w:r w:rsidR="00F67A7B" w:rsidRPr="006E67B7">
        <w:rPr>
          <w:rFonts w:ascii="Times New Roman" w:hAnsi="Times New Roman" w:cs="Times New Roman"/>
          <w:sz w:val="28"/>
          <w:szCs w:val="28"/>
          <w:lang w:val="uk-UA"/>
        </w:rPr>
        <w:t xml:space="preserve">» </w:t>
      </w:r>
      <w:r w:rsidRPr="006E67B7">
        <w:rPr>
          <w:rFonts w:ascii="Times New Roman" w:hAnsi="Times New Roman" w:cs="Times New Roman"/>
          <w:sz w:val="28"/>
          <w:szCs w:val="28"/>
          <w:lang w:val="uk-UA"/>
        </w:rPr>
        <w:t>[</w:t>
      </w:r>
      <w:r w:rsidR="006E67B7" w:rsidRPr="006E67B7">
        <w:rPr>
          <w:rFonts w:ascii="Times New Roman" w:hAnsi="Times New Roman" w:cs="Times New Roman"/>
          <w:sz w:val="28"/>
          <w:szCs w:val="28"/>
          <w:lang w:val="uk-UA"/>
        </w:rPr>
        <w:t>Райфшнайдер, 2019]</w:t>
      </w:r>
      <w:r w:rsidRPr="006E67B7">
        <w:rPr>
          <w:rFonts w:ascii="Times New Roman" w:hAnsi="Times New Roman" w:cs="Times New Roman"/>
          <w:sz w:val="28"/>
          <w:szCs w:val="28"/>
          <w:lang w:val="uk-UA"/>
        </w:rPr>
        <w:t>. У нього</w:t>
      </w:r>
      <w:r w:rsidRPr="004653E4">
        <w:rPr>
          <w:rFonts w:ascii="Times New Roman" w:hAnsi="Times New Roman" w:cs="Times New Roman"/>
          <w:sz w:val="28"/>
          <w:szCs w:val="28"/>
          <w:lang w:val="uk-UA"/>
        </w:rPr>
        <w:t xml:space="preserve"> є дві книжки: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Психотехнологія управління собою</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Мистецтво управляти собою</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причому друга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розширений і поповнений випуск першої. В інших книжках, присвячених управлінню людьми, </w:t>
      </w:r>
      <w:r w:rsidR="006E67B7" w:rsidRPr="006E67B7">
        <w:rPr>
          <w:rFonts w:ascii="Times New Roman" w:hAnsi="Times New Roman" w:cs="Times New Roman"/>
          <w:sz w:val="28"/>
          <w:szCs w:val="28"/>
          <w:lang w:val="uk-UA"/>
        </w:rPr>
        <w:t xml:space="preserve">Райфшнайдер Т.Ю. </w:t>
      </w:r>
      <w:r w:rsidRPr="004653E4">
        <w:rPr>
          <w:rFonts w:ascii="Times New Roman" w:hAnsi="Times New Roman" w:cs="Times New Roman"/>
          <w:sz w:val="28"/>
          <w:szCs w:val="28"/>
          <w:lang w:val="uk-UA"/>
        </w:rPr>
        <w:t xml:space="preserve">пише: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Психотехнологія впливу на людей має на увазі оволодіння такими психологічними знаннями, які сприяли б ефективному впливу на оточуючих з метою входження в довіру, формування особливої прихильності до них, що дає змогу програмувати прагнення ділових партнерів на п</w:t>
      </w:r>
      <w:r w:rsidR="00F67A7B">
        <w:rPr>
          <w:rFonts w:ascii="Times New Roman" w:hAnsi="Times New Roman" w:cs="Times New Roman"/>
          <w:sz w:val="28"/>
          <w:szCs w:val="28"/>
          <w:lang w:val="uk-UA"/>
        </w:rPr>
        <w:t>остійну й щиру співпрацю з вами» [</w:t>
      </w:r>
      <w:r w:rsidR="006E67B7" w:rsidRPr="006E67B7">
        <w:rPr>
          <w:rFonts w:ascii="Times New Roman" w:hAnsi="Times New Roman" w:cs="Times New Roman"/>
          <w:sz w:val="28"/>
          <w:szCs w:val="28"/>
          <w:lang w:val="uk-UA"/>
        </w:rPr>
        <w:t>Райфшнайдер, 2019</w:t>
      </w:r>
      <w:r w:rsidRPr="004653E4">
        <w:rPr>
          <w:rFonts w:ascii="Times New Roman" w:hAnsi="Times New Roman" w:cs="Times New Roman"/>
          <w:sz w:val="28"/>
          <w:szCs w:val="28"/>
          <w:lang w:val="uk-UA"/>
        </w:rPr>
        <w:t xml:space="preserve">]. А </w:t>
      </w:r>
      <w:r w:rsidR="006E67B7" w:rsidRPr="006E67B7">
        <w:rPr>
          <w:rFonts w:ascii="Times New Roman" w:hAnsi="Times New Roman" w:cs="Times New Roman"/>
          <w:sz w:val="28"/>
          <w:szCs w:val="28"/>
          <w:lang w:val="uk-UA"/>
        </w:rPr>
        <w:t>Менделевич В.Д.</w:t>
      </w:r>
      <w:r w:rsidR="006E67B7" w:rsidRPr="004653E4">
        <w:rPr>
          <w:sz w:val="28"/>
          <w:szCs w:val="28"/>
          <w:lang w:val="uk-UA"/>
        </w:rPr>
        <w:t xml:space="preserve"> </w:t>
      </w:r>
      <w:r w:rsidRPr="004653E4">
        <w:rPr>
          <w:rFonts w:ascii="Times New Roman" w:hAnsi="Times New Roman" w:cs="Times New Roman"/>
          <w:sz w:val="28"/>
          <w:szCs w:val="28"/>
          <w:lang w:val="uk-UA"/>
        </w:rPr>
        <w:t xml:space="preserve">описує психотехнологію як </w:t>
      </w:r>
      <w:r w:rsidR="00F67A7B">
        <w:rPr>
          <w:rFonts w:ascii="Times New Roman" w:hAnsi="Times New Roman" w:cs="Times New Roman"/>
          <w:sz w:val="28"/>
          <w:szCs w:val="28"/>
          <w:lang w:val="uk-UA"/>
        </w:rPr>
        <w:t>«с</w:t>
      </w:r>
      <w:r w:rsidRPr="004653E4">
        <w:rPr>
          <w:rFonts w:ascii="Times New Roman" w:hAnsi="Times New Roman" w:cs="Times New Roman"/>
          <w:sz w:val="28"/>
          <w:szCs w:val="28"/>
          <w:lang w:val="uk-UA"/>
        </w:rPr>
        <w:t>укупність і послідовність психічних процесів і дій у діяльності людини</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 як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науку про закономірності, виявлення і застосування в діяльності найефективніших психічних процесів, дій та їхніх послідовностей</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6E67B7" w:rsidRPr="006E67B7">
        <w:rPr>
          <w:rFonts w:ascii="Times New Roman" w:hAnsi="Times New Roman" w:cs="Times New Roman"/>
          <w:sz w:val="28"/>
          <w:szCs w:val="28"/>
          <w:lang w:val="uk-UA"/>
        </w:rPr>
        <w:t>Менделевич, 2021</w:t>
      </w:r>
      <w:r w:rsidRPr="004653E4">
        <w:rPr>
          <w:rFonts w:ascii="Times New Roman" w:hAnsi="Times New Roman" w:cs="Times New Roman"/>
          <w:sz w:val="28"/>
          <w:szCs w:val="28"/>
          <w:lang w:val="uk-UA"/>
        </w:rPr>
        <w:t>]. Тобто він визначає психотехнології як засіб</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досягнення конкретних цілей у конкретному аспекті.</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Психіка (від др.</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грец. {, ψυχή } </w:t>
      </w:r>
      <w:r w:rsidR="00F67A7B">
        <w:rPr>
          <w:rFonts w:ascii="Times New Roman" w:hAnsi="Times New Roman" w:cs="Times New Roman"/>
          <w:sz w:val="28"/>
          <w:szCs w:val="28"/>
          <w:lang w:val="uk-UA"/>
        </w:rPr>
        <w:t>«дихання, душа»</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складне поняття у філософії, психології та медицині.</w:t>
      </w:r>
    </w:p>
    <w:p w:rsidR="00045AEB"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45AEB" w:rsidRPr="004653E4">
        <w:rPr>
          <w:rFonts w:ascii="Times New Roman" w:hAnsi="Times New Roman" w:cs="Times New Roman"/>
          <w:sz w:val="28"/>
          <w:szCs w:val="28"/>
          <w:lang w:val="uk-UA"/>
        </w:rPr>
        <w:t xml:space="preserve"> особливий бік життєдіяльності тварин і людини та їхньої взаємодії з навколишнім середовищем;</w:t>
      </w:r>
    </w:p>
    <w:p w:rsidR="00045AEB"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45AEB" w:rsidRPr="004653E4">
        <w:rPr>
          <w:rFonts w:ascii="Times New Roman" w:hAnsi="Times New Roman" w:cs="Times New Roman"/>
          <w:sz w:val="28"/>
          <w:szCs w:val="28"/>
          <w:lang w:val="uk-UA"/>
        </w:rPr>
        <w:t xml:space="preserve"> здатність активного відображення дійсності або сукупність душевних процесів і явищ (сприйняття інформації, суб'єктивні відчуття, емоції, пам'ять тощо);</w:t>
      </w:r>
    </w:p>
    <w:p w:rsidR="00045AEB"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45AEB" w:rsidRPr="004653E4">
        <w:rPr>
          <w:rFonts w:ascii="Times New Roman" w:hAnsi="Times New Roman" w:cs="Times New Roman"/>
          <w:sz w:val="28"/>
          <w:szCs w:val="28"/>
          <w:lang w:val="uk-UA"/>
        </w:rPr>
        <w:t xml:space="preserve"> системна властивість високоорганізованої матерії, що полягає в активному віддзеркаленні суб'єктом об'єктивного світу і саморегуляції на цій основ</w:t>
      </w:r>
      <w:r w:rsidR="00F67A7B">
        <w:rPr>
          <w:rFonts w:ascii="Times New Roman" w:hAnsi="Times New Roman" w:cs="Times New Roman"/>
          <w:sz w:val="28"/>
          <w:szCs w:val="28"/>
          <w:lang w:val="uk-UA"/>
        </w:rPr>
        <w:t>і своєї поведінки та діяльності</w:t>
      </w:r>
      <w:r w:rsidR="00045AEB" w:rsidRPr="004653E4">
        <w:rPr>
          <w:rFonts w:ascii="Times New Roman" w:hAnsi="Times New Roman" w:cs="Times New Roman"/>
          <w:sz w:val="28"/>
          <w:szCs w:val="28"/>
          <w:lang w:val="uk-UA"/>
        </w:rPr>
        <w:t>.</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Якщо поєднати ці два визначення, "психологічні технології"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психотехнології</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сукупність засобів, методів, спрямованих на створення, зміну сукупності душевних процесів людини? Напевно, найправильніше сказати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спрямованих на вплив на свідомість людини. Вплив може бути різним. Під час вивчення літератури зустрічалися такі поняття як психотехнологія педагогічного впливу, психотехнологія управлінського впливу. У першому випадку мається на увазі вплив педагога на своїх учнів у процесі навчання, а в другому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вплив керівника на співробітників для отримання необхідних змін у стані або в роботі останніх.</w:t>
      </w:r>
    </w:p>
    <w:p w:rsidR="00045AEB" w:rsidRPr="004653E4" w:rsidRDefault="00045AEB"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Термін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психотехніка</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запропонував німецький фахівець із психології Штерн В.Л. 1903 року, а 1908 року його співвітчизник і колега Мюнстерберг Г. спробував оформити психотехніку як науку, встановивши її зміст і методи. Психотехніка тоді вирішувала практичні питання, пов'язані з психологією праці, профорієнтацією. Інтенсивного розвитку психотехніка набула під час Першої світової війни, коли армія і військове виробництво стали потребувати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людей</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професіоналів</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Але як часто відбувалося це в СРСР, психотехніка потрапляє під заборону після постанови ЦК ВКП(б)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Про педологічні зб</w:t>
      </w:r>
      <w:r w:rsidR="006E67B7">
        <w:rPr>
          <w:rFonts w:ascii="Times New Roman" w:hAnsi="Times New Roman" w:cs="Times New Roman"/>
          <w:sz w:val="28"/>
          <w:szCs w:val="28"/>
          <w:lang w:val="uk-UA"/>
        </w:rPr>
        <w:t>очення в системі Наркомосвіти»</w:t>
      </w:r>
      <w:r w:rsidRPr="004653E4">
        <w:rPr>
          <w:rFonts w:ascii="Times New Roman" w:hAnsi="Times New Roman" w:cs="Times New Roman"/>
          <w:sz w:val="28"/>
          <w:szCs w:val="28"/>
          <w:lang w:val="uk-UA"/>
        </w:rPr>
        <w:t>. Суть цієї постанови полягала в тому, щоб виправити помилки в організації навчального процесу, визначити напрямок розвитку педагогічної науки, ліквідувати педологію і все, що з нею пов'язано.</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 ті роки, в школі поряд з педагогічним складом, існували так звані організації педологів. Педологи не вчили дітей, їхня робота зводилася до експериментів, обстежень, проведення опитувань серед школярів та їхніх батьків. Проводячи ці дослідження на школярах, які не встигають, педологи хотіли довести, що за цим стоїть спадковість, умови їхнього життя. Але вони не обмежувалися цим і перевіряли дітей, зокрема тих, хто тільки вступив до школи, на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обдарованість</w:t>
      </w:r>
      <w:r w:rsidR="00F67A7B">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 xml:space="preserve"> їхні можливості та здібності. У результаті все більше дітей зарахову</w:t>
      </w:r>
      <w:r w:rsidR="00F67A7B">
        <w:rPr>
          <w:rFonts w:ascii="Times New Roman" w:hAnsi="Times New Roman" w:cs="Times New Roman"/>
          <w:sz w:val="28"/>
          <w:szCs w:val="28"/>
          <w:lang w:val="uk-UA"/>
        </w:rPr>
        <w:t>вали до категорії дефективних, «</w:t>
      </w:r>
      <w:r w:rsidRPr="004653E4">
        <w:rPr>
          <w:rFonts w:ascii="Times New Roman" w:hAnsi="Times New Roman" w:cs="Times New Roman"/>
          <w:sz w:val="28"/>
          <w:szCs w:val="28"/>
          <w:lang w:val="uk-UA"/>
        </w:rPr>
        <w:t>важких</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Усе це і малося на увазі під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w:t>
      </w:r>
      <w:r w:rsidR="00F67A7B">
        <w:rPr>
          <w:rFonts w:ascii="Times New Roman" w:hAnsi="Times New Roman" w:cs="Times New Roman"/>
          <w:sz w:val="28"/>
          <w:szCs w:val="28"/>
          <w:lang w:val="uk-UA"/>
        </w:rPr>
        <w:t>едологічними збоченнями»</w:t>
      </w:r>
      <w:r w:rsidRPr="004653E4">
        <w:rPr>
          <w:rFonts w:ascii="Times New Roman" w:hAnsi="Times New Roman" w:cs="Times New Roman"/>
          <w:sz w:val="28"/>
          <w:szCs w:val="28"/>
          <w:lang w:val="uk-UA"/>
        </w:rPr>
        <w:t>.</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Відразу слід провести відмінність між поняттями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психотехнологія</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психотехніка</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Психотехнологія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принципова схема здійснення системи психотехнік. Психотехнологія відрізняється від психотехніки ступенем узагальнення: так, перша повідомляє радше про закони впливу для цілого класу технік, а друга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про закони застосування не</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класу конкретних способів впливу, а лише групи конкретних способів.</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Психологічні технології мають тривалу історію. Як каже у своїй книжці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Історія </w:t>
      </w:r>
      <w:r w:rsidRPr="006E67B7">
        <w:rPr>
          <w:rFonts w:ascii="Times New Roman" w:hAnsi="Times New Roman" w:cs="Times New Roman"/>
          <w:sz w:val="28"/>
          <w:szCs w:val="28"/>
          <w:lang w:val="uk-UA"/>
        </w:rPr>
        <w:t>психотехніки</w:t>
      </w:r>
      <w:r w:rsidR="00F67A7B" w:rsidRPr="006E67B7">
        <w:rPr>
          <w:rFonts w:ascii="Times New Roman" w:hAnsi="Times New Roman" w:cs="Times New Roman"/>
          <w:sz w:val="28"/>
          <w:szCs w:val="28"/>
          <w:lang w:val="uk-UA"/>
        </w:rPr>
        <w:t xml:space="preserve">» </w:t>
      </w:r>
      <w:r w:rsidR="006E67B7" w:rsidRPr="006E67B7">
        <w:rPr>
          <w:rFonts w:ascii="Times New Roman" w:hAnsi="Times New Roman" w:cs="Times New Roman"/>
          <w:sz w:val="28"/>
          <w:szCs w:val="28"/>
          <w:lang w:val="uk-UA"/>
        </w:rPr>
        <w:t>Семенюк Л.М</w:t>
      </w:r>
      <w:r w:rsidRPr="006E67B7">
        <w:rPr>
          <w:rFonts w:ascii="Times New Roman" w:hAnsi="Times New Roman" w:cs="Times New Roman"/>
          <w:sz w:val="28"/>
          <w:szCs w:val="28"/>
          <w:lang w:val="uk-UA"/>
        </w:rPr>
        <w:t xml:space="preserve">: </w:t>
      </w:r>
      <w:r w:rsidR="00F67A7B"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З одного боку, ми знаходимо натуральні психотехніки, які мають давнє походження і функціонують у культу</w:t>
      </w:r>
      <w:r w:rsidR="00F67A7B" w:rsidRPr="006E67B7">
        <w:rPr>
          <w:rFonts w:ascii="Times New Roman" w:hAnsi="Times New Roman" w:cs="Times New Roman"/>
          <w:sz w:val="28"/>
          <w:szCs w:val="28"/>
          <w:lang w:val="uk-UA"/>
        </w:rPr>
        <w:t xml:space="preserve">рах багато в чому несвідомо. </w:t>
      </w:r>
      <w:r w:rsidRPr="006E67B7">
        <w:rPr>
          <w:rFonts w:ascii="Times New Roman" w:hAnsi="Times New Roman" w:cs="Times New Roman"/>
          <w:sz w:val="28"/>
          <w:szCs w:val="28"/>
          <w:lang w:val="uk-UA"/>
        </w:rPr>
        <w:t xml:space="preserve"> З іншого </w:t>
      </w:r>
      <w:r w:rsidR="004F0349"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 xml:space="preserve"> ми виявляємо в сьогоднішній культурі психотехніки як системи спеціально обдуманих і сконструйованих дій. Вони є результатом раціонального опрацювання натуральних психотехнік, вторинних наукових досліджень тощо</w:t>
      </w:r>
      <w:r w:rsidR="00F67A7B" w:rsidRPr="006E67B7">
        <w:rPr>
          <w:rFonts w:ascii="Times New Roman" w:hAnsi="Times New Roman" w:cs="Times New Roman"/>
          <w:sz w:val="28"/>
          <w:szCs w:val="28"/>
          <w:lang w:val="uk-UA"/>
        </w:rPr>
        <w:t>»  [</w:t>
      </w:r>
      <w:r w:rsidR="006E67B7" w:rsidRPr="006E67B7">
        <w:rPr>
          <w:rFonts w:ascii="Times New Roman" w:hAnsi="Times New Roman" w:cs="Times New Roman"/>
          <w:sz w:val="28"/>
          <w:szCs w:val="28"/>
          <w:lang w:val="uk-UA"/>
        </w:rPr>
        <w:t>Семенюк, 2020</w:t>
      </w:r>
      <w:r w:rsidRPr="006E67B7">
        <w:rPr>
          <w:rFonts w:ascii="Times New Roman" w:hAnsi="Times New Roman" w:cs="Times New Roman"/>
          <w:sz w:val="28"/>
          <w:szCs w:val="28"/>
          <w:lang w:val="uk-UA"/>
        </w:rPr>
        <w:t>]. Психотехнології зародилися ще в далекій давнині, коли шамани за допомогою горлового співу і ритму (бубни, калатала) входили в так званий транс або змінений</w:t>
      </w:r>
      <w:r w:rsidRPr="004653E4">
        <w:rPr>
          <w:rFonts w:ascii="Times New Roman" w:hAnsi="Times New Roman" w:cs="Times New Roman"/>
          <w:sz w:val="28"/>
          <w:szCs w:val="28"/>
          <w:lang w:val="uk-UA"/>
        </w:rPr>
        <w:t xml:space="preserve"> стан свідомості. Психотехнології завжди були присутні в житті, просто не завжди усвідомлювалися і спеціально виділялися.</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 тільки з 10</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х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60</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х років 20 століття психотехнології набули наукового статусу і стали проникати в усі сфери діяльності людини і перетворюватися на деяку силу особистісного розвитку.</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 розвитком психологічних технологій переконлива комунікація, що базується на фактах і аргументах, почала дедалі більше перетворюватися на комунікацію, що навіює. Дослідники спрямували свої зусилля на розроблення засобів і методів впливів на сферу несвідомого, їхнім орієнтиром була цілеспрямована зміна психічних процесів, станів і дій людей.</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Розглянемо позиції деяких дослідників у сфері психотехнологій.</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Першу позицію можна назвати психотерапевтичною.</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Необхідно зазначити, що в застосуванні до психотехнологій психотерапія має прямий стосунок, оскільки в обох випадках простежується зміна моделей поведінки внаслідок втручання в підсвідомість. Різниця лише в тому, що психотерапія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коли хворий сам іде, наприклад, до психотерапевта, а психотехнології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коли маніпулятор застосовує свої прийоми на людині, яка цього не усвідомлює.</w:t>
      </w:r>
    </w:p>
    <w:p w:rsidR="00C444F5" w:rsidRPr="004653E4" w:rsidRDefault="00C444F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w:t>
      </w:r>
      <w:r w:rsidR="006E67B7">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психотерапія (як і психоаналіз) спира</w:t>
      </w:r>
      <w:r w:rsidR="006E67B7">
        <w:rPr>
          <w:rFonts w:ascii="Times New Roman" w:hAnsi="Times New Roman" w:cs="Times New Roman"/>
          <w:sz w:val="28"/>
          <w:szCs w:val="28"/>
          <w:lang w:val="uk-UA"/>
        </w:rPr>
        <w:t>є</w:t>
      </w:r>
      <w:r w:rsidRPr="004653E4">
        <w:rPr>
          <w:rFonts w:ascii="Times New Roman" w:hAnsi="Times New Roman" w:cs="Times New Roman"/>
          <w:sz w:val="28"/>
          <w:szCs w:val="28"/>
          <w:lang w:val="uk-UA"/>
        </w:rPr>
        <w:t xml:space="preserve">ться на комунікацію, покликану внести зміни в поведінку людини. Психотерапевтична комунікація покликана виправити когнітивні механізми, що керують поведінкою, і навчити людину новим моделям поведінки практично, роблячи це навчання на умовних прикладах. І в тому, і в іншому випадку йдеться про зміну глибинних структур для досягнення змін у поверхневій поведінці. </w:t>
      </w:r>
      <w:r w:rsidR="006E67B7">
        <w:rPr>
          <w:rFonts w:ascii="Times New Roman" w:hAnsi="Times New Roman" w:cs="Times New Roman"/>
          <w:sz w:val="28"/>
          <w:szCs w:val="28"/>
          <w:lang w:val="uk-UA"/>
        </w:rPr>
        <w:t>В</w:t>
      </w:r>
      <w:r w:rsidRPr="004653E4">
        <w:rPr>
          <w:rFonts w:ascii="Times New Roman" w:hAnsi="Times New Roman" w:cs="Times New Roman"/>
          <w:sz w:val="28"/>
          <w:szCs w:val="28"/>
          <w:lang w:val="uk-UA"/>
        </w:rPr>
        <w:t>наслідок такого роду впливу відбувається зміна картини світу завдяки зміні цілей людини, що відбуваються внаслідок інформаційно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комунікативного впливу на її психіку. Результатом є введення певної програми, внаслідок якої людина встановлює методи переробки інформації та прогнозуються подальші моделі поведінки.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За тривожних ро</w:t>
      </w:r>
      <w:r w:rsidR="00F67A7B">
        <w:rPr>
          <w:rFonts w:ascii="Times New Roman" w:hAnsi="Times New Roman" w:cs="Times New Roman"/>
          <w:sz w:val="28"/>
          <w:szCs w:val="28"/>
          <w:lang w:val="uk-UA"/>
        </w:rPr>
        <w:t>зладів, наприклад, активується «</w:t>
      </w:r>
      <w:r w:rsidRPr="004653E4">
        <w:rPr>
          <w:rFonts w:ascii="Times New Roman" w:hAnsi="Times New Roman" w:cs="Times New Roman"/>
          <w:sz w:val="28"/>
          <w:szCs w:val="28"/>
          <w:lang w:val="uk-UA"/>
        </w:rPr>
        <w:t>програма виживання</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індивід із потоку інформації обирає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сигнали небезпек</w:t>
      </w:r>
      <w:r w:rsidR="00F67A7B">
        <w:rPr>
          <w:rFonts w:ascii="Times New Roman" w:hAnsi="Times New Roman" w:cs="Times New Roman"/>
          <w:sz w:val="28"/>
          <w:szCs w:val="28"/>
          <w:lang w:val="uk-UA"/>
        </w:rPr>
        <w:t>и»</w:t>
      </w:r>
      <w:r w:rsidRPr="004653E4">
        <w:rPr>
          <w:rFonts w:ascii="Times New Roman" w:hAnsi="Times New Roman" w:cs="Times New Roman"/>
          <w:sz w:val="28"/>
          <w:szCs w:val="28"/>
          <w:lang w:val="uk-UA"/>
        </w:rPr>
        <w:t xml:space="preserve"> і блокує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сигнали безпеки</w:t>
      </w:r>
      <w:r w:rsidR="00F67A7B">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w:t>
      </w:r>
      <w:r w:rsidR="006E67B7" w:rsidRPr="006E67B7">
        <w:rPr>
          <w:rFonts w:ascii="Times New Roman" w:hAnsi="Times New Roman" w:cs="Times New Roman"/>
          <w:sz w:val="28"/>
          <w:szCs w:val="28"/>
          <w:lang w:val="uk-UA"/>
        </w:rPr>
        <w:t>Солов'янюк–Кротова, 2023</w:t>
      </w:r>
      <w:r w:rsidRPr="006E67B7">
        <w:rPr>
          <w:rFonts w:ascii="Times New Roman" w:hAnsi="Times New Roman" w:cs="Times New Roman"/>
          <w:sz w:val="28"/>
          <w:szCs w:val="28"/>
          <w:lang w:val="uk-UA"/>
        </w:rPr>
        <w:t>].</w:t>
      </w:r>
    </w:p>
    <w:p w:rsidR="00EB3E2F" w:rsidRPr="004653E4" w:rsidRDefault="00EB3E2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Щоб довести, що нами часто керує не реальна дійсність, а заздалегідь задана схема її інтерпретації, автор наводить приклад таких когнітивних викривлень: персоналізація (коли всі події інтерпретуються перебільшено особистісно); дихотомічне мислення (коли всі події можуть бути або тільки добрими, прекрасними, або поганими, жахливими); вибіркове абстрагування (коли оцінка однієї деталі починає трактуватися як оцінка всієї події); довільні висновки (коли бездоказові висновки стають визначальними); надгенералізація (коли узагальнення будують на підставі одиничного випадку на кшталт</w:t>
      </w:r>
      <w:r w:rsidR="004F034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 xml:space="preserve">оцінка всієї події); довільні умовиводи (коли бездоказові умовиводи стають визначальними); надгенералізація (коли узагальнення будують на підставі одиничного випадку, на кшталт </w:t>
      </w:r>
      <w:r w:rsidR="00F67A7B">
        <w:rPr>
          <w:rFonts w:ascii="Times New Roman" w:hAnsi="Times New Roman" w:cs="Times New Roman"/>
          <w:sz w:val="28"/>
          <w:szCs w:val="28"/>
          <w:lang w:val="uk-UA"/>
        </w:rPr>
        <w:t>«Усі чоловіки однакові»); перебільшення («</w:t>
      </w:r>
      <w:r w:rsidRPr="004653E4">
        <w:rPr>
          <w:rFonts w:ascii="Times New Roman" w:hAnsi="Times New Roman" w:cs="Times New Roman"/>
          <w:sz w:val="28"/>
          <w:szCs w:val="28"/>
          <w:lang w:val="uk-UA"/>
        </w:rPr>
        <w:t>катастрофізація</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тобто перебіл</w:t>
      </w:r>
      <w:r w:rsidR="006E67B7">
        <w:rPr>
          <w:rFonts w:ascii="Times New Roman" w:hAnsi="Times New Roman" w:cs="Times New Roman"/>
          <w:sz w:val="28"/>
          <w:szCs w:val="28"/>
          <w:lang w:val="uk-UA"/>
        </w:rPr>
        <w:t>ьшення наслідків якоїсь події)</w:t>
      </w:r>
      <w:r w:rsidRPr="004653E4">
        <w:rPr>
          <w:rFonts w:ascii="Times New Roman" w:hAnsi="Times New Roman" w:cs="Times New Roman"/>
          <w:sz w:val="28"/>
          <w:szCs w:val="28"/>
          <w:lang w:val="uk-UA"/>
        </w:rPr>
        <w:t>.</w:t>
      </w:r>
    </w:p>
    <w:p w:rsidR="00EB3E2F" w:rsidRPr="006E67B7" w:rsidRDefault="00EB3E2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Як моделі психотерапевтичної комунікації </w:t>
      </w:r>
      <w:r w:rsidR="006E67B7" w:rsidRPr="006E67B7">
        <w:rPr>
          <w:rFonts w:ascii="Times New Roman" w:hAnsi="Times New Roman" w:cs="Times New Roman"/>
          <w:sz w:val="28"/>
          <w:szCs w:val="28"/>
          <w:lang w:val="uk-UA"/>
        </w:rPr>
        <w:t xml:space="preserve">Семенюк Л.М </w:t>
      </w:r>
      <w:r w:rsidRPr="006E67B7">
        <w:rPr>
          <w:rFonts w:ascii="Times New Roman" w:hAnsi="Times New Roman" w:cs="Times New Roman"/>
          <w:sz w:val="28"/>
          <w:szCs w:val="28"/>
          <w:lang w:val="uk-UA"/>
        </w:rPr>
        <w:t>розглядає</w:t>
      </w:r>
      <w:r w:rsidRPr="004653E4">
        <w:rPr>
          <w:rFonts w:ascii="Times New Roman" w:hAnsi="Times New Roman" w:cs="Times New Roman"/>
          <w:sz w:val="28"/>
          <w:szCs w:val="28"/>
          <w:lang w:val="uk-UA"/>
        </w:rPr>
        <w:t xml:space="preserve"> нейролінгвістичне програмування (</w:t>
      </w:r>
      <w:r w:rsidR="00F67A7B">
        <w:rPr>
          <w:rFonts w:ascii="Times New Roman" w:hAnsi="Times New Roman" w:cs="Times New Roman"/>
          <w:sz w:val="28"/>
          <w:szCs w:val="28"/>
          <w:lang w:val="uk-UA"/>
        </w:rPr>
        <w:t xml:space="preserve">далі – </w:t>
      </w:r>
      <w:r w:rsidRPr="004653E4">
        <w:rPr>
          <w:rFonts w:ascii="Times New Roman" w:hAnsi="Times New Roman" w:cs="Times New Roman"/>
          <w:sz w:val="28"/>
          <w:szCs w:val="28"/>
          <w:lang w:val="uk-UA"/>
        </w:rPr>
        <w:t xml:space="preserve">НЛП), психоаналіз, групову </w:t>
      </w:r>
      <w:r w:rsidRPr="006E67B7">
        <w:rPr>
          <w:rFonts w:ascii="Times New Roman" w:hAnsi="Times New Roman" w:cs="Times New Roman"/>
          <w:sz w:val="28"/>
          <w:szCs w:val="28"/>
          <w:lang w:val="uk-UA"/>
        </w:rPr>
        <w:t>психотерапію.</w:t>
      </w:r>
    </w:p>
    <w:p w:rsidR="00EB3E2F" w:rsidRPr="006E67B7" w:rsidRDefault="006E67B7" w:rsidP="004653E4">
      <w:pPr>
        <w:spacing w:after="0" w:line="360" w:lineRule="auto"/>
        <w:ind w:firstLine="720"/>
        <w:jc w:val="both"/>
        <w:rPr>
          <w:rFonts w:ascii="Times New Roman" w:hAnsi="Times New Roman" w:cs="Times New Roman"/>
          <w:sz w:val="28"/>
          <w:szCs w:val="28"/>
          <w:lang w:val="uk-UA"/>
        </w:rPr>
      </w:pPr>
      <w:r w:rsidRPr="006E67B7">
        <w:rPr>
          <w:rFonts w:ascii="Times New Roman" w:hAnsi="Times New Roman" w:cs="Times New Roman"/>
          <w:sz w:val="28"/>
          <w:szCs w:val="28"/>
          <w:lang w:val="uk-UA"/>
        </w:rPr>
        <w:t>Семенюк Л.М</w:t>
      </w:r>
      <w:r w:rsidR="00EB3E2F" w:rsidRPr="006E67B7">
        <w:rPr>
          <w:rFonts w:ascii="Times New Roman" w:hAnsi="Times New Roman" w:cs="Times New Roman"/>
          <w:sz w:val="28"/>
          <w:szCs w:val="28"/>
          <w:lang w:val="uk-UA"/>
        </w:rPr>
        <w:t xml:space="preserve">. у своїй книзі </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Психотехнології в рекламі</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 xml:space="preserve"> розкриває значення реклами як інструменту маніпуляції. Автор наочними прикладами показує, як дизайнери і виробники реклами за допомогою ериксонівського гіпнозу і НЛП </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екологічно</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 xml:space="preserve"> як він сам висловився, маніпулюють поведінкою людини (субмодаль</w:t>
      </w:r>
      <w:r w:rsidR="00F67A7B" w:rsidRPr="006E67B7">
        <w:rPr>
          <w:rFonts w:ascii="Times New Roman" w:hAnsi="Times New Roman" w:cs="Times New Roman"/>
          <w:sz w:val="28"/>
          <w:szCs w:val="28"/>
          <w:lang w:val="uk-UA"/>
        </w:rPr>
        <w:t>ності, рейфреймінг, якірення) [</w:t>
      </w:r>
      <w:r w:rsidRPr="006E67B7">
        <w:rPr>
          <w:rFonts w:ascii="Times New Roman" w:hAnsi="Times New Roman" w:cs="Times New Roman"/>
          <w:sz w:val="28"/>
          <w:szCs w:val="28"/>
          <w:lang w:val="uk-UA"/>
        </w:rPr>
        <w:t>Семенюк, 2021</w:t>
      </w:r>
      <w:r w:rsidR="00EB3E2F" w:rsidRPr="006E67B7">
        <w:rPr>
          <w:rFonts w:ascii="Times New Roman" w:hAnsi="Times New Roman" w:cs="Times New Roman"/>
          <w:sz w:val="28"/>
          <w:szCs w:val="28"/>
          <w:lang w:val="uk-UA"/>
        </w:rPr>
        <w:t xml:space="preserve">]. </w:t>
      </w:r>
    </w:p>
    <w:p w:rsidR="00EB3E2F" w:rsidRPr="006E67B7" w:rsidRDefault="00EB3E2F" w:rsidP="004653E4">
      <w:pPr>
        <w:spacing w:after="0" w:line="360" w:lineRule="auto"/>
        <w:ind w:firstLine="720"/>
        <w:jc w:val="both"/>
        <w:rPr>
          <w:rFonts w:ascii="Times New Roman" w:hAnsi="Times New Roman" w:cs="Times New Roman"/>
          <w:sz w:val="28"/>
          <w:szCs w:val="28"/>
          <w:lang w:val="uk-UA"/>
        </w:rPr>
      </w:pPr>
      <w:r w:rsidRPr="006E67B7">
        <w:rPr>
          <w:rFonts w:ascii="Times New Roman" w:hAnsi="Times New Roman" w:cs="Times New Roman"/>
          <w:sz w:val="28"/>
          <w:szCs w:val="28"/>
          <w:lang w:val="uk-UA"/>
        </w:rPr>
        <w:t>Другу позицію можна назвати умовно як психологічний вплив у політичному контексті.</w:t>
      </w:r>
    </w:p>
    <w:p w:rsidR="00EB3E2F" w:rsidRPr="006E67B7" w:rsidRDefault="006E67B7" w:rsidP="004653E4">
      <w:pPr>
        <w:spacing w:after="0" w:line="360" w:lineRule="auto"/>
        <w:ind w:firstLine="720"/>
        <w:jc w:val="both"/>
        <w:rPr>
          <w:rFonts w:ascii="Times New Roman" w:hAnsi="Times New Roman" w:cs="Times New Roman"/>
          <w:sz w:val="28"/>
          <w:szCs w:val="28"/>
          <w:lang w:val="uk-UA"/>
        </w:rPr>
      </w:pPr>
      <w:r w:rsidRPr="006E67B7">
        <w:rPr>
          <w:rFonts w:ascii="Times New Roman" w:hAnsi="Times New Roman" w:cs="Times New Roman"/>
          <w:sz w:val="28"/>
          <w:szCs w:val="28"/>
          <w:lang w:val="uk-UA"/>
        </w:rPr>
        <w:t xml:space="preserve">Набойченко О.С. </w:t>
      </w:r>
      <w:r w:rsidR="00EB3E2F" w:rsidRPr="006E67B7">
        <w:rPr>
          <w:rFonts w:ascii="Times New Roman" w:hAnsi="Times New Roman" w:cs="Times New Roman"/>
          <w:sz w:val="28"/>
          <w:szCs w:val="28"/>
          <w:lang w:val="uk-UA"/>
        </w:rPr>
        <w:t xml:space="preserve">визначив політичну комунікацію як </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особливий інформаційно</w:t>
      </w:r>
      <w:r w:rsidR="004F0349"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психологічний вплив, покликаний змінити політичну свідомість і дії людей в інтересах досягнення політичних цілей комунікатора (політичної</w:t>
      </w:r>
      <w:r w:rsidR="00F67A7B" w:rsidRPr="006E67B7">
        <w:rPr>
          <w:rFonts w:ascii="Times New Roman" w:hAnsi="Times New Roman" w:cs="Times New Roman"/>
          <w:sz w:val="28"/>
          <w:szCs w:val="28"/>
          <w:lang w:val="uk-UA"/>
        </w:rPr>
        <w:t xml:space="preserve"> п</w:t>
      </w:r>
      <w:r w:rsidRPr="006E67B7">
        <w:rPr>
          <w:rFonts w:ascii="Times New Roman" w:hAnsi="Times New Roman" w:cs="Times New Roman"/>
          <w:sz w:val="28"/>
          <w:szCs w:val="28"/>
          <w:lang w:val="uk-UA"/>
        </w:rPr>
        <w:t>артії, руху, окремого лідера)»</w:t>
      </w:r>
      <w:r w:rsidR="00EB3E2F" w:rsidRPr="006E67B7">
        <w:rPr>
          <w:rFonts w:ascii="Times New Roman" w:hAnsi="Times New Roman" w:cs="Times New Roman"/>
          <w:sz w:val="28"/>
          <w:szCs w:val="28"/>
          <w:lang w:val="uk-UA"/>
        </w:rPr>
        <w:t>. Тобто він розглядав психотехнології в політиці. Він виокремив внутрішньоособистісну політичну комунікацію</w:t>
      </w:r>
      <w:r w:rsidR="00F67A7B" w:rsidRPr="006E67B7">
        <w:rPr>
          <w:rFonts w:ascii="Times New Roman" w:hAnsi="Times New Roman" w:cs="Times New Roman"/>
          <w:sz w:val="28"/>
          <w:szCs w:val="28"/>
          <w:lang w:val="uk-UA"/>
        </w:rPr>
        <w:t xml:space="preserve"> (далі – п.к.)</w:t>
      </w:r>
      <w:r w:rsidR="00EB3E2F" w:rsidRPr="006E67B7">
        <w:rPr>
          <w:rFonts w:ascii="Times New Roman" w:hAnsi="Times New Roman" w:cs="Times New Roman"/>
          <w:sz w:val="28"/>
          <w:szCs w:val="28"/>
          <w:lang w:val="uk-UA"/>
        </w:rPr>
        <w:t xml:space="preserve">, міжособистісну п.к., внутрішньогрупову п.к., масову п.к. Масова політична комунікація </w:t>
      </w:r>
      <w:r w:rsidR="00F67A7B" w:rsidRPr="006E67B7">
        <w:rPr>
          <w:rFonts w:ascii="Times New Roman" w:hAnsi="Times New Roman" w:cs="Times New Roman"/>
          <w:sz w:val="28"/>
          <w:szCs w:val="28"/>
          <w:lang w:val="uk-UA"/>
        </w:rPr>
        <w:t>«</w:t>
      </w:r>
      <w:r w:rsidR="00EB3E2F" w:rsidRPr="006E67B7">
        <w:rPr>
          <w:rFonts w:ascii="Times New Roman" w:hAnsi="Times New Roman" w:cs="Times New Roman"/>
          <w:sz w:val="28"/>
          <w:szCs w:val="28"/>
          <w:lang w:val="uk-UA"/>
        </w:rPr>
        <w:t>являє собою інструмент впливу на масову свідомість і поведінку. Вона здійснюється спеціальними засобами масової інформації. Містить у собі політичну рекламу, політичну пропаганду та агітацію</w:t>
      </w:r>
      <w:r w:rsidR="00F67A7B" w:rsidRPr="006E67B7">
        <w:rPr>
          <w:rFonts w:ascii="Times New Roman" w:hAnsi="Times New Roman" w:cs="Times New Roman"/>
          <w:sz w:val="28"/>
          <w:szCs w:val="28"/>
          <w:lang w:val="uk-UA"/>
        </w:rPr>
        <w:t xml:space="preserve">» </w:t>
      </w:r>
      <w:r w:rsidR="00EB3E2F" w:rsidRPr="006E67B7">
        <w:rPr>
          <w:rFonts w:ascii="Times New Roman" w:hAnsi="Times New Roman" w:cs="Times New Roman"/>
          <w:sz w:val="28"/>
          <w:szCs w:val="28"/>
          <w:lang w:val="uk-UA"/>
        </w:rPr>
        <w:t>[</w:t>
      </w:r>
      <w:r w:rsidRPr="006E67B7">
        <w:rPr>
          <w:rFonts w:ascii="Times New Roman" w:hAnsi="Times New Roman" w:cs="Times New Roman"/>
          <w:sz w:val="28"/>
          <w:szCs w:val="28"/>
          <w:lang w:val="uk-UA"/>
        </w:rPr>
        <w:t>Набойченко, 2023</w:t>
      </w:r>
      <w:r w:rsidR="00EB3E2F" w:rsidRPr="006E67B7">
        <w:rPr>
          <w:rFonts w:ascii="Times New Roman" w:hAnsi="Times New Roman" w:cs="Times New Roman"/>
          <w:sz w:val="28"/>
          <w:szCs w:val="28"/>
          <w:lang w:val="uk-UA"/>
        </w:rPr>
        <w:t>].</w:t>
      </w:r>
    </w:p>
    <w:p w:rsidR="00EB3E2F" w:rsidRPr="004653E4" w:rsidRDefault="00EB3E2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Третя позиція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умовно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розвивальна цілісність.</w:t>
      </w:r>
    </w:p>
    <w:p w:rsidR="00EB3E2F" w:rsidRPr="004653E4" w:rsidRDefault="006E67B7" w:rsidP="004653E4">
      <w:pPr>
        <w:spacing w:after="0" w:line="360" w:lineRule="auto"/>
        <w:ind w:firstLine="720"/>
        <w:jc w:val="both"/>
        <w:rPr>
          <w:rFonts w:ascii="Times New Roman" w:hAnsi="Times New Roman" w:cs="Times New Roman"/>
          <w:sz w:val="28"/>
          <w:szCs w:val="28"/>
          <w:lang w:val="uk-UA"/>
        </w:rPr>
      </w:pPr>
      <w:r w:rsidRPr="004653E4">
        <w:rPr>
          <w:sz w:val="28"/>
          <w:szCs w:val="28"/>
          <w:lang w:val="uk-UA"/>
        </w:rPr>
        <w:t xml:space="preserve">Волков Д.В. </w:t>
      </w:r>
      <w:r w:rsidR="00EB3E2F" w:rsidRPr="004653E4">
        <w:rPr>
          <w:rFonts w:ascii="Times New Roman" w:hAnsi="Times New Roman" w:cs="Times New Roman"/>
          <w:sz w:val="28"/>
          <w:szCs w:val="28"/>
          <w:lang w:val="uk-UA"/>
        </w:rPr>
        <w:t>намагався провести систематизацію різних підходів до психотехнологій і вимог, що висуваються до них із психоекологічної точки зору.</w:t>
      </w:r>
      <w:r w:rsidR="00F67A7B">
        <w:rPr>
          <w:rFonts w:ascii="Times New Roman" w:hAnsi="Times New Roman" w:cs="Times New Roman"/>
          <w:sz w:val="28"/>
          <w:szCs w:val="28"/>
          <w:lang w:val="uk-UA"/>
        </w:rPr>
        <w:t xml:space="preserve"> Він описав психотехнологію як «</w:t>
      </w:r>
      <w:r w:rsidR="00EB3E2F" w:rsidRPr="004653E4">
        <w:rPr>
          <w:rFonts w:ascii="Times New Roman" w:hAnsi="Times New Roman" w:cs="Times New Roman"/>
          <w:sz w:val="28"/>
          <w:szCs w:val="28"/>
          <w:lang w:val="uk-UA"/>
        </w:rPr>
        <w:t>систему категорій, принципів і моделей, що описують психічну реальність, людську істоту або соціальну групу як цілісність, яка розвивається, зорієнтовану на практичну роботу з індивідуальною психікою або груповою психологією, та яка містить певні методи, способи, уміння та навички щодо цілеспрямованого перет</w:t>
      </w:r>
      <w:r w:rsidR="00F67A7B">
        <w:rPr>
          <w:rFonts w:ascii="Times New Roman" w:hAnsi="Times New Roman" w:cs="Times New Roman"/>
          <w:sz w:val="28"/>
          <w:szCs w:val="28"/>
          <w:lang w:val="uk-UA"/>
        </w:rPr>
        <w:t>ворення особистості та групи» [</w:t>
      </w:r>
      <w:r>
        <w:rPr>
          <w:sz w:val="28"/>
          <w:szCs w:val="28"/>
          <w:lang w:val="uk-UA"/>
        </w:rPr>
        <w:t>Волков, 2022</w:t>
      </w:r>
      <w:r w:rsidR="00EB3E2F" w:rsidRPr="004653E4">
        <w:rPr>
          <w:rFonts w:ascii="Times New Roman" w:hAnsi="Times New Roman" w:cs="Times New Roman"/>
          <w:sz w:val="28"/>
          <w:szCs w:val="28"/>
          <w:lang w:val="uk-UA"/>
        </w:rPr>
        <w:t>]. З позицій системного підходу і з погляду розв'язуваних питань Козлов В.В. виділив три головні категорії психотехнологій: 1) інтегративні психотехнології, що чинять комплексний, інтегральний вплив; 2) цільові психотехнології, що вирішують певні вузькі завдання або формують певні якості; 3) метапсихотехнології (психотехнології застосування психотехнологій), що навчають оволодінню ними. Автор систематизував психотехнології на основі його моделі інтегративної психології. Він вважав, що в людині поєднуються 5 рівнів: тілесний (фізичний), енергетичний (вітальний), емоційний (чуттєвий), ментальний (інтелектуальний) і духовний. При цьому можна здійснювати інтервенцію з кожного з цих рівнів на будь</w:t>
      </w:r>
      <w:r w:rsidR="004F0349">
        <w:rPr>
          <w:rFonts w:ascii="Times New Roman" w:hAnsi="Times New Roman" w:cs="Times New Roman"/>
          <w:sz w:val="28"/>
          <w:szCs w:val="28"/>
          <w:lang w:val="uk-UA"/>
        </w:rPr>
        <w:t>–</w:t>
      </w:r>
      <w:r w:rsidR="00EB3E2F" w:rsidRPr="004653E4">
        <w:rPr>
          <w:rFonts w:ascii="Times New Roman" w:hAnsi="Times New Roman" w:cs="Times New Roman"/>
          <w:sz w:val="28"/>
          <w:szCs w:val="28"/>
          <w:lang w:val="uk-UA"/>
        </w:rPr>
        <w:t>який інший і об'єднувати їх.</w:t>
      </w:r>
    </w:p>
    <w:p w:rsidR="00EB3E2F" w:rsidRPr="004653E4" w:rsidRDefault="00EB3E2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Козлов В.В. порушує питання про вимоги до психотехнологій під час роботи з людиною і суспільством, їхню екологічність і психологічну безпеку.</w:t>
      </w:r>
    </w:p>
    <w:p w:rsidR="00EB3E2F" w:rsidRPr="004653E4" w:rsidRDefault="00EB3E2F"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Інші акценти розставляє </w:t>
      </w:r>
      <w:r w:rsidR="006E67B7" w:rsidRPr="004653E4">
        <w:rPr>
          <w:sz w:val="28"/>
          <w:szCs w:val="28"/>
          <w:lang w:val="uk-UA"/>
        </w:rPr>
        <w:t xml:space="preserve">Целуйко В.М. </w:t>
      </w:r>
      <w:r w:rsidR="006E67B7">
        <w:rPr>
          <w:rFonts w:ascii="Times New Roman" w:hAnsi="Times New Roman" w:cs="Times New Roman"/>
          <w:sz w:val="28"/>
          <w:szCs w:val="28"/>
          <w:lang w:val="uk-UA"/>
        </w:rPr>
        <w:t>У своїй книжці «</w:t>
      </w:r>
      <w:r w:rsidRPr="004653E4">
        <w:rPr>
          <w:rFonts w:ascii="Times New Roman" w:hAnsi="Times New Roman" w:cs="Times New Roman"/>
          <w:sz w:val="28"/>
          <w:szCs w:val="28"/>
          <w:lang w:val="uk-UA"/>
        </w:rPr>
        <w:t>Активна свідомість</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він поділяє сучасні психотехніки на три типи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механічні, організмічні та вольові.</w:t>
      </w:r>
    </w:p>
    <w:p w:rsidR="005A47E5" w:rsidRPr="004653E4"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Механістичні психотехніки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психотехніки, побудовані згідно з принципом</w:t>
      </w:r>
      <w:r w:rsidR="00F67A7B">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 xml:space="preserve">стимул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реакція</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маніпулятивні. Це НЛП, ериксонівський гіпноз, більша частина соціонічних методик і близькі до них техніки. </w:t>
      </w:r>
      <w:r w:rsidR="006E67B7" w:rsidRPr="004653E4">
        <w:rPr>
          <w:sz w:val="28"/>
          <w:szCs w:val="28"/>
          <w:lang w:val="uk-UA"/>
        </w:rPr>
        <w:t>Целуйко В.М</w:t>
      </w:r>
      <w:r w:rsidR="006E67B7">
        <w:rPr>
          <w:sz w:val="28"/>
          <w:szCs w:val="28"/>
          <w:lang w:val="uk-UA"/>
        </w:rPr>
        <w:t xml:space="preserve">. </w:t>
      </w:r>
      <w:r w:rsidRPr="004653E4">
        <w:rPr>
          <w:rFonts w:ascii="Times New Roman" w:hAnsi="Times New Roman" w:cs="Times New Roman"/>
          <w:sz w:val="28"/>
          <w:szCs w:val="28"/>
          <w:lang w:val="uk-UA"/>
        </w:rPr>
        <w:t xml:space="preserve"> пише: </w:t>
      </w:r>
      <w:r w:rsidR="00F67A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Суб'єкт впливу планує результат, і він же свідомо контролює перебіг перетворення одних організованостей свідомості на інші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поза усвідомленим контролем об'єкта впливу</w:t>
      </w:r>
      <w:r w:rsidR="00F67A7B">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w:t>
      </w:r>
      <w:r w:rsidR="006E67B7">
        <w:rPr>
          <w:sz w:val="28"/>
          <w:szCs w:val="28"/>
          <w:lang w:val="uk-UA"/>
        </w:rPr>
        <w:t>Целуйко, 2023</w:t>
      </w:r>
      <w:r w:rsidRPr="004653E4">
        <w:rPr>
          <w:rFonts w:ascii="Times New Roman" w:hAnsi="Times New Roman" w:cs="Times New Roman"/>
          <w:sz w:val="28"/>
          <w:szCs w:val="28"/>
          <w:lang w:val="uk-UA"/>
        </w:rPr>
        <w:t xml:space="preserve">]. Організмічні (синергетичні) психотехніки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техніки, що викликають процес, який веде до бажаного результату. Вони розраховані на отримання прийнятного результату, який внутрішньо притаманний для конкретної людини. Маніпулятор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не суб'єкт впливу, а підбурювач внутрішніх процесів. Вольові психотехніки засновані на прямій вольовій дії. Це окремі форми йоги, частина буддистських психотехнік тощо. Весь процес отримання результату перебуває під повним свідомим контролем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людина сама проводить психотехнічні процедури в полі власної свідомості, повністю усвідомлюючи та контролюючи свої дії.</w:t>
      </w:r>
    </w:p>
    <w:p w:rsidR="005A47E5" w:rsidRPr="004653E4"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Розібравши позиції перелічених вище авторів, робимо висновок про те, що психотехнології проявляються на двох рівнях: теоретичному та практичному. Теоретичний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різного роду уявлення, теорії, моделі про сутність, структуру, чинники психіки, сутність поняття психотехнології. Практичний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власне застосування цієї теоретичної бази.</w:t>
      </w:r>
    </w:p>
    <w:p w:rsidR="005A47E5"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Узагальнивши, підтвердимо вихідне визначення: психотехнології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комплекс засобів, прийомів, спрямованих на цілеспрямований вплив на людину або групу для отримання певного психологічного ефекту. Згодом, будемо відштовхуватися від цього визначення.</w:t>
      </w:r>
    </w:p>
    <w:p w:rsidR="004F0349" w:rsidRPr="004653E4" w:rsidRDefault="004F0349" w:rsidP="004653E4">
      <w:pPr>
        <w:spacing w:after="0" w:line="360" w:lineRule="auto"/>
        <w:ind w:firstLine="720"/>
        <w:jc w:val="both"/>
        <w:rPr>
          <w:rFonts w:ascii="Times New Roman" w:hAnsi="Times New Roman" w:cs="Times New Roman"/>
          <w:sz w:val="28"/>
          <w:szCs w:val="28"/>
          <w:lang w:val="uk-UA"/>
        </w:rPr>
      </w:pPr>
    </w:p>
    <w:p w:rsidR="005A47E5" w:rsidRPr="004F0349" w:rsidRDefault="004F0349" w:rsidP="004653E4">
      <w:pPr>
        <w:spacing w:after="0" w:line="360" w:lineRule="auto"/>
        <w:ind w:firstLine="720"/>
        <w:jc w:val="both"/>
        <w:rPr>
          <w:rFonts w:ascii="Times New Roman" w:hAnsi="Times New Roman" w:cs="Times New Roman"/>
          <w:b/>
          <w:sz w:val="28"/>
          <w:szCs w:val="28"/>
          <w:lang w:val="uk-UA"/>
        </w:rPr>
      </w:pPr>
      <w:r w:rsidRPr="004F0349">
        <w:rPr>
          <w:rFonts w:ascii="Times New Roman" w:hAnsi="Times New Roman" w:cs="Times New Roman"/>
          <w:b/>
          <w:sz w:val="28"/>
          <w:szCs w:val="28"/>
          <w:lang w:val="uk-UA"/>
        </w:rPr>
        <w:t xml:space="preserve"> 2.2. </w:t>
      </w:r>
      <w:r w:rsidR="003A32A9">
        <w:rPr>
          <w:rFonts w:ascii="Times New Roman" w:hAnsi="Times New Roman" w:cs="Times New Roman"/>
          <w:b/>
          <w:sz w:val="28"/>
          <w:szCs w:val="28"/>
          <w:lang w:val="uk-UA"/>
        </w:rPr>
        <w:t>Використання</w:t>
      </w:r>
      <w:r w:rsidRPr="004F0349">
        <w:rPr>
          <w:rFonts w:ascii="Times New Roman" w:hAnsi="Times New Roman" w:cs="Times New Roman"/>
          <w:b/>
          <w:sz w:val="28"/>
          <w:szCs w:val="28"/>
          <w:lang w:val="uk-UA"/>
        </w:rPr>
        <w:t xml:space="preserve"> н</w:t>
      </w:r>
      <w:r w:rsidR="005A47E5" w:rsidRPr="004F0349">
        <w:rPr>
          <w:rFonts w:ascii="Times New Roman" w:hAnsi="Times New Roman" w:cs="Times New Roman"/>
          <w:b/>
          <w:sz w:val="28"/>
          <w:szCs w:val="28"/>
          <w:lang w:val="uk-UA"/>
        </w:rPr>
        <w:t xml:space="preserve">ейролінгвістичне програмування як </w:t>
      </w:r>
      <w:r w:rsidRPr="004F0349">
        <w:rPr>
          <w:rFonts w:ascii="Times New Roman" w:hAnsi="Times New Roman" w:cs="Times New Roman"/>
          <w:b/>
          <w:sz w:val="28"/>
          <w:szCs w:val="28"/>
          <w:lang w:val="uk-UA"/>
        </w:rPr>
        <w:t>с</w:t>
      </w:r>
      <w:r w:rsidR="003A32A9">
        <w:rPr>
          <w:rFonts w:ascii="Times New Roman" w:hAnsi="Times New Roman" w:cs="Times New Roman"/>
          <w:b/>
          <w:sz w:val="28"/>
          <w:szCs w:val="28"/>
          <w:lang w:val="uk-UA"/>
        </w:rPr>
        <w:t>посо</w:t>
      </w:r>
      <w:r w:rsidRPr="004F0349">
        <w:rPr>
          <w:rFonts w:ascii="Times New Roman" w:hAnsi="Times New Roman" w:cs="Times New Roman"/>
          <w:b/>
          <w:sz w:val="28"/>
          <w:szCs w:val="28"/>
          <w:lang w:val="uk-UA"/>
        </w:rPr>
        <w:t>бу</w:t>
      </w:r>
      <w:r w:rsidR="005A47E5" w:rsidRPr="004F0349">
        <w:rPr>
          <w:rFonts w:ascii="Times New Roman" w:hAnsi="Times New Roman" w:cs="Times New Roman"/>
          <w:b/>
          <w:sz w:val="28"/>
          <w:szCs w:val="28"/>
          <w:lang w:val="uk-UA"/>
        </w:rPr>
        <w:t xml:space="preserve"> </w:t>
      </w:r>
      <w:r w:rsidRPr="004F0349">
        <w:rPr>
          <w:rFonts w:ascii="Times New Roman" w:hAnsi="Times New Roman" w:cs="Times New Roman"/>
          <w:b/>
          <w:sz w:val="28"/>
          <w:szCs w:val="28"/>
          <w:lang w:val="uk-UA"/>
        </w:rPr>
        <w:t xml:space="preserve">профілактики девіацій </w:t>
      </w:r>
    </w:p>
    <w:p w:rsidR="004F0349" w:rsidRDefault="004F0349" w:rsidP="004653E4">
      <w:pPr>
        <w:spacing w:after="0" w:line="360" w:lineRule="auto"/>
        <w:ind w:firstLine="720"/>
        <w:jc w:val="both"/>
        <w:rPr>
          <w:rFonts w:ascii="Times New Roman" w:hAnsi="Times New Roman" w:cs="Times New Roman"/>
          <w:sz w:val="28"/>
          <w:szCs w:val="28"/>
          <w:lang w:val="uk-UA"/>
        </w:rPr>
      </w:pPr>
    </w:p>
    <w:p w:rsidR="005A47E5" w:rsidRPr="004653E4"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w:t>
      </w:r>
      <w:r w:rsidR="00021DA4">
        <w:rPr>
          <w:rFonts w:ascii="Times New Roman" w:hAnsi="Times New Roman" w:cs="Times New Roman"/>
          <w:sz w:val="28"/>
          <w:szCs w:val="28"/>
          <w:lang w:val="uk-UA"/>
        </w:rPr>
        <w:t xml:space="preserve">ейролінгвістичне програмування </w:t>
      </w:r>
      <w:r w:rsidRPr="004653E4">
        <w:rPr>
          <w:rFonts w:ascii="Times New Roman" w:hAnsi="Times New Roman" w:cs="Times New Roman"/>
          <w:sz w:val="28"/>
          <w:szCs w:val="28"/>
          <w:lang w:val="uk-UA"/>
        </w:rPr>
        <w:t xml:space="preserve"> є методом сучасних психотехнологій хоча б тому, що метод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спосіб досягнення поставленої мети, який передбачає сукупність прийомів і засобів. За допомогою НЛП можливо досягти поставленої мети, тобто здійснити вплив на себе, на людину або групу для отримання певного психологічного ефекту.</w:t>
      </w:r>
    </w:p>
    <w:p w:rsidR="005A47E5" w:rsidRPr="004653E4"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Нині нейролінгвістичне програмування є одним із найпопулярніших напрямів практичної психології. Його застосовують у психотерапії, освіті, бізнесі, маркетингу, рекламі, політиці, управлінні персоналом і багатьох інших галузях. Одночасно з цим немає єдиної думки щодо того, що ж являє собою н</w:t>
      </w:r>
      <w:r w:rsidR="00021DA4">
        <w:rPr>
          <w:rFonts w:ascii="Times New Roman" w:hAnsi="Times New Roman" w:cs="Times New Roman"/>
          <w:sz w:val="28"/>
          <w:szCs w:val="28"/>
          <w:lang w:val="uk-UA"/>
        </w:rPr>
        <w:t>ейролінгвістичне програмування</w:t>
      </w:r>
      <w:r w:rsidRPr="004653E4">
        <w:rPr>
          <w:rFonts w:ascii="Times New Roman" w:hAnsi="Times New Roman" w:cs="Times New Roman"/>
          <w:sz w:val="28"/>
          <w:szCs w:val="28"/>
          <w:lang w:val="uk-UA"/>
        </w:rPr>
        <w:t xml:space="preserve">. Для одних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нейролінгвістичне програмування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напрям у психотерапії та прикладній психології. Для інших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комплекс технік, що застосовуються як підхід до особистісного розвитку. Для третіх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НЛП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маніпуляція свідомістю людей.</w:t>
      </w:r>
    </w:p>
    <w:p w:rsidR="005A47E5" w:rsidRPr="004653E4" w:rsidRDefault="005A47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Звернемося до історії. НЛП розроблялося на початку 70</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х років 20 століття групою співавторів, засновниками ж, традиційно, вважають Річа</w:t>
      </w:r>
      <w:r w:rsidR="006E67B7">
        <w:rPr>
          <w:rFonts w:ascii="Times New Roman" w:hAnsi="Times New Roman" w:cs="Times New Roman"/>
          <w:sz w:val="28"/>
          <w:szCs w:val="28"/>
          <w:lang w:val="uk-UA"/>
        </w:rPr>
        <w:t>рда Бендлера та Джона Гріндера</w:t>
      </w:r>
      <w:r w:rsidRPr="004653E4">
        <w:rPr>
          <w:rFonts w:ascii="Times New Roman" w:hAnsi="Times New Roman" w:cs="Times New Roman"/>
          <w:sz w:val="28"/>
          <w:szCs w:val="28"/>
          <w:lang w:val="uk-UA"/>
        </w:rPr>
        <w:t xml:space="preserve">. Перший був студентом математичного факультету, приділяв спершу велику кількість часу інформатиці. Потім Р.Бендлер вирішив вивчати психологію. Саме він, ознайомившись із методами роботи провідних терапевтів, зрозумів, що в разі точності відтворення шаблонів їхньої поведінки, можливо досягти аналогічних результатів у власній роботі з людьми. Пізніше Р.Бендлер познайомився з доктором Джоном Гріндером, професором кафедри лінгвістики, захоплення психологією якого відповідало головній меті лінгвістики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відкриття прихованої граматики мислення і дії.</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Коли вчені виявили, що їхні інтереси збігаються, вони ухвалили рішення об'єднати свої знання в галузі інформатики та лінгвістики з мистецтвом копіювання невербальних поведінкових одиниць, для то</w:t>
      </w:r>
      <w:r w:rsidR="00021DA4">
        <w:rPr>
          <w:rFonts w:ascii="Times New Roman" w:hAnsi="Times New Roman" w:cs="Times New Roman"/>
          <w:sz w:val="28"/>
          <w:szCs w:val="28"/>
          <w:lang w:val="uk-UA"/>
        </w:rPr>
        <w:t>го щоб виробити нову «мову змін»</w:t>
      </w:r>
      <w:r w:rsidRPr="004653E4">
        <w:rPr>
          <w:rFonts w:ascii="Times New Roman" w:hAnsi="Times New Roman" w:cs="Times New Roman"/>
          <w:sz w:val="28"/>
          <w:szCs w:val="28"/>
          <w:lang w:val="uk-UA"/>
        </w:rPr>
        <w:t>.</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 в основу НЛП лягла техніка копіювання вербальної та невербальної поведінки трьох психотерапевтів: Фріца Пьорлза (гештальттерапія), Вірджинії Сатир (сімейна терапія) та Мілтона Ер</w:t>
      </w:r>
      <w:r w:rsidR="00021DA4">
        <w:rPr>
          <w:rFonts w:ascii="Times New Roman" w:hAnsi="Times New Roman" w:cs="Times New Roman"/>
          <w:sz w:val="28"/>
          <w:szCs w:val="28"/>
          <w:lang w:val="uk-UA"/>
        </w:rPr>
        <w:t>іксона (еріксонівський гіпноз)</w:t>
      </w:r>
      <w:r w:rsidRPr="004653E4">
        <w:rPr>
          <w:rFonts w:ascii="Times New Roman" w:hAnsi="Times New Roman" w:cs="Times New Roman"/>
          <w:sz w:val="28"/>
          <w:szCs w:val="28"/>
          <w:lang w:val="uk-UA"/>
        </w:rPr>
        <w:t xml:space="preserve"> науковцям допомагав Ґрегорі Бейтсон, який займався теорією систем і системною терапією.</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Нейролінгвістичне програмування почалося як моделювання (копіювання) поведінки людей, які досягли успіху в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якій галузі. Пізніше багато вчених розвинули і доповнили цей напрямок, як</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от: Леслі Камерон</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Бендлер, Джудіт Делозьє, Роберт Ділтс та ін.</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Сам термін </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нейролінгвістичне програмування</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можна розкласти на такі складові.</w:t>
      </w:r>
    </w:p>
    <w:p w:rsidR="007A2D6E" w:rsidRPr="004653E4" w:rsidRDefault="00021DA4"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Частинка «</w:t>
      </w:r>
      <w:r w:rsidR="007A2D6E" w:rsidRPr="004653E4">
        <w:rPr>
          <w:rFonts w:ascii="Times New Roman" w:hAnsi="Times New Roman" w:cs="Times New Roman"/>
          <w:sz w:val="28"/>
          <w:szCs w:val="28"/>
          <w:lang w:val="uk-UA"/>
        </w:rPr>
        <w:t>нейро</w:t>
      </w:r>
      <w:r>
        <w:rPr>
          <w:rFonts w:ascii="Times New Roman" w:hAnsi="Times New Roman" w:cs="Times New Roman"/>
          <w:sz w:val="28"/>
          <w:szCs w:val="28"/>
          <w:lang w:val="uk-UA"/>
        </w:rPr>
        <w:t>»</w:t>
      </w:r>
      <w:r w:rsidR="007A2D6E" w:rsidRPr="004653E4">
        <w:rPr>
          <w:rFonts w:ascii="Times New Roman" w:hAnsi="Times New Roman" w:cs="Times New Roman"/>
          <w:sz w:val="28"/>
          <w:szCs w:val="28"/>
          <w:lang w:val="uk-UA"/>
        </w:rPr>
        <w:t xml:space="preserve"> говорить про нашу нервову систему, мозок, свідомість, про те, як інформація, яку ми отримуємо за допомогою п'яти органів чуття (зір, дотик, слух, нюх і смак), вводиться, обробляється й упорядковується за допомогою певних механізмів і процесів. Згідно з НЛП, наші пам'ять, мислення і чуттєве сприйняття відіграють важливу роль у формуванні людської поведінки.</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Частка </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лінгвістичне</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вказує на те, що за допомогою мови, мовлення можна визначити те, як протікають нервові процеси в людині, і впливати на них. Тобто мова одночасно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результат процесів нервової системи, і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двигун, що ф</w:t>
      </w:r>
      <w:r w:rsidR="003A32A9">
        <w:rPr>
          <w:rFonts w:ascii="Times New Roman" w:hAnsi="Times New Roman" w:cs="Times New Roman"/>
          <w:sz w:val="28"/>
          <w:szCs w:val="28"/>
          <w:lang w:val="uk-UA"/>
        </w:rPr>
        <w:t>ормує і стимулює її діяльність.</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Частинка </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програмування</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стратегії та програми, які здійснює наш мозок. Програми утворюються з нашого досвіду, пам'яті, деякі з них є більш ефективними для здійснення того чи інш</w:t>
      </w:r>
      <w:r w:rsidR="00021DA4">
        <w:rPr>
          <w:rFonts w:ascii="Times New Roman" w:hAnsi="Times New Roman" w:cs="Times New Roman"/>
          <w:sz w:val="28"/>
          <w:szCs w:val="28"/>
          <w:lang w:val="uk-UA"/>
        </w:rPr>
        <w:t>ого виду діяльності, ніж інші [</w:t>
      </w:r>
      <w:r w:rsidR="006E67B7" w:rsidRPr="004653E4">
        <w:rPr>
          <w:sz w:val="28"/>
          <w:szCs w:val="28"/>
          <w:lang w:val="uk-UA"/>
        </w:rPr>
        <w:t>Райс</w:t>
      </w:r>
      <w:r w:rsidR="006E67B7">
        <w:rPr>
          <w:sz w:val="28"/>
          <w:szCs w:val="28"/>
          <w:lang w:val="uk-UA"/>
        </w:rPr>
        <w:t>, 2020</w:t>
      </w:r>
      <w:r w:rsidRPr="004653E4">
        <w:rPr>
          <w:rFonts w:ascii="Times New Roman" w:hAnsi="Times New Roman" w:cs="Times New Roman"/>
          <w:sz w:val="28"/>
          <w:szCs w:val="28"/>
          <w:lang w:val="uk-UA"/>
        </w:rPr>
        <w:t>].</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Таким чином, нейролінгвістичне програмування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галузь знань, яка вивчає структуру суб'єктивного досвіду людей, тобто те, як люди знають і пізнають світ, розробляє мову опису досвіду та розкриває механізми і способи його моделювання. Маючи набір технік або інструментів НЛП, можна лікувати проблеми психіки, вдосконалюватися і чинити на людей неусвідомлений ними вплив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маніпулювати.</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 нейролінгвістичному програмуванні є таке поняття як пресупозиції. Пресупозиції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деякі принципи, які полегшують досягнення бажаного ефекту від технік. Так, є різні набори пресупозицій НЛП, наприклад за Річардом Бендлером, Робертом Ділтсом, Френком П'юселіком тощо.</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Розглянемо прес</w:t>
      </w:r>
      <w:r w:rsidR="00021DA4">
        <w:rPr>
          <w:rFonts w:ascii="Times New Roman" w:hAnsi="Times New Roman" w:cs="Times New Roman"/>
          <w:sz w:val="28"/>
          <w:szCs w:val="28"/>
          <w:lang w:val="uk-UA"/>
        </w:rPr>
        <w:t>упозиції НЛП за версією центру «</w:t>
      </w:r>
      <w:r w:rsidRPr="004653E4">
        <w:rPr>
          <w:rFonts w:ascii="Times New Roman" w:hAnsi="Times New Roman" w:cs="Times New Roman"/>
          <w:sz w:val="28"/>
          <w:szCs w:val="28"/>
          <w:lang w:val="uk-UA"/>
        </w:rPr>
        <w:t>НЛП в осві</w:t>
      </w:r>
      <w:r w:rsidR="00021DA4">
        <w:rPr>
          <w:rFonts w:ascii="Times New Roman" w:hAnsi="Times New Roman" w:cs="Times New Roman"/>
          <w:sz w:val="28"/>
          <w:szCs w:val="28"/>
          <w:lang w:val="uk-UA"/>
        </w:rPr>
        <w:t>ті»</w:t>
      </w:r>
      <w:r w:rsidRPr="004653E4">
        <w:rPr>
          <w:rFonts w:ascii="Times New Roman" w:hAnsi="Times New Roman" w:cs="Times New Roman"/>
          <w:sz w:val="28"/>
          <w:szCs w:val="28"/>
          <w:lang w:val="uk-UA"/>
        </w:rPr>
        <w:t>.</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w:t>
      </w:r>
      <w:r w:rsidRPr="004653E4">
        <w:rPr>
          <w:rFonts w:ascii="Times New Roman" w:hAnsi="Times New Roman" w:cs="Times New Roman"/>
          <w:sz w:val="28"/>
          <w:szCs w:val="28"/>
          <w:lang w:val="uk-UA"/>
        </w:rPr>
        <w:tab/>
        <w:t xml:space="preserve">Карта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не територія.</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Навіть найдокладніша карта місцевості відрізняється від території, яку вона описує. Подібно до цього наша </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картина світу</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тобто наші переконання і переживання щодо реальності, не об'єктивні і не відповідають дійсності.</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t xml:space="preserve">Свідомість і тіло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частини єдиної кібернетичної системи.</w:t>
      </w:r>
    </w:p>
    <w:p w:rsidR="007A2D6E" w:rsidRPr="004653E4" w:rsidRDefault="007A2D6E"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Тут підкреслюється наявність взаємозв'язку між свідомістю і тілом та взаємовпливом безлічі чинників на людську поведінку.  Так, свідомість впливає на стан організму, тобто ми можемо, змінивши наші думки, змінити наші почуття.</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w:t>
      </w:r>
      <w:r w:rsidRPr="004653E4">
        <w:rPr>
          <w:rFonts w:ascii="Times New Roman" w:hAnsi="Times New Roman" w:cs="Times New Roman"/>
          <w:sz w:val="28"/>
          <w:szCs w:val="28"/>
          <w:lang w:val="uk-UA"/>
        </w:rPr>
        <w:tab/>
        <w:t>Весь наш життєвий досвід закодований у нервовій системі.</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Це наші спогади і пам'ять. У нашій пам'яті зберігається все, що з нами коли</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небудь траплялося. Це і є нашим життєвим досвідом. Якщо захотіти, можна отримати доступ до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якої події або переживання, яке зберігається в нашій пам'яті.</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t>Суб'єктивний досвід визначається п'ятьма системами сприйняття: зоровою, слуховою, тактильною, смаковою та нюховою.</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Маються на увазі канали отримання інформації: зір, слух, відчуття, дотик, смак, нюх.</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5.</w:t>
      </w:r>
      <w:r w:rsidRPr="004653E4">
        <w:rPr>
          <w:rFonts w:ascii="Times New Roman" w:hAnsi="Times New Roman" w:cs="Times New Roman"/>
          <w:sz w:val="28"/>
          <w:szCs w:val="28"/>
          <w:lang w:val="uk-UA"/>
        </w:rPr>
        <w:tab/>
        <w:t>Сенс повідомлення в реакції, яку воно викликає.</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Ми спілкуємося, для того щоб отримати якусь реакцію або віддачу. Реакцією може бути необхідна інформація, сигнал про отримання відомостей тощо.</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6.</w:t>
      </w:r>
      <w:r w:rsidRPr="004653E4">
        <w:rPr>
          <w:rFonts w:ascii="Times New Roman" w:hAnsi="Times New Roman" w:cs="Times New Roman"/>
          <w:sz w:val="28"/>
          <w:szCs w:val="28"/>
          <w:lang w:val="uk-UA"/>
        </w:rPr>
        <w:tab/>
        <w:t>Не буває поразок, буває тільки зворотний зв'язок.</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У НЛП комунікація не розглядається в понятті </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невдачі</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Невдалий результат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цінна інформація у вигляді зворотного зв'язку, щоб відстежити ефективність своїх дій.</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7.</w:t>
      </w:r>
      <w:r w:rsidRPr="004653E4">
        <w:rPr>
          <w:rFonts w:ascii="Times New Roman" w:hAnsi="Times New Roman" w:cs="Times New Roman"/>
          <w:sz w:val="28"/>
          <w:szCs w:val="28"/>
          <w:lang w:val="uk-UA"/>
        </w:rPr>
        <w:tab/>
        <w:t>В основі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якої поведінки лежить позитивний намір, він пов'язаний із початковим оточенням.</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Навіть негативні дії людини розглядаються в НЛП як прагнення здійснити позитивний намір (людина його може не усвідомлювати). Також у НЛП заведено розділяти намір і поведінку (сенс і дії), щоб, зберігаючи позитивний намір, змінювати поведінку.</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другій частині пресупозиції мається на увазі, що, можливо, раніше в колишньому контексті поведінка була доречною, що реалізує позитивний намір. А в іншому контексті поведінка не дуже підходить.</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8.</w:t>
      </w:r>
      <w:r w:rsidRPr="004653E4">
        <w:rPr>
          <w:rFonts w:ascii="Times New Roman" w:hAnsi="Times New Roman" w:cs="Times New Roman"/>
          <w:sz w:val="28"/>
          <w:szCs w:val="28"/>
          <w:lang w:val="uk-UA"/>
        </w:rPr>
        <w:tab/>
        <w:t>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яка поведінка являє собою вибір найкращого варіанту з наявних на даний момент.</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Схоже на сьому пресупозицію. Поведінка людини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найкращий вибір із доступних їй у цей момент. Можливості та здібності визначаються моделлю світу людини.</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9.</w:t>
      </w:r>
      <w:r w:rsidRPr="004653E4">
        <w:rPr>
          <w:rFonts w:ascii="Times New Roman" w:hAnsi="Times New Roman" w:cs="Times New Roman"/>
          <w:sz w:val="28"/>
          <w:szCs w:val="28"/>
          <w:lang w:val="uk-UA"/>
        </w:rPr>
        <w:tab/>
        <w:t>Кожен має в своєму розпорядженні всі необхідні йому ресурси.</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НЛП припускає, що люди не досягають бажаного лише тому, що не використовують усі свої можливості та досвід. Необхідно тільки почати щось робити і правильно застосовувати свої сили.</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10.</w:t>
      </w:r>
      <w:r w:rsidRPr="004653E4">
        <w:rPr>
          <w:rFonts w:ascii="Times New Roman" w:hAnsi="Times New Roman" w:cs="Times New Roman"/>
          <w:sz w:val="28"/>
          <w:szCs w:val="28"/>
          <w:lang w:val="uk-UA"/>
        </w:rPr>
        <w:tab/>
        <w:t>Всесвіт являє собою дружнє на</w:t>
      </w:r>
      <w:r w:rsidR="00021DA4">
        <w:rPr>
          <w:rFonts w:ascii="Times New Roman" w:hAnsi="Times New Roman" w:cs="Times New Roman"/>
          <w:sz w:val="28"/>
          <w:szCs w:val="28"/>
          <w:lang w:val="uk-UA"/>
        </w:rPr>
        <w:t>м середовище, багате ресурсами</w:t>
      </w:r>
      <w:r w:rsidRPr="004653E4">
        <w:rPr>
          <w:rFonts w:ascii="Times New Roman" w:hAnsi="Times New Roman" w:cs="Times New Roman"/>
          <w:sz w:val="28"/>
          <w:szCs w:val="28"/>
          <w:lang w:val="uk-UA"/>
        </w:rPr>
        <w:t>.</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Мається на увазі, що необхідно дружити зі світом, людьми. Переставши шукати небезпеки, ми починаємо помічати хороше, світле.</w:t>
      </w:r>
    </w:p>
    <w:p w:rsidR="00B41532" w:rsidRPr="00846D92" w:rsidRDefault="00846D92" w:rsidP="004653E4">
      <w:pPr>
        <w:spacing w:after="0" w:line="360" w:lineRule="auto"/>
        <w:ind w:firstLine="720"/>
        <w:jc w:val="both"/>
        <w:rPr>
          <w:rFonts w:ascii="Times New Roman" w:hAnsi="Times New Roman" w:cs="Times New Roman"/>
          <w:b/>
          <w:sz w:val="28"/>
          <w:szCs w:val="28"/>
          <w:lang w:val="uk-UA"/>
        </w:rPr>
      </w:pPr>
      <w:r w:rsidRPr="00846D92">
        <w:rPr>
          <w:rFonts w:ascii="Times New Roman" w:hAnsi="Times New Roman" w:cs="Times New Roman"/>
          <w:b/>
          <w:sz w:val="28"/>
          <w:szCs w:val="28"/>
          <w:lang w:val="uk-UA"/>
        </w:rPr>
        <w:t>2.3.</w:t>
      </w:r>
      <w:r w:rsidR="00B41532" w:rsidRPr="00846D92">
        <w:rPr>
          <w:rFonts w:ascii="Times New Roman" w:hAnsi="Times New Roman" w:cs="Times New Roman"/>
          <w:b/>
          <w:sz w:val="28"/>
          <w:szCs w:val="28"/>
          <w:lang w:val="uk-UA"/>
        </w:rPr>
        <w:t xml:space="preserve"> </w:t>
      </w:r>
      <w:r w:rsidRPr="00846D92">
        <w:rPr>
          <w:rFonts w:ascii="Times New Roman" w:hAnsi="Times New Roman" w:cs="Times New Roman"/>
          <w:b/>
          <w:sz w:val="28"/>
          <w:szCs w:val="28"/>
          <w:lang w:val="uk-UA"/>
        </w:rPr>
        <w:t>Т</w:t>
      </w:r>
      <w:r w:rsidR="00B41532" w:rsidRPr="00846D92">
        <w:rPr>
          <w:rFonts w:ascii="Times New Roman" w:hAnsi="Times New Roman" w:cs="Times New Roman"/>
          <w:b/>
          <w:sz w:val="28"/>
          <w:szCs w:val="28"/>
          <w:lang w:val="uk-UA"/>
        </w:rPr>
        <w:t>ехніки не</w:t>
      </w:r>
      <w:r>
        <w:rPr>
          <w:rFonts w:ascii="Times New Roman" w:hAnsi="Times New Roman" w:cs="Times New Roman"/>
          <w:b/>
          <w:sz w:val="28"/>
          <w:szCs w:val="28"/>
          <w:lang w:val="uk-UA"/>
        </w:rPr>
        <w:t>йролінгвістичного програмування</w:t>
      </w:r>
    </w:p>
    <w:p w:rsidR="00846D92" w:rsidRDefault="00846D92" w:rsidP="004653E4">
      <w:pPr>
        <w:spacing w:after="0" w:line="360" w:lineRule="auto"/>
        <w:ind w:firstLine="720"/>
        <w:jc w:val="both"/>
        <w:rPr>
          <w:rFonts w:ascii="Times New Roman" w:hAnsi="Times New Roman" w:cs="Times New Roman"/>
          <w:sz w:val="28"/>
          <w:szCs w:val="28"/>
          <w:lang w:val="uk-UA"/>
        </w:rPr>
      </w:pP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НЛП вважається, що кожна людина має свою модальність, тобто особливість сприйняття навколишньої дійсності. Так, є візуали, кінестетики та аудіали. Якщо ви хочете подіяти на візуала, вам слід вчинити так: наприклад, описуючи ліс, ви говорите про те, що там є: дерева, трава, квіти. Кінестетику ви говорите про відчуття: він сидить на м'якій траві, під сонечком, йому тепло і добре. Для аудіала ж важливі звуки: спів птахів, дзюрчання струмочка. Розпізнати візуала можна за словами, які він часто використовує, як</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от: дивитися,</w:t>
      </w:r>
      <w:r w:rsidR="003A32A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вид, погляд, видовище, спостерігати тощо. Він, звертаючи увагу співрозмо</w:t>
      </w:r>
      <w:r w:rsidR="00021DA4">
        <w:rPr>
          <w:rFonts w:ascii="Times New Roman" w:hAnsi="Times New Roman" w:cs="Times New Roman"/>
          <w:sz w:val="28"/>
          <w:szCs w:val="28"/>
          <w:lang w:val="uk-UA"/>
        </w:rPr>
        <w:t>вника на щось, вимовить: «Дивіться!»</w:t>
      </w:r>
      <w:r w:rsidRPr="004653E4">
        <w:rPr>
          <w:rFonts w:ascii="Times New Roman" w:hAnsi="Times New Roman" w:cs="Times New Roman"/>
          <w:sz w:val="28"/>
          <w:szCs w:val="28"/>
          <w:lang w:val="uk-UA"/>
        </w:rPr>
        <w:t>. Аудіал у такому разі вживе слово:</w:t>
      </w:r>
      <w:r w:rsidR="00021DA4">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Слухайте!</w:t>
      </w:r>
      <w:r w:rsidR="00021DA4">
        <w:rPr>
          <w:rFonts w:ascii="Times New Roman" w:hAnsi="Times New Roman" w:cs="Times New Roman"/>
          <w:sz w:val="28"/>
          <w:szCs w:val="28"/>
          <w:lang w:val="uk-UA"/>
        </w:rPr>
        <w:t>»</w:t>
      </w:r>
      <w:r w:rsidRPr="004653E4">
        <w:rPr>
          <w:rFonts w:ascii="Times New Roman" w:hAnsi="Times New Roman" w:cs="Times New Roman"/>
          <w:sz w:val="28"/>
          <w:szCs w:val="28"/>
          <w:lang w:val="uk-UA"/>
        </w:rPr>
        <w:t>, його слова це: говорити, гучний, чути, замовкнути, звучати, тиша, пронизливий тощо. Кінестетик використовує слова, пов'язані з відчуттями: хапати, жорсткий, м'який, ніжний, важкий, штовхати, контактувати, холодний.</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Так само виділяється </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порожня</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неіснуюча модальність </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Digital</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така людина видається дуже коректною, вона безвідклична і суха, надає перевагу довгим і </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розумним</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словам, використовує безособові й невизначені речення, як</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от</w:t>
      </w:r>
      <w:r w:rsidR="00EF243F">
        <w:rPr>
          <w:rFonts w:ascii="Times New Roman" w:hAnsi="Times New Roman" w:cs="Times New Roman"/>
          <w:sz w:val="28"/>
          <w:szCs w:val="28"/>
          <w:lang w:val="uk-UA"/>
        </w:rPr>
        <w:t>: «</w:t>
      </w:r>
      <w:r w:rsidRPr="004653E4">
        <w:rPr>
          <w:rFonts w:ascii="Times New Roman" w:hAnsi="Times New Roman" w:cs="Times New Roman"/>
          <w:sz w:val="28"/>
          <w:szCs w:val="28"/>
          <w:lang w:val="uk-UA"/>
        </w:rPr>
        <w:t>я розумію...</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EF243F">
        <w:rPr>
          <w:rFonts w:ascii="Times New Roman" w:hAnsi="Times New Roman" w:cs="Times New Roman"/>
          <w:sz w:val="28"/>
          <w:szCs w:val="28"/>
          <w:lang w:val="uk-UA"/>
        </w:rPr>
        <w:t>«</w:t>
      </w:r>
      <w:r w:rsidRPr="004653E4">
        <w:rPr>
          <w:rFonts w:ascii="Times New Roman" w:hAnsi="Times New Roman" w:cs="Times New Roman"/>
          <w:sz w:val="28"/>
          <w:szCs w:val="28"/>
          <w:lang w:val="uk-UA"/>
        </w:rPr>
        <w:t>це бентежить</w:t>
      </w:r>
      <w:r w:rsidR="003F14B3">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Ця модальність називається логічною, у ній немає досвіду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тільки словесні конструкції.</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Крім специфічного набору слів для кожного типу характерні певні жести, міміка, поза тощо.</w:t>
      </w:r>
    </w:p>
    <w:p w:rsidR="00B41532" w:rsidRPr="004653E4" w:rsidRDefault="00B41532"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Звісно, не можна визначити людину до конкретної модальності. Але домінуюча особливість сприйняття все одно присутня. Фахівці в галузі НЛП вважають калібрування модальності співрозмовника під час спостереження за особливостями його комунікативної поведінки і підстроювання під неї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запорукою ефективного впливу на даного співрозмовника.</w:t>
      </w:r>
    </w:p>
    <w:p w:rsidR="00C444F5" w:rsidRPr="004653E4" w:rsidRDefault="003F14B3"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1532" w:rsidRPr="004653E4">
        <w:rPr>
          <w:rFonts w:ascii="Times New Roman" w:hAnsi="Times New Roman" w:cs="Times New Roman"/>
          <w:sz w:val="28"/>
          <w:szCs w:val="28"/>
          <w:lang w:val="uk-UA"/>
        </w:rPr>
        <w:t>Схематично це можна зобразити так:</w:t>
      </w:r>
    </w:p>
    <w:p w:rsidR="00B41532" w:rsidRPr="004653E4" w:rsidRDefault="00BA2C69" w:rsidP="003A32A9">
      <w:pPr>
        <w:spacing w:after="0" w:line="360" w:lineRule="auto"/>
        <w:jc w:val="center"/>
        <w:rPr>
          <w:rFonts w:ascii="Times New Roman" w:hAnsi="Times New Roman" w:cs="Times New Roman"/>
          <w:sz w:val="28"/>
          <w:szCs w:val="28"/>
          <w:lang w:val="uk-UA"/>
        </w:rPr>
      </w:pPr>
      <w:r w:rsidRPr="004653E4">
        <w:rPr>
          <w:rFonts w:ascii="Times New Roman" w:hAnsi="Times New Roman" w:cs="Times New Roman"/>
          <w:noProof/>
          <w:sz w:val="28"/>
          <w:szCs w:val="28"/>
          <w:lang w:val="ru-RU" w:eastAsia="ru-RU"/>
        </w:rPr>
        <w:drawing>
          <wp:inline distT="0" distB="0" distL="0" distR="0">
            <wp:extent cx="6038850" cy="390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3905250"/>
                    </a:xfrm>
                    <a:prstGeom prst="rect">
                      <a:avLst/>
                    </a:prstGeom>
                    <a:noFill/>
                    <a:ln>
                      <a:noFill/>
                    </a:ln>
                  </pic:spPr>
                </pic:pic>
              </a:graphicData>
            </a:graphic>
          </wp:inline>
        </w:drawing>
      </w:r>
    </w:p>
    <w:p w:rsidR="003A32A9" w:rsidRPr="003F14B3" w:rsidRDefault="003F14B3" w:rsidP="003F14B3">
      <w:pPr>
        <w:spacing w:after="0" w:line="360" w:lineRule="auto"/>
        <w:ind w:firstLine="720"/>
        <w:jc w:val="center"/>
        <w:rPr>
          <w:rFonts w:ascii="Times New Roman" w:hAnsi="Times New Roman" w:cs="Times New Roman"/>
          <w:b/>
          <w:sz w:val="28"/>
          <w:szCs w:val="28"/>
          <w:lang w:val="uk-UA"/>
        </w:rPr>
      </w:pPr>
      <w:r w:rsidRPr="003F14B3">
        <w:rPr>
          <w:rFonts w:ascii="Times New Roman" w:hAnsi="Times New Roman" w:cs="Times New Roman"/>
          <w:b/>
          <w:sz w:val="28"/>
          <w:szCs w:val="28"/>
          <w:lang w:val="uk-UA"/>
        </w:rPr>
        <w:t>Схема 2.1. Ключі очного доступу</w:t>
      </w:r>
    </w:p>
    <w:p w:rsidR="003F14B3" w:rsidRDefault="003F14B3" w:rsidP="004653E4">
      <w:pPr>
        <w:spacing w:after="0" w:line="360" w:lineRule="auto"/>
        <w:ind w:firstLine="720"/>
        <w:jc w:val="both"/>
        <w:rPr>
          <w:rFonts w:ascii="Times New Roman" w:hAnsi="Times New Roman" w:cs="Times New Roman"/>
          <w:sz w:val="28"/>
          <w:szCs w:val="28"/>
          <w:lang w:val="uk-UA"/>
        </w:rPr>
      </w:pP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Тобто, ті люди, хто дивиться догори, мають візуальну модальність, хто дивиться приблизно на середньому рівні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аудіальну, і хто донизу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відповідно кінестетичну.</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Також право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коли людина вигадує щось, а ліво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згадує.</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Підлаштування. Підлаштування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своєрідне копіювання поведінки співрозмовника.</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Існують такі види підлаштування:</w:t>
      </w:r>
    </w:p>
    <w:p w:rsidR="00F838E5"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по тілу: згідно з позою і жестами, диханням і ритмом, згідно з мімікою;</w:t>
      </w:r>
    </w:p>
    <w:p w:rsidR="00F838E5"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за голосом: за мелодикою, за тоном, за паузами, швидкістю, гучністю;</w:t>
      </w:r>
    </w:p>
    <w:p w:rsidR="00F838E5"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за ключовими словами;</w:t>
      </w:r>
    </w:p>
    <w:p w:rsidR="00F838E5"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за репрезентативними системами (ті ж самі модальності);</w:t>
      </w:r>
    </w:p>
    <w:p w:rsidR="00F838E5"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за цінностями і переконаннями.</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 можна явно копіювати співрозмовника, бо він прийме це за передражнювання. Можна орієнтуватися на положення корпусу, його нахил. Існує так званий метод підлаштування </w:t>
      </w:r>
      <w:r w:rsidR="000D181A">
        <w:rPr>
          <w:rFonts w:ascii="Times New Roman" w:hAnsi="Times New Roman" w:cs="Times New Roman"/>
          <w:sz w:val="28"/>
          <w:szCs w:val="28"/>
          <w:lang w:val="uk-UA"/>
        </w:rPr>
        <w:t>«в</w:t>
      </w:r>
      <w:r w:rsidRPr="004653E4">
        <w:rPr>
          <w:rFonts w:ascii="Times New Roman" w:hAnsi="Times New Roman" w:cs="Times New Roman"/>
          <w:sz w:val="28"/>
          <w:szCs w:val="28"/>
          <w:lang w:val="uk-UA"/>
        </w:rPr>
        <w:t>іддзеркалення</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Це коли співрозмовник сидить зі схрещеними ногами, а ви, наприклад, схрестили руки. На дихання і моргання очей, природно, ніхто не звертає уваги.</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Коли ви підлаштувалися під співрозмовника, ви можете помітити раппорт (повний контакт, довіру, ніби налаштувалися на одну хвилю). І тепер уже ви можете вести співрозмовника за собою, і він несвідомо підкорятиметься вам. Перевірити це можна, зробивши якусь дію.</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Якір.</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Якір у НЛП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деякий стимул, пов'язаний із фізіологічним станом, який запускає йог</w:t>
      </w:r>
      <w:r w:rsidR="000D181A">
        <w:rPr>
          <w:rFonts w:ascii="Times New Roman" w:hAnsi="Times New Roman" w:cs="Times New Roman"/>
          <w:sz w:val="28"/>
          <w:szCs w:val="28"/>
          <w:lang w:val="uk-UA"/>
        </w:rPr>
        <w:t>о під час відтворення якоря. Яко</w:t>
      </w:r>
      <w:r w:rsidRPr="004653E4">
        <w:rPr>
          <w:rFonts w:ascii="Times New Roman" w:hAnsi="Times New Roman" w:cs="Times New Roman"/>
          <w:sz w:val="28"/>
          <w:szCs w:val="28"/>
          <w:lang w:val="uk-UA"/>
        </w:rPr>
        <w:t>р</w:t>
      </w:r>
      <w:r w:rsidR="000D181A">
        <w:rPr>
          <w:rFonts w:ascii="Times New Roman" w:hAnsi="Times New Roman" w:cs="Times New Roman"/>
          <w:sz w:val="28"/>
          <w:szCs w:val="28"/>
          <w:lang w:val="uk-UA"/>
        </w:rPr>
        <w:t>і</w:t>
      </w:r>
      <w:r w:rsidRPr="004653E4">
        <w:rPr>
          <w:rFonts w:ascii="Times New Roman" w:hAnsi="Times New Roman" w:cs="Times New Roman"/>
          <w:sz w:val="28"/>
          <w:szCs w:val="28"/>
          <w:lang w:val="uk-UA"/>
        </w:rPr>
        <w:t xml:space="preserve">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створення якоря.</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Якорі бувають:</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 Візуальними (символи, образи, картинки);</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 Аудіальними (звуки, слова, фрази, інтонації);</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 Кінестетичними (відчуття, почуття в тілі).</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Також можливі поєднання стимулів у різних модальностях.</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Під час створення якоря слід враховувати такі особливості. Якір має збігатися в часі з вершиною або піком напруженості стану, а не тоді, коли вже йде спад. Якір має бути легко відтворюваним, щоб у вас, надалі, не було труднощів, і унікальним, помітним.  Якір має бути пов'язаний із тим станом,</w:t>
      </w:r>
      <w:r w:rsidR="003A32A9">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який переживається чітко (не нашарування деяких неясних емоцій одночасно).</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Якір можливо встановити, застосовуючи наші органи чуття. Це вираз обличчя, жести, тон і темп голосу, дотики, запахи і смакові відчуття. Якорем може бути простий хлопок.</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Мовні стратегії.</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Мовні стратегії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деякий загальний, недеталізований план, методи і способи досягнення впливу на людину за допомогою мови, мовлення.</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Термін рефреймінг означає поміщення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якого образу або переживання в новий фрейм. Фрейм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рамка, яка визначає наші думки та дії. Рефреймінг дає можливість нам по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іншому трактувати ті чи інші труднощі і за рахунок цього знаходити нові рішення.</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Рефреймінг контексту. За такого виду рефреймінгу відбувається зміна контексту події або значення поведінки, що сприймається якоюсь людиною як негативний, на такий, у якому така подія або поведінка становить цінність. І навпаки, тобто коли подію сприймають як позитивну, знайти такий контекст, у якому вона буде негативною.</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погано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каже хтось. Або ***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добре. Так,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кажемо ми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ось тут це погано. А ось тут, це ж саме</w:t>
      </w:r>
      <w:r w:rsidR="000D181A">
        <w:rPr>
          <w:rFonts w:ascii="Times New Roman" w:hAnsi="Times New Roman" w:cs="Times New Roman"/>
          <w:sz w:val="28"/>
          <w:szCs w:val="28"/>
          <w:lang w:val="uk-UA"/>
        </w:rPr>
        <w:t xml:space="preserve"> дуже навіть добре</w:t>
      </w:r>
      <w:r w:rsidRPr="004653E4">
        <w:rPr>
          <w:rFonts w:ascii="Times New Roman" w:hAnsi="Times New Roman" w:cs="Times New Roman"/>
          <w:sz w:val="28"/>
          <w:szCs w:val="28"/>
          <w:lang w:val="uk-UA"/>
        </w:rPr>
        <w:t>.</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Рефреймінг змісту або рефреймінг сенсу. У цьому разі мається на увазі зміна нашої точки зору певної поведінки або події, тобто запропонувати інше значення події.</w:t>
      </w:r>
    </w:p>
    <w:p w:rsidR="00F838E5"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Щось погано </w:t>
      </w:r>
      <w:r w:rsidR="004F0349">
        <w:rPr>
          <w:rFonts w:ascii="Times New Roman" w:hAnsi="Times New Roman" w:cs="Times New Roman"/>
          <w:sz w:val="28"/>
          <w:szCs w:val="28"/>
          <w:lang w:val="uk-UA"/>
        </w:rPr>
        <w:t>–</w:t>
      </w:r>
      <w:r w:rsidR="00F838E5" w:rsidRPr="004653E4">
        <w:rPr>
          <w:rFonts w:ascii="Times New Roman" w:hAnsi="Times New Roman" w:cs="Times New Roman"/>
          <w:sz w:val="28"/>
          <w:szCs w:val="28"/>
          <w:lang w:val="uk-UA"/>
        </w:rPr>
        <w:t xml:space="preserve"> ні, щось зовсім не погано, щось добре тому що...</w:t>
      </w:r>
      <w:r>
        <w:rPr>
          <w:rFonts w:ascii="Times New Roman" w:hAnsi="Times New Roman" w:cs="Times New Roman"/>
          <w:sz w:val="28"/>
          <w:szCs w:val="28"/>
          <w:lang w:val="uk-UA"/>
        </w:rPr>
        <w:t>»</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Аутфреймінг. Цей вид рефреймінгу є певним відступом убік від наших фреймів і завданням абсолютно нового, вищого фрейму.</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Це корисний вид рефреймінгу, коли є конфлікт, відмінність у думках. Необхідно запитати себе: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Який фрейм підійшов би до цих двох суперечливих позицій?</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Потім відшукати великий фрейм, у якому обидві позиції істинні.</w:t>
      </w:r>
    </w:p>
    <w:p w:rsidR="00F838E5" w:rsidRPr="004653E4" w:rsidRDefault="00F838E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Уявімо такі прийоми: збільшення фрейму, зменшення фрейму, зміщення в інший фрейм.</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Збільшення фрейму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переоцінка значення переконання або деякого вчинку в контексті тривалішого часового відрізка, більшої кількості людей або в більшій перспективі.</w:t>
      </w:r>
    </w:p>
    <w:p w:rsidR="00C934D7"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Усе нісенітниця порівняно зі світовою революцією</w:t>
      </w: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Зменшення фрейму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переоцінка значення переконання або деякого вчинку в контексті коротшого інтервалу часу, невеликої перспективи.</w:t>
      </w:r>
    </w:p>
    <w:p w:rsidR="00C934D7"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У тебе така негарна кофтинка</w:t>
      </w:r>
      <w:r>
        <w:rPr>
          <w:rFonts w:ascii="Times New Roman" w:hAnsi="Times New Roman" w:cs="Times New Roman"/>
          <w:sz w:val="28"/>
          <w:szCs w:val="28"/>
          <w:lang w:val="uk-UA"/>
        </w:rPr>
        <w:t>». «</w:t>
      </w:r>
      <w:r w:rsidR="00C934D7" w:rsidRPr="004653E4">
        <w:rPr>
          <w:rFonts w:ascii="Times New Roman" w:hAnsi="Times New Roman" w:cs="Times New Roman"/>
          <w:sz w:val="28"/>
          <w:szCs w:val="28"/>
          <w:lang w:val="uk-UA"/>
        </w:rPr>
        <w:t>А мені ось на ній бантик подобається</w:t>
      </w: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w:t>
      </w:r>
    </w:p>
    <w:p w:rsidR="00C934D7"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«Ти постійно спізнюєшся». «Учора я прийшов вчасно»</w:t>
      </w:r>
      <w:r w:rsidR="00C934D7" w:rsidRPr="004653E4">
        <w:rPr>
          <w:rFonts w:ascii="Times New Roman" w:hAnsi="Times New Roman" w:cs="Times New Roman"/>
          <w:sz w:val="28"/>
          <w:szCs w:val="28"/>
          <w:lang w:val="uk-UA"/>
        </w:rPr>
        <w:t>.</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Зсув в інший фрейм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зміщення застосування переконання до аналогічної ситуації, яка призвела до зовсім інших наслідків.</w:t>
      </w:r>
    </w:p>
    <w:p w:rsidR="00C934D7"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 xml:space="preserve">Ти називаєш це запізненням, а я називаю це можливістю зберегти час для того, щоб дістатися </w:t>
      </w:r>
      <w:r>
        <w:rPr>
          <w:rFonts w:ascii="Times New Roman" w:hAnsi="Times New Roman" w:cs="Times New Roman"/>
          <w:sz w:val="28"/>
          <w:szCs w:val="28"/>
          <w:lang w:val="uk-UA"/>
        </w:rPr>
        <w:t>сюди без стресу і роздратування»</w:t>
      </w:r>
      <w:r w:rsidR="00C934D7" w:rsidRPr="004653E4">
        <w:rPr>
          <w:rFonts w:ascii="Times New Roman" w:hAnsi="Times New Roman" w:cs="Times New Roman"/>
          <w:sz w:val="28"/>
          <w:szCs w:val="28"/>
          <w:lang w:val="uk-UA"/>
        </w:rPr>
        <w:t>.</w:t>
      </w:r>
    </w:p>
    <w:p w:rsidR="00C934D7"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934D7" w:rsidRPr="004653E4">
        <w:rPr>
          <w:rFonts w:ascii="Times New Roman" w:hAnsi="Times New Roman" w:cs="Times New Roman"/>
          <w:sz w:val="28"/>
          <w:szCs w:val="28"/>
          <w:lang w:val="uk-UA"/>
        </w:rPr>
        <w:t>Ти вважаєш мене занудною людиною, але хіба вчора я не допоміг тобі, розпо</w:t>
      </w:r>
      <w:r>
        <w:rPr>
          <w:rFonts w:ascii="Times New Roman" w:hAnsi="Times New Roman" w:cs="Times New Roman"/>
          <w:sz w:val="28"/>
          <w:szCs w:val="28"/>
          <w:lang w:val="uk-UA"/>
        </w:rPr>
        <w:t>вівши все точно і в подробицях?»</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Наступний інструмент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модель.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модель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набір прийомів, спеціалізованих для збору лінгвістичної інформації. Вона дає можливість пов'язати мову людини з досвідом, який передається цією мовою.</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НЛП прийнято вважати, що у кожної людини є своя власна</w:t>
      </w:r>
      <w:r w:rsidR="00997DF3">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картина світу</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Вона складається не з об'єктивної реальності, а за допомогою мови і наших репрезентативних систем: як ми відчуваємо світ, наш повсякденний досвід. І саме виходячи з наших картин світу, ми інтерпретуємо світ, надаємо сенс чиїйсь поведінці.</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НЛП не говорить, що ця картина або карта світу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правильна, а ось ця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ні. Просто деякі люди мають деяку обмежену внутрішню модель світу, вони не бачать існуючих перспектив, які здаються їм недоступними в їхній карті світу. І ті, хто можуть розширити свою картину світу, бачать більше можливостей, альтернатив під час розв'язання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якої проблеми.</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НЛП каже, що ми формуємо наші моделі світу за допомогою трьох процесів: узагальнення (генералізації), упущення і спотворення.</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Узагальнення добре тим, що дає можливість формувати великі блоки з безлічі однотипної інформації, за допомогою упущення ми пропускаємо незначну інформацію, спотворення дає змогу заповнювати прогалини й брак інформації минулим або неіснуючим досвідом, щоб зберегти цілісність картини світу.</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Однак ці ж самі процеси можуть нас обмежувати, пригнічувати здібності, вести до помилок сприйняття. Тому якщо в нас щось не виходить, необхідно зрозуміти, що послужило помилкою, яка призвела до проблеми. Для цього й використовується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модель, яка дає змогу з'ясувати, чому ця проблема сталася і як змін</w:t>
      </w:r>
      <w:r w:rsidR="000D181A">
        <w:rPr>
          <w:rFonts w:ascii="Times New Roman" w:hAnsi="Times New Roman" w:cs="Times New Roman"/>
          <w:sz w:val="28"/>
          <w:szCs w:val="28"/>
          <w:lang w:val="uk-UA"/>
        </w:rPr>
        <w:t>ити ці процеси, щоб «налагодити»</w:t>
      </w:r>
      <w:r w:rsidRPr="004653E4">
        <w:rPr>
          <w:rFonts w:ascii="Times New Roman" w:hAnsi="Times New Roman" w:cs="Times New Roman"/>
          <w:sz w:val="28"/>
          <w:szCs w:val="28"/>
          <w:lang w:val="uk-UA"/>
        </w:rPr>
        <w:t xml:space="preserve"> свою картину світу.</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За допомогою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можна розкрити розмаїття й обмеження, як пропонованої інформації, так і самих процесів моделювання, що застосовуються співрозмовником. Слухаючи і відповідаючи відповідно до категорій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можливо досягти найбільших успіхів у розумінні та навчанні під час кожного процесу комунікації.</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Отже,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модель займається з'ясуванням чужої картини світу.</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Категорії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можна поділити на три класи:</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 Збір інформації;</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 Обмеження моделі співрозмовника;</w:t>
      </w:r>
    </w:p>
    <w:p w:rsidR="00C934D7" w:rsidRPr="004653E4" w:rsidRDefault="00C934D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 Семантичні порушення.</w:t>
      </w:r>
    </w:p>
    <w:p w:rsidR="00BA2C69" w:rsidRPr="004653E4" w:rsidRDefault="00F96BB5"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Збір інформації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коли ви отримуєте точний і повний матеріал за допомогою відповідних запитань і відповідей. Цей клас можна поділити на чотири групи: виняток, невизначені імена (відсутність вказівного індексу), неконкретні дієслова та номіналізація.</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Виняток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коли ми або співрозмовник вибірково звертаємо увагу на одні сторони досвіду та пропускаємо інші. Припустимо, людина каже: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Хворію</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А що в неї болить, може в неї просто похмілля? Відновити інформацію можна запитаннями: </w:t>
      </w:r>
      <w:r w:rsidR="000D181A">
        <w:rPr>
          <w:rFonts w:ascii="Times New Roman" w:hAnsi="Times New Roman" w:cs="Times New Roman"/>
          <w:sz w:val="28"/>
          <w:szCs w:val="28"/>
          <w:lang w:val="uk-UA"/>
        </w:rPr>
        <w:t>«П</w:t>
      </w:r>
      <w:r w:rsidRPr="004653E4">
        <w:rPr>
          <w:rFonts w:ascii="Times New Roman" w:hAnsi="Times New Roman" w:cs="Times New Roman"/>
          <w:sz w:val="28"/>
          <w:szCs w:val="28"/>
          <w:lang w:val="uk-UA"/>
        </w:rPr>
        <w:t>ро що (саме) йдеться</w:t>
      </w:r>
      <w:r w:rsidR="000D181A">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Невизначені </w:t>
      </w:r>
      <w:r w:rsidR="000D181A">
        <w:rPr>
          <w:rFonts w:ascii="Times New Roman" w:hAnsi="Times New Roman" w:cs="Times New Roman"/>
          <w:sz w:val="28"/>
          <w:szCs w:val="28"/>
          <w:lang w:val="uk-UA"/>
        </w:rPr>
        <w:t>імена. У разі якщо ви говорите «</w:t>
      </w:r>
      <w:r w:rsidRPr="004653E4">
        <w:rPr>
          <w:rFonts w:ascii="Times New Roman" w:hAnsi="Times New Roman" w:cs="Times New Roman"/>
          <w:sz w:val="28"/>
          <w:szCs w:val="28"/>
          <w:lang w:val="uk-UA"/>
        </w:rPr>
        <w:t>стілець</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досить точно, а якщо ви говорите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предмет</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вже абстрактність. Запитання: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хто саме? Що саме?</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 такою ж аналогією працюють і неконкретні дієслова. </w:t>
      </w:r>
      <w:r w:rsidR="000D181A">
        <w:rPr>
          <w:rFonts w:ascii="Times New Roman" w:hAnsi="Times New Roman" w:cs="Times New Roman"/>
          <w:sz w:val="28"/>
          <w:szCs w:val="28"/>
          <w:lang w:val="uk-UA"/>
        </w:rPr>
        <w:t>«Процес іде»</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механізми запущені</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«Як саме це робиться?».</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Номіналізації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віддієслівні іменники, це слова, які не дають конкретної інформації. Наприклад, дружба, любов, невдача.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У мене трагедія</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А що саме сталося?</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Інший клас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обмеження моделі співрозмовника. Тут відбувається виявлення обмежень картини світу. Якщо їх усунути, ви зможете збагатити і розширити свою або чужу</w:t>
      </w:r>
      <w:r w:rsidR="000D181A">
        <w:rPr>
          <w:rFonts w:ascii="Times New Roman" w:hAnsi="Times New Roman" w:cs="Times New Roman"/>
          <w:sz w:val="28"/>
          <w:szCs w:val="28"/>
          <w:lang w:val="uk-UA"/>
        </w:rPr>
        <w:t xml:space="preserve"> «суб'єктивну реальність»</w:t>
      </w:r>
      <w:r w:rsidRPr="004653E4">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Універсальні кількісні (квантифікатори). Це такі слова або вирази як: всі, завжди, ніколи, ніхто, по життю, кожен,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який.</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Усі чоловіки однакові,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всі</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всі?  А є хоч хто</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небудь</w:t>
      </w:r>
      <w:r w:rsidR="00997DF3">
        <w:rPr>
          <w:rFonts w:ascii="Times New Roman" w:hAnsi="Times New Roman" w:cs="Times New Roman"/>
          <w:sz w:val="28"/>
          <w:szCs w:val="28"/>
          <w:lang w:val="uk-UA"/>
        </w:rPr>
        <w:t xml:space="preserve"> </w:t>
      </w:r>
      <w:r>
        <w:rPr>
          <w:rFonts w:ascii="Times New Roman" w:hAnsi="Times New Roman" w:cs="Times New Roman"/>
          <w:sz w:val="28"/>
          <w:szCs w:val="28"/>
          <w:lang w:val="uk-UA"/>
        </w:rPr>
        <w:t>«неоднаковий</w:t>
      </w:r>
      <w:r w:rsidR="00C728D3" w:rsidRPr="004653E4">
        <w:rPr>
          <w:rFonts w:ascii="Times New Roman" w:hAnsi="Times New Roman" w:cs="Times New Roman"/>
          <w:sz w:val="28"/>
          <w:szCs w:val="28"/>
          <w:lang w:val="uk-UA"/>
        </w:rPr>
        <w:t>?</w:t>
      </w:r>
      <w:r>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Тут ще присутній виняток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однакові. А що саме мається на увазі під цим словом? У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якому разі, впоратися з квантифікаторами допомагають запитання: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Усі</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всі?</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Ніхто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ніхто?</w:t>
      </w:r>
      <w:r w:rsidR="000D181A">
        <w:rPr>
          <w:rFonts w:ascii="Times New Roman" w:hAnsi="Times New Roman" w:cs="Times New Roman"/>
          <w:sz w:val="28"/>
          <w:szCs w:val="28"/>
          <w:lang w:val="uk-UA"/>
        </w:rPr>
        <w:t>», «</w:t>
      </w:r>
      <w:r w:rsidRPr="004653E4">
        <w:rPr>
          <w:rFonts w:ascii="Times New Roman" w:hAnsi="Times New Roman" w:cs="Times New Roman"/>
          <w:sz w:val="28"/>
          <w:szCs w:val="28"/>
          <w:lang w:val="uk-UA"/>
        </w:rPr>
        <w:t>Кожен</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кожен?</w:t>
      </w:r>
      <w:r w:rsidR="000D181A">
        <w:rPr>
          <w:rFonts w:ascii="Times New Roman" w:hAnsi="Times New Roman" w:cs="Times New Roman"/>
          <w:sz w:val="28"/>
          <w:szCs w:val="28"/>
          <w:lang w:val="uk-UA"/>
        </w:rPr>
        <w:t>», «</w:t>
      </w:r>
      <w:r w:rsidRPr="004653E4">
        <w:rPr>
          <w:rFonts w:ascii="Times New Roman" w:hAnsi="Times New Roman" w:cs="Times New Roman"/>
          <w:sz w:val="28"/>
          <w:szCs w:val="28"/>
          <w:lang w:val="uk-UA"/>
        </w:rPr>
        <w:t xml:space="preserve">А чи є хоч </w:t>
      </w:r>
      <w:r w:rsidR="000D181A">
        <w:rPr>
          <w:rFonts w:ascii="Times New Roman" w:hAnsi="Times New Roman" w:cs="Times New Roman"/>
          <w:sz w:val="28"/>
          <w:szCs w:val="28"/>
          <w:lang w:val="uk-UA"/>
        </w:rPr>
        <w:t>єдиний випадок, коли це не так?»</w:t>
      </w:r>
      <w:r w:rsidRPr="004653E4">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Модальні оператори можливості та обов'язковості. Модальні оператори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дієслова і прислівники, які говорять про недоступність вибору: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я зобов'язаний, ніяк не можу, необхідно, не можна</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тощо.</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Я повинен піклуватися про інших.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Що станеться, якщо ви не будете цього робити?</w:t>
      </w:r>
      <w:r>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Запитання: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Що саме вам заважає? Кому ви винні?</w:t>
      </w:r>
      <w:r w:rsidR="000D181A">
        <w:rPr>
          <w:rFonts w:ascii="Times New Roman" w:hAnsi="Times New Roman" w:cs="Times New Roman"/>
          <w:sz w:val="28"/>
          <w:szCs w:val="28"/>
          <w:lang w:val="uk-UA"/>
        </w:rPr>
        <w:t>»</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Третій клас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семантичні порушення або псевдологіка. Псевдологіка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імітація логічних міркувань. Люди вірять у те, що звучить логічно. Змінюючи частини картини світу зі смисловими порушеннями, людина має більше альтернатив і більшу незалежність у взаємодії зі світом. Розберемо складові цього класу.</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Використання сполучників А, АЛЕ, І. Комплексна рівність.</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За допомогою сполучників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А</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АЛЕ</w:t>
      </w:r>
      <w:r w:rsidR="000D181A">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 xml:space="preserve">люди створюють у своїх твердженнях ілюзію суперечності, а за допомогою сполучника </w:t>
      </w:r>
      <w:r w:rsidR="000D181A">
        <w:rPr>
          <w:rFonts w:ascii="Times New Roman" w:hAnsi="Times New Roman" w:cs="Times New Roman"/>
          <w:sz w:val="28"/>
          <w:szCs w:val="28"/>
          <w:lang w:val="uk-UA"/>
        </w:rPr>
        <w:t>«І»</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ілюзію послідовності.</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Якщо людина починає свою репліку зі сполучника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АЛЕ</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вона вдає, що заперечує на цей момент, навіть якщо, по суті, вона говорить те саме. Співрозмовник насамперед сприймає ці емоційні зв'язки, а не те, що йдеться в твердженні.</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Комплексна рівність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явище, за якого людина приписує будь</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чиїм діям значення на підставі помічених нею ключів, не маючи прямих підтверджень від іншої людини.  Приклад:</w:t>
      </w:r>
      <w:r w:rsidR="000D181A">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Любиш, значить маєш сходити в магазин</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Ви прийшли на семінар, значить вам цікаво</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До формальної логіки це не має жодного стосунку. Як із першого судження може випливати друге? За яким зв'язком? Зруйнувати цей зв'язок можна запитанням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А чи може це (прихід</w:t>
      </w:r>
      <w:r w:rsidR="000D181A">
        <w:rPr>
          <w:rFonts w:ascii="Times New Roman" w:hAnsi="Times New Roman" w:cs="Times New Roman"/>
          <w:sz w:val="28"/>
          <w:szCs w:val="28"/>
          <w:lang w:val="uk-UA"/>
        </w:rPr>
        <w:t xml:space="preserve"> на семінар) означати щось іще?»</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Причина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наслідок. Слова </w:t>
      </w:r>
      <w:r w:rsidR="000D181A">
        <w:rPr>
          <w:rFonts w:ascii="Times New Roman" w:hAnsi="Times New Roman" w:cs="Times New Roman"/>
          <w:sz w:val="28"/>
          <w:szCs w:val="28"/>
          <w:lang w:val="uk-UA"/>
        </w:rPr>
        <w:t>«тому»</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тому що</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тому що</w:t>
      </w:r>
      <w:r w:rsidR="000D181A">
        <w:rPr>
          <w:rFonts w:ascii="Times New Roman" w:hAnsi="Times New Roman" w:cs="Times New Roman"/>
          <w:sz w:val="28"/>
          <w:szCs w:val="28"/>
          <w:lang w:val="uk-UA"/>
        </w:rPr>
        <w:t>», «</w:t>
      </w:r>
      <w:r w:rsidRPr="004653E4">
        <w:rPr>
          <w:rFonts w:ascii="Times New Roman" w:hAnsi="Times New Roman" w:cs="Times New Roman"/>
          <w:sz w:val="28"/>
          <w:szCs w:val="28"/>
          <w:lang w:val="uk-UA"/>
        </w:rPr>
        <w:t>так як</w:t>
      </w:r>
      <w:r w:rsidR="000D181A">
        <w:rPr>
          <w:rFonts w:ascii="Times New Roman" w:hAnsi="Times New Roman" w:cs="Times New Roman"/>
          <w:sz w:val="28"/>
          <w:szCs w:val="28"/>
          <w:lang w:val="uk-UA"/>
        </w:rPr>
        <w:t>», «</w:t>
      </w:r>
      <w:r w:rsidRPr="004653E4">
        <w:rPr>
          <w:rFonts w:ascii="Times New Roman" w:hAnsi="Times New Roman" w:cs="Times New Roman"/>
          <w:sz w:val="28"/>
          <w:szCs w:val="28"/>
          <w:lang w:val="uk-UA"/>
        </w:rPr>
        <w:t>якщо...</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то...</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створюють ілюзію логічності, ілюзію умовиводів. Причина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наслідок базується на переконанні, що окремі дії або сукупність обставин спричиняють саме ці наслідки.</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Вона мені зателефонувала, бо цінує.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А чи можливі інші причини?</w:t>
      </w: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Я це роблю, бо люблю.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А</w:t>
      </w:r>
      <w:r>
        <w:rPr>
          <w:rFonts w:ascii="Times New Roman" w:hAnsi="Times New Roman" w:cs="Times New Roman"/>
          <w:sz w:val="28"/>
          <w:szCs w:val="28"/>
          <w:lang w:val="uk-UA"/>
        </w:rPr>
        <w:t xml:space="preserve"> чи можливі інші прояви любові?»</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Читання думок.</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Читання думок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впевненість мовця в тому, що думки, емоції та почуття інших людей він розуміє без прямого повідомлення з їхнього боку.</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Він це любить.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За якими кон</w:t>
      </w:r>
      <w:r>
        <w:rPr>
          <w:rFonts w:ascii="Times New Roman" w:hAnsi="Times New Roman" w:cs="Times New Roman"/>
          <w:sz w:val="28"/>
          <w:szCs w:val="28"/>
          <w:lang w:val="uk-UA"/>
        </w:rPr>
        <w:t>кретно ознаками ти це визначив?»</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C728D3" w:rsidRPr="004653E4">
        <w:rPr>
          <w:rFonts w:ascii="Times New Roman" w:hAnsi="Times New Roman" w:cs="Times New Roman"/>
          <w:sz w:val="28"/>
          <w:szCs w:val="28"/>
          <w:lang w:val="uk-UA"/>
        </w:rPr>
        <w:t xml:space="preserve"> знаю, ти вважаєш мене дурепою. </w:t>
      </w:r>
      <w:r w:rsidR="004F0349">
        <w:rPr>
          <w:rFonts w:ascii="Times New Roman" w:hAnsi="Times New Roman" w:cs="Times New Roman"/>
          <w:sz w:val="28"/>
          <w:szCs w:val="28"/>
          <w:lang w:val="uk-UA"/>
        </w:rPr>
        <w:t>–</w:t>
      </w:r>
      <w:r>
        <w:rPr>
          <w:rFonts w:ascii="Times New Roman" w:hAnsi="Times New Roman" w:cs="Times New Roman"/>
          <w:sz w:val="28"/>
          <w:szCs w:val="28"/>
          <w:lang w:val="uk-UA"/>
        </w:rPr>
        <w:t xml:space="preserve"> Як ти це дізналася?»</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Втрата виконавця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узагальнення (як правило, судження), за якого мовець вимагає від навколишнього світу повної відповідності своїй картині світу.</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Усі крадуть. </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 Хто саме?</w:t>
      </w:r>
      <w:r>
        <w:rPr>
          <w:rFonts w:ascii="Times New Roman" w:hAnsi="Times New Roman" w:cs="Times New Roman"/>
          <w:sz w:val="28"/>
          <w:szCs w:val="28"/>
          <w:lang w:val="uk-UA"/>
        </w:rPr>
        <w:t>»</w:t>
      </w:r>
    </w:p>
    <w:p w:rsidR="00C728D3"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 xml:space="preserve">Не пристойно поправляти свій одяг на людях. </w:t>
      </w:r>
      <w:r w:rsidR="004F0349">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кого саме?» </w:t>
      </w:r>
      <w:r w:rsidR="00C728D3" w:rsidRPr="004653E4">
        <w:rPr>
          <w:rFonts w:ascii="Times New Roman" w:hAnsi="Times New Roman" w:cs="Times New Roman"/>
          <w:sz w:val="28"/>
          <w:szCs w:val="28"/>
          <w:lang w:val="uk-UA"/>
        </w:rPr>
        <w:t>Звернення Мета</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моделі. Це коли ви генеруєте порушення Мета</w:t>
      </w:r>
      <w:r w:rsidR="004F0349">
        <w:rPr>
          <w:rFonts w:ascii="Times New Roman" w:hAnsi="Times New Roman" w:cs="Times New Roman"/>
          <w:sz w:val="28"/>
          <w:szCs w:val="28"/>
          <w:lang w:val="uk-UA"/>
        </w:rPr>
        <w:t>–</w:t>
      </w:r>
      <w:r w:rsidR="00C728D3" w:rsidRPr="004653E4">
        <w:rPr>
          <w:rFonts w:ascii="Times New Roman" w:hAnsi="Times New Roman" w:cs="Times New Roman"/>
          <w:sz w:val="28"/>
          <w:szCs w:val="28"/>
          <w:lang w:val="uk-UA"/>
        </w:rPr>
        <w:t>моделі свідомо, щоб впливати на свого співрозмовника</w:t>
      </w:r>
      <w:r w:rsidR="00997DF3">
        <w:rPr>
          <w:rFonts w:ascii="Times New Roman" w:hAnsi="Times New Roman" w:cs="Times New Roman"/>
          <w:sz w:val="28"/>
          <w:szCs w:val="28"/>
          <w:lang w:val="uk-UA"/>
        </w:rPr>
        <w:t xml:space="preserve"> </w:t>
      </w:r>
      <w:r w:rsidR="00C728D3" w:rsidRPr="004653E4">
        <w:rPr>
          <w:rFonts w:ascii="Times New Roman" w:hAnsi="Times New Roman" w:cs="Times New Roman"/>
          <w:sz w:val="28"/>
          <w:szCs w:val="28"/>
          <w:lang w:val="uk-UA"/>
        </w:rPr>
        <w:t xml:space="preserve"> в процесі комунік</w:t>
      </w:r>
      <w:r>
        <w:rPr>
          <w:rFonts w:ascii="Times New Roman" w:hAnsi="Times New Roman" w:cs="Times New Roman"/>
          <w:sz w:val="28"/>
          <w:szCs w:val="28"/>
          <w:lang w:val="uk-UA"/>
        </w:rPr>
        <w:t>ації. Ви створюєте такого собі «</w:t>
      </w:r>
      <w:r w:rsidR="00C728D3" w:rsidRPr="004653E4">
        <w:rPr>
          <w:rFonts w:ascii="Times New Roman" w:hAnsi="Times New Roman" w:cs="Times New Roman"/>
          <w:sz w:val="28"/>
          <w:szCs w:val="28"/>
          <w:lang w:val="uk-UA"/>
        </w:rPr>
        <w:t>порожню рамку</w:t>
      </w:r>
      <w:r>
        <w:rPr>
          <w:rFonts w:ascii="Times New Roman" w:hAnsi="Times New Roman" w:cs="Times New Roman"/>
          <w:sz w:val="28"/>
          <w:szCs w:val="28"/>
          <w:lang w:val="uk-UA"/>
        </w:rPr>
        <w:t xml:space="preserve">» </w:t>
      </w:r>
      <w:r w:rsidR="00C728D3" w:rsidRPr="004653E4">
        <w:rPr>
          <w:rFonts w:ascii="Times New Roman" w:hAnsi="Times New Roman" w:cs="Times New Roman"/>
          <w:sz w:val="28"/>
          <w:szCs w:val="28"/>
          <w:lang w:val="uk-UA"/>
        </w:rPr>
        <w:t>для нього, куди він може підставити те, що близьке саме йому. Ус</w:t>
      </w:r>
      <w:r>
        <w:rPr>
          <w:rFonts w:ascii="Times New Roman" w:hAnsi="Times New Roman" w:cs="Times New Roman"/>
          <w:sz w:val="28"/>
          <w:szCs w:val="28"/>
          <w:lang w:val="uk-UA"/>
        </w:rPr>
        <w:t>е це допомагає підтримувати рап</w:t>
      </w:r>
      <w:r w:rsidR="00C728D3" w:rsidRPr="004653E4">
        <w:rPr>
          <w:rFonts w:ascii="Times New Roman" w:hAnsi="Times New Roman" w:cs="Times New Roman"/>
          <w:sz w:val="28"/>
          <w:szCs w:val="28"/>
          <w:lang w:val="uk-UA"/>
        </w:rPr>
        <w:t>орт, наводити транс, давати навіювання,</w:t>
      </w:r>
      <w:r>
        <w:rPr>
          <w:rFonts w:ascii="Times New Roman" w:hAnsi="Times New Roman" w:cs="Times New Roman"/>
          <w:sz w:val="28"/>
          <w:szCs w:val="28"/>
          <w:lang w:val="uk-UA"/>
        </w:rPr>
        <w:t xml:space="preserve"> «</w:t>
      </w:r>
      <w:r w:rsidR="00C728D3" w:rsidRPr="004653E4">
        <w:rPr>
          <w:rFonts w:ascii="Times New Roman" w:hAnsi="Times New Roman" w:cs="Times New Roman"/>
          <w:sz w:val="28"/>
          <w:szCs w:val="28"/>
          <w:lang w:val="uk-UA"/>
        </w:rPr>
        <w:t>вгад</w:t>
      </w:r>
      <w:r>
        <w:rPr>
          <w:rFonts w:ascii="Times New Roman" w:hAnsi="Times New Roman" w:cs="Times New Roman"/>
          <w:sz w:val="28"/>
          <w:szCs w:val="28"/>
          <w:lang w:val="uk-UA"/>
        </w:rPr>
        <w:t>увати»</w:t>
      </w:r>
      <w:r w:rsidR="00C728D3" w:rsidRPr="004653E4">
        <w:rPr>
          <w:rFonts w:ascii="Times New Roman" w:hAnsi="Times New Roman" w:cs="Times New Roman"/>
          <w:sz w:val="28"/>
          <w:szCs w:val="28"/>
          <w:lang w:val="uk-UA"/>
        </w:rPr>
        <w:t xml:space="preserve"> характерні риси внутрішнього досвіду співрозмовника.</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Поняття Мілтон</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Мілтон</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модель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способи конструювання речень, таким чином, щоб переконати співрозмовника або навести на нього транс. Зробити це можна за допомогою непрямих повідомлень, "вбудованих" повідомлень і прихованих команд, невизначеності та розпливчастості виразів.</w:t>
      </w:r>
    </w:p>
    <w:p w:rsidR="00C728D3" w:rsidRPr="004653E4" w:rsidRDefault="00C728D3"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Непрямі повідомлення. Трюїзми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найочевидніше твердження, що має на меті викликати згоду. Припустімо, коли ви хочете допомогти якійсь людині змінитися, то необхідно почати діалог із речення: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Усі люди можуть змінюватися</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У такий спосіб ви спрямуєте людину в потрібне вам русло, задасте певний напрямок руху її думки.</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Припущення (припущення про можливість пресупозиції).</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Робиться припущення про те, що виникне певна поведінкова реакція. Приміром: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Перш ніж ми почнемо працювати з вашою проблемою, загляньте у вікно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там відкривається чудовий краєвид</w:t>
      </w:r>
      <w:r w:rsidR="000D181A">
        <w:rPr>
          <w:rFonts w:ascii="Times New Roman" w:hAnsi="Times New Roman" w:cs="Times New Roman"/>
          <w:sz w:val="28"/>
          <w:szCs w:val="28"/>
          <w:lang w:val="uk-UA"/>
        </w:rPr>
        <w:t>».</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Використовуються підлеглі речення, що говорять про час. Речення починаються зі слів: до того як, після того як, протягом, у міру того як, а потім, спочатку, коли, в той час як. Порядкові числівники, що позначають порядок проходження дій. Слова: перший, другий, по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перше, по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друге.</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Запитання і твердження, націлені на привернення уваги або уваги. З метою цього застосовуються слов</w:t>
      </w:r>
      <w:r w:rsidR="000D181A">
        <w:rPr>
          <w:rFonts w:ascii="Times New Roman" w:hAnsi="Times New Roman" w:cs="Times New Roman"/>
          <w:sz w:val="28"/>
          <w:szCs w:val="28"/>
          <w:lang w:val="uk-UA"/>
        </w:rPr>
        <w:t>а «цікаво»</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хотілося б знати</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щоб привернути інтерес співрозмовника до чого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небудь.</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Використання протиставлень (чим</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тим).</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Тут розглядаються дві поведінкові реакції, які можливо протиставити. Вибираючи ту поведінкову реакцію, яку пропонує вам співрозмовник, ви комбінуєте її з тією реакцією, яку ви хотіли в нього спровокувати. Приклад: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Що сильніше Ви сумніваєтеся в тому, чи зможете Ви піти в транс, то глибший транс врешті</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решт виникне</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w:t>
      </w:r>
    </w:p>
    <w:p w:rsidR="00BC188D" w:rsidRPr="004653E4" w:rsidRDefault="000D181A"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C188D" w:rsidRPr="004653E4">
        <w:rPr>
          <w:rFonts w:ascii="Times New Roman" w:hAnsi="Times New Roman" w:cs="Times New Roman"/>
          <w:sz w:val="28"/>
          <w:szCs w:val="28"/>
          <w:lang w:val="uk-UA"/>
        </w:rPr>
        <w:t>Вбудовані</w:t>
      </w:r>
      <w:r>
        <w:rPr>
          <w:rFonts w:ascii="Times New Roman" w:hAnsi="Times New Roman" w:cs="Times New Roman"/>
          <w:sz w:val="28"/>
          <w:szCs w:val="28"/>
          <w:lang w:val="uk-UA"/>
        </w:rPr>
        <w:t>»</w:t>
      </w:r>
      <w:r w:rsidR="00BC188D" w:rsidRPr="004653E4">
        <w:rPr>
          <w:rFonts w:ascii="Times New Roman" w:hAnsi="Times New Roman" w:cs="Times New Roman"/>
          <w:sz w:val="28"/>
          <w:szCs w:val="28"/>
          <w:lang w:val="uk-UA"/>
        </w:rPr>
        <w:t xml:space="preserve"> повідомлення і приховані команди. Якщо ви командуєте прямо </w:t>
      </w:r>
      <w:r w:rsidR="004F0349">
        <w:rPr>
          <w:rFonts w:ascii="Times New Roman" w:hAnsi="Times New Roman" w:cs="Times New Roman"/>
          <w:sz w:val="28"/>
          <w:szCs w:val="28"/>
          <w:lang w:val="uk-UA"/>
        </w:rPr>
        <w:t>–</w:t>
      </w:r>
      <w:r w:rsidR="00BC188D" w:rsidRPr="004653E4">
        <w:rPr>
          <w:rFonts w:ascii="Times New Roman" w:hAnsi="Times New Roman" w:cs="Times New Roman"/>
          <w:sz w:val="28"/>
          <w:szCs w:val="28"/>
          <w:lang w:val="uk-UA"/>
        </w:rPr>
        <w:t xml:space="preserve"> у кожної людини виникне внутрішній протест. Для того щоб уникнути опору, команди (вказівки) вплітаються в більш великий текст.</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Приховані запитання. Ви ніби не ставите запитання, але співрозмовник відповідає на нього всередині себе.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Цікаво дізнатися, про що ви зараз думаєте</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Риторичні запитання. Це такі запитання, на які відповідь не потрібна, адже вона міститься вже в</w:t>
      </w:r>
      <w:r w:rsidR="000D181A">
        <w:rPr>
          <w:rFonts w:ascii="Times New Roman" w:hAnsi="Times New Roman" w:cs="Times New Roman"/>
          <w:sz w:val="28"/>
          <w:szCs w:val="28"/>
          <w:lang w:val="uk-UA"/>
        </w:rPr>
        <w:t xml:space="preserve"> самому риторичному запитанні. «</w:t>
      </w:r>
      <w:r w:rsidRPr="004653E4">
        <w:rPr>
          <w:rFonts w:ascii="Times New Roman" w:hAnsi="Times New Roman" w:cs="Times New Roman"/>
          <w:sz w:val="28"/>
          <w:szCs w:val="28"/>
          <w:lang w:val="uk-UA"/>
        </w:rPr>
        <w:t>Чи захоче людина отримати увагу, якщо їй самотньо і вона страждає?</w:t>
      </w:r>
      <w:r w:rsidR="000D181A">
        <w:rPr>
          <w:rFonts w:ascii="Times New Roman" w:hAnsi="Times New Roman" w:cs="Times New Roman"/>
          <w:sz w:val="28"/>
          <w:szCs w:val="28"/>
          <w:lang w:val="uk-UA"/>
        </w:rPr>
        <w:t>»</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Негативні команди. Коли людину просять чогось не робити, вона навпаки, це робить. </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Не думайте про червону квітку, яка стоїть перед вами</w:t>
      </w:r>
      <w:r w:rsidR="000D181A">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0D181A">
        <w:rPr>
          <w:rFonts w:ascii="Times New Roman" w:hAnsi="Times New Roman" w:cs="Times New Roman"/>
          <w:sz w:val="28"/>
          <w:szCs w:val="28"/>
          <w:lang w:val="uk-UA"/>
        </w:rPr>
        <w:t>«не слухайте мене»</w:t>
      </w:r>
      <w:r w:rsidRPr="004653E4">
        <w:rPr>
          <w:rFonts w:ascii="Times New Roman" w:hAnsi="Times New Roman" w:cs="Times New Roman"/>
          <w:sz w:val="28"/>
          <w:szCs w:val="28"/>
          <w:lang w:val="uk-UA"/>
        </w:rPr>
        <w:t>.</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Інструкції, розсіяні в тексті, аналогове маркування. Це техніка, за якої в звичайнісінькому, нейтральному тексті містяться приховані навіювання. Коли людина слухає або читає подібний текст, вона на несвідомому рівні сприймає навмисно виділені повідомлення. Виокремлювати повідомлення можна зміною голосу або змінюючи шрифт (навіть коли ви робите це зовсім непомітно, підсвідомість все одно помічає).</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Невизначеність і розпливчастість виразів.</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Досягти цього можна за допомогою ланцюжка і переплетень зверненої мета</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додаткових патернів Мілтон</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моделі та спеціальними способами побудови речень, домагаючись їхньої двозначності, неоднозначності.</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Особливий інтерес становлять логічні або нейрологічні рівні мислення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концепція структурування внутрішнього світу людиною, розроблена Робертом Ділтсом і заснована н</w:t>
      </w:r>
      <w:r w:rsidR="0035167B">
        <w:rPr>
          <w:rFonts w:ascii="Times New Roman" w:hAnsi="Times New Roman" w:cs="Times New Roman"/>
          <w:sz w:val="28"/>
          <w:szCs w:val="28"/>
          <w:lang w:val="uk-UA"/>
        </w:rPr>
        <w:t>а понятті «нейрологічних рівнів»</w:t>
      </w:r>
      <w:r w:rsidRPr="004653E4">
        <w:rPr>
          <w:rFonts w:ascii="Times New Roman" w:hAnsi="Times New Roman" w:cs="Times New Roman"/>
          <w:sz w:val="28"/>
          <w:szCs w:val="28"/>
          <w:lang w:val="uk-UA"/>
        </w:rPr>
        <w:t xml:space="preserve"> Грегорі Бейтсона. Також існує поняття піраміда логічних рівнів. Це логічні рівні, структуровані в систему.</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цій концепції виокремлено шість рівнів, на яких люди думають і спілкуються і кожен вищий рівень визначає нижчі.</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Перший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оточення. Це інформація про навколишній світ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предмети, люди, події, ситуації, місця, дати, терміни. Цей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наше розуміння того, що відбувається навколо нас.</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Другий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поведінка. Це наші дії, що ми робимо, як поводимося стосовно оточення, що робимо з того, що є значущим для нас.</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Третій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здібності та можливості. Цей рівень визначає нашу потенційну поведінку, що робить її можливою, визначає наші обмеження і потенціал, таланти до навчання.</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Четвертий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переконання та цінності. Вони визначають здібності та сприяють їхньому прояву і реалізації можливостей. Усі наші дії спрямовані на те, що для нас важливо, внаслідок чого нас оточує те, що становить для нас цінність. Відмінна риса переконань полягає в тому, що вони значно менше спираються на реальний досвід, ніж нижчі логічні рівні, і часом за великим рахунком узагалі від нього не залежать.</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П'ятий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ідентичність (</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Я</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На цьому рівні людина стоїть перед питанням: </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Хто я?</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 відповідь на нього встановлює її базові переконання та цінності, які, своєю чергою, встановлюють здібності та поведінку.</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Шостий логічний рівень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ідеал, духовність. Це рівень місії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те, що людина вважає найголовнішим і найзначущішим за неї саму, тут людина відповідає на запитання про сенс життя.</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Знання логічних рівнів мислення дає змогу спілкуватися зі співрозмовником на одному рівні (під час комунікації на різних рівнях між співрозмовниками можливий прояв нерозуміння одне одного).</w:t>
      </w:r>
    </w:p>
    <w:p w:rsidR="00BC188D" w:rsidRPr="004653E4" w:rsidRDefault="00BC188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Техніка </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Вирівнювання логічних рівнів</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один із сильних інструментів самодослідження та роботи з плануванням життя, цілей, завдань, професійних успіхів.</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Ще один цікавий інструмент НЛП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специфікація мети. Специфікація мети допомагає правильно й ефективно поставити свою мету, врахувати умови й деталі, які можуть стати на заваді під час</w:t>
      </w:r>
      <w:r w:rsidR="00997DF3">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досягнення результату. Інша назва цієї техніки "умови добре сформульованого результату", і включає вона в себе дев'ять кроків.</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Крок 1. Позитивне формулювання. Мета має бути сформульована в позитивних і в стверджувальних формулюваннях. Тобто те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до чого ми хочемо прийти, а не позбутися. Слова зі змістом заперечення використовувати не можна, тому що наш мозок ігнорує частку НЕ. Наприклад, не </w:t>
      </w:r>
      <w:r w:rsidR="0035167B">
        <w:rPr>
          <w:rFonts w:ascii="Times New Roman" w:hAnsi="Times New Roman" w:cs="Times New Roman"/>
          <w:sz w:val="28"/>
          <w:szCs w:val="28"/>
          <w:lang w:val="uk-UA"/>
        </w:rPr>
        <w:t>«хочу схуднути»</w:t>
      </w:r>
      <w:r w:rsidRPr="004653E4">
        <w:rPr>
          <w:rFonts w:ascii="Times New Roman" w:hAnsi="Times New Roman" w:cs="Times New Roman"/>
          <w:sz w:val="28"/>
          <w:szCs w:val="28"/>
          <w:lang w:val="uk-UA"/>
        </w:rPr>
        <w:t xml:space="preserve">, а </w:t>
      </w:r>
      <w:r w:rsidR="0035167B">
        <w:rPr>
          <w:rFonts w:ascii="Times New Roman" w:hAnsi="Times New Roman" w:cs="Times New Roman"/>
          <w:sz w:val="28"/>
          <w:szCs w:val="28"/>
          <w:lang w:val="uk-UA"/>
        </w:rPr>
        <w:t>«</w:t>
      </w:r>
      <w:r w:rsidRPr="004653E4">
        <w:rPr>
          <w:rFonts w:ascii="Times New Roman" w:hAnsi="Times New Roman" w:cs="Times New Roman"/>
          <w:sz w:val="28"/>
          <w:szCs w:val="28"/>
          <w:lang w:val="uk-UA"/>
        </w:rPr>
        <w:t>хочу важити 50 кг до 20 жовтня</w:t>
      </w:r>
      <w:r w:rsidR="0035167B">
        <w:rPr>
          <w:rFonts w:ascii="Times New Roman" w:hAnsi="Times New Roman" w:cs="Times New Roman"/>
          <w:sz w:val="28"/>
          <w:szCs w:val="28"/>
          <w:lang w:val="uk-UA"/>
        </w:rPr>
        <w:t>». «</w:t>
      </w:r>
      <w:r w:rsidRPr="004653E4">
        <w:rPr>
          <w:rFonts w:ascii="Times New Roman" w:hAnsi="Times New Roman" w:cs="Times New Roman"/>
          <w:sz w:val="28"/>
          <w:szCs w:val="28"/>
          <w:lang w:val="uk-UA"/>
        </w:rPr>
        <w:t xml:space="preserve">Хочу </w:t>
      </w:r>
      <w:r w:rsidR="0035167B">
        <w:rPr>
          <w:rFonts w:ascii="Times New Roman" w:hAnsi="Times New Roman" w:cs="Times New Roman"/>
          <w:sz w:val="28"/>
          <w:szCs w:val="28"/>
          <w:lang w:val="uk-UA"/>
        </w:rPr>
        <w:t>навчитися...!, хочу зробити...!»</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Крок 2. Контроль. Необхідно прийняти відповідальність, переконатися, що процес реалізації мети перебуває під особистим контролем і залежить тільки від людини, яка використовує цю техніку. У формулюванні необхідно використовувати активний стан </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я роблю!</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 а не пасивний.</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3. Сенсорність. Мета має бути конкретною. Необхідно уявити, що людина буде бачити, чути і відчувати внаслідок досягнення своєї мети. Усі деталі, навіть незначні, мають бути позначені.</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Крок 4. Контекст. Потрібно поставити рамки і межі та відповісти на запитання </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Де?</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Коли?</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З ким?</w:t>
      </w:r>
      <w:r w:rsidR="00B22A7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людина хоче досягти результату мети. Визначити ситуації, де бажана поведінка є підходящою та оптимальною і де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ні. Врахувати всі можливі труднощі.</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5. Екологія. Перевірити, чи не може мета нашкодити близьким і чи збережуться вигоди теперішнього стану.</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6. Масштаб. У разі якщо мета занадто глобальна, є сенс виділити проміжні цілі і працювати з ними, кожну розписати за специфікацією.</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7. Ресурси. Необхідно запитати себе, чи є доступ до ресурсів для втілення мети.  Ресурси можуть бути різними, не тільки</w:t>
      </w:r>
      <w:r w:rsidR="00997DF3">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 xml:space="preserve">матеріальні, а й зв'язки, підтримка близьких, часові, інформаційні. Якщо немає ресурсів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спочатку підготувати їх.</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8. Перешкоди. Запитати себе, які можуть виникнути перешкоди і що можна зробити, щоб подолати їх.</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Крок 9. Перші кроки. Встановити найменші, перші сходинки, з яких людина почне процес реалізації мети.</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Метастани. Теоретик з НЛП Майкл Голл говорить про два типи станів: первинний і вторинний або метастан. Первинні стани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такі настрої, які людина відчуває з приводу того, що знаходиться ззовні. Це може бути страх, гнів, радість. Метастани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почуття людини з приводу первинного стану. Тобто страх у зв'язку зі страхом, вина у зв'язку з гнівом тощо. Таким чином, виходить непроста форма суб'єктивності, що має кілька шарів.</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Первинні стани йдуть, а вторинні залишаються і перетворюються на нашу рамку мислення. Нейросемантика акцентує увагу на первинних станах, тобто на тому рівні, що розташовується вище за рівень проблеми і, контролюючи, управляє тим, що знаходиться під ним. Цей напрям працює з емоціями, почуттями, тому що немає потреби брати і повертати собі негативні емоції.</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Лінія часу. Лінія часу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це уявна лінія, яка відображає минуле, сьогодення й майбутнє людини, як вона внутрішньо уявляє своє життя, свій досвід. Ця лінія не обов'язково пряма. Вона може бути кривою, вигнутою або ламаною, на ній можуть бути різні деталі. </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Перший розробник терапії лінійного часу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Тед Джеймс. Ця технологія полягає в тому, що людину просять пригадати або уявити деякі події в її минулому чи майбутньому. Під час цього відбувається калібрування зміни напрямку її погляду та інших характеристик, які вказують на час. За допомогою цієї технології людина може позбутися хворобливих спогадів.</w:t>
      </w:r>
    </w:p>
    <w:p w:rsidR="001D1B28" w:rsidRPr="004653E4" w:rsidRDefault="004279B6"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Автор говорить про два види «</w:t>
      </w:r>
      <w:r w:rsidR="001D1B28" w:rsidRPr="004653E4">
        <w:rPr>
          <w:rFonts w:ascii="Times New Roman" w:hAnsi="Times New Roman" w:cs="Times New Roman"/>
          <w:sz w:val="28"/>
          <w:szCs w:val="28"/>
          <w:lang w:val="uk-UA"/>
        </w:rPr>
        <w:t>ліній часу</w:t>
      </w:r>
      <w:r>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 xml:space="preserve"> в людському сприйнятті. Перший називається європейським. Це </w:t>
      </w:r>
      <w:r w:rsidR="004F0349">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 xml:space="preserve"> стріла, що йде зліва направо. Людина дивиться на час збоку, утримуючи в полі зору і минуле, і майбутнє. Другий тип сприйняття </w:t>
      </w:r>
      <w:r w:rsidR="004F0349">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 xml:space="preserve"> арабський. Стріла часу пронизує людину наскрізь, вона бачить майбутнє попереду, а минулі події </w:t>
      </w:r>
      <w:r w:rsidR="004F0349">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 xml:space="preserve"> позаду. Таке розуміння вимагає від людини </w:t>
      </w:r>
      <w:r>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обертатися</w:t>
      </w:r>
      <w:r>
        <w:rPr>
          <w:rFonts w:ascii="Times New Roman" w:hAnsi="Times New Roman" w:cs="Times New Roman"/>
          <w:sz w:val="28"/>
          <w:szCs w:val="28"/>
          <w:lang w:val="uk-UA"/>
        </w:rPr>
        <w:t>»</w:t>
      </w:r>
      <w:r w:rsidR="001D1B28" w:rsidRPr="004653E4">
        <w:rPr>
          <w:rFonts w:ascii="Times New Roman" w:hAnsi="Times New Roman" w:cs="Times New Roman"/>
          <w:sz w:val="28"/>
          <w:szCs w:val="28"/>
          <w:lang w:val="uk-UA"/>
        </w:rPr>
        <w:t>, щоб побачити минуле і п</w:t>
      </w:r>
      <w:r>
        <w:rPr>
          <w:rFonts w:ascii="Times New Roman" w:hAnsi="Times New Roman" w:cs="Times New Roman"/>
          <w:sz w:val="28"/>
          <w:szCs w:val="28"/>
          <w:lang w:val="uk-UA"/>
        </w:rPr>
        <w:t>ризводить до певного фаталізму[</w:t>
      </w:r>
      <w:r w:rsidR="006E67B7" w:rsidRPr="004653E4">
        <w:rPr>
          <w:sz w:val="28"/>
          <w:szCs w:val="28"/>
          <w:lang w:val="uk-UA"/>
        </w:rPr>
        <w:t>Уманов</w:t>
      </w:r>
      <w:r w:rsidR="006E67B7">
        <w:rPr>
          <w:sz w:val="28"/>
          <w:szCs w:val="28"/>
          <w:lang w:val="uk-UA"/>
        </w:rPr>
        <w:t>, 2024</w:t>
      </w:r>
      <w:r w:rsidR="001D1B28" w:rsidRPr="004653E4">
        <w:rPr>
          <w:rFonts w:ascii="Times New Roman" w:hAnsi="Times New Roman" w:cs="Times New Roman"/>
          <w:sz w:val="28"/>
          <w:szCs w:val="28"/>
          <w:lang w:val="uk-UA"/>
        </w:rPr>
        <w:t>].</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Люди можуть по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різному кодувати час за допомогою провідної репрезентативної системи. Однак аудіальні субмодальності не дають змоги здійснювати одночасний доступ до спогадів, а кінестетичні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зазвичай занадто неточні. У терапії лінійного часу пропонують використовувати візуальне кодування. Виходить, те, що якийсь відрізок життя людини має вигляд світлого, яскравого, чіткого, має великі розміри, а інший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може бути чорно</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білий і менший. Також звертається увага на відстань або положення від сьогодення, від самої людини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її Я</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концепції.</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Метадзеркало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техніка НЛП, яку розробив Роберт Ділтс для дослідження стосунків з іншою людиною.</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Техніка включає послідовність кроків, у якій необхідно, візуалізуючи:</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1. </w:t>
      </w:r>
      <w:r w:rsidR="00BE4A9F">
        <w:rPr>
          <w:rFonts w:ascii="Times New Roman" w:hAnsi="Times New Roman" w:cs="Times New Roman"/>
          <w:sz w:val="28"/>
          <w:szCs w:val="28"/>
          <w:lang w:val="uk-UA"/>
        </w:rPr>
        <w:t>В</w:t>
      </w:r>
      <w:r w:rsidRPr="004653E4">
        <w:rPr>
          <w:rFonts w:ascii="Times New Roman" w:hAnsi="Times New Roman" w:cs="Times New Roman"/>
          <w:sz w:val="28"/>
          <w:szCs w:val="28"/>
          <w:lang w:val="uk-UA"/>
        </w:rPr>
        <w:t>изначити людину та її рису, що робить комунікацію з нею важкою з асоційованої позиції.</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2. </w:t>
      </w:r>
      <w:r w:rsidR="00BE4A9F">
        <w:rPr>
          <w:rFonts w:ascii="Times New Roman" w:hAnsi="Times New Roman" w:cs="Times New Roman"/>
          <w:sz w:val="28"/>
          <w:szCs w:val="28"/>
          <w:lang w:val="uk-UA"/>
        </w:rPr>
        <w:t>В</w:t>
      </w:r>
      <w:r w:rsidRPr="004653E4">
        <w:rPr>
          <w:rFonts w:ascii="Times New Roman" w:hAnsi="Times New Roman" w:cs="Times New Roman"/>
          <w:sz w:val="28"/>
          <w:szCs w:val="28"/>
          <w:lang w:val="uk-UA"/>
        </w:rPr>
        <w:t>изначити свою поведінку щодо цієї людини з дисоційованої позиції.</w:t>
      </w:r>
    </w:p>
    <w:p w:rsidR="001D1B28" w:rsidRPr="004653E4" w:rsidRDefault="00BE4A9F"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1D1B28" w:rsidRPr="004653E4">
        <w:rPr>
          <w:rFonts w:ascii="Times New Roman" w:hAnsi="Times New Roman" w:cs="Times New Roman"/>
          <w:sz w:val="28"/>
          <w:szCs w:val="28"/>
          <w:lang w:val="uk-UA"/>
        </w:rPr>
        <w:t>одумати, як ваші дії посилюють негативну рису людини.</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t>Подумати про альтернативи вашої реакції. Згадати, можливо, ви вже намагалися змінити свою реакцію.</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5.</w:t>
      </w:r>
      <w:r w:rsidRPr="004653E4">
        <w:rPr>
          <w:rFonts w:ascii="Times New Roman" w:hAnsi="Times New Roman" w:cs="Times New Roman"/>
          <w:sz w:val="28"/>
          <w:szCs w:val="28"/>
          <w:lang w:val="uk-UA"/>
        </w:rPr>
        <w:tab/>
        <w:t>У дисоційованій позиції подивитися, як ви ставитеся до себе в цій взаємодії. Визначити, на якому нейрологічному рівні виникають різні реакції.</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6.</w:t>
      </w:r>
      <w:r w:rsidRPr="004653E4">
        <w:rPr>
          <w:rFonts w:ascii="Times New Roman" w:hAnsi="Times New Roman" w:cs="Times New Roman"/>
          <w:sz w:val="28"/>
          <w:szCs w:val="28"/>
          <w:lang w:val="uk-UA"/>
        </w:rPr>
        <w:tab/>
        <w:t>Позицію того, як ви ставилися до самого себе, помістіть до позиц</w:t>
      </w:r>
      <w:r w:rsidR="00BE4A9F">
        <w:rPr>
          <w:rFonts w:ascii="Times New Roman" w:hAnsi="Times New Roman" w:cs="Times New Roman"/>
          <w:sz w:val="28"/>
          <w:szCs w:val="28"/>
          <w:lang w:val="uk-UA"/>
        </w:rPr>
        <w:t>ії вашого ставлення до людини</w:t>
      </w:r>
      <w:r w:rsidRPr="004653E4">
        <w:rPr>
          <w:rFonts w:ascii="Times New Roman" w:hAnsi="Times New Roman" w:cs="Times New Roman"/>
          <w:sz w:val="28"/>
          <w:szCs w:val="28"/>
          <w:lang w:val="uk-UA"/>
        </w:rPr>
        <w:t>.</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7.</w:t>
      </w:r>
      <w:r w:rsidRPr="004653E4">
        <w:rPr>
          <w:rFonts w:ascii="Times New Roman" w:hAnsi="Times New Roman" w:cs="Times New Roman"/>
          <w:sz w:val="28"/>
          <w:szCs w:val="28"/>
          <w:lang w:val="uk-UA"/>
        </w:rPr>
        <w:tab/>
        <w:t>Встати на місце людини, з якою спілкування видається важким, і подивитися на себе її очима. Проаналізувати.</w:t>
      </w:r>
    </w:p>
    <w:p w:rsidR="001D1B28" w:rsidRPr="004653E4" w:rsidRDefault="001D1B28"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8.</w:t>
      </w:r>
      <w:r w:rsidRPr="004653E4">
        <w:rPr>
          <w:rFonts w:ascii="Times New Roman" w:hAnsi="Times New Roman" w:cs="Times New Roman"/>
          <w:sz w:val="28"/>
          <w:szCs w:val="28"/>
          <w:lang w:val="uk-UA"/>
        </w:rPr>
        <w:tab/>
        <w:t>Продовжувати міняти місцями перспективи і розширювати можливості вибору реакцій доти, доки ви не відчуєте, що цей взаємозв'язок став більш збалансованим і функціональним.</w:t>
      </w:r>
    </w:p>
    <w:p w:rsidR="00BD0BF6"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Стратегія Волта Діснея. Ця дуже талановита і творча людина використовувала певний стиль мислення. Роберт Ділтс досліджував стратегії Волта Діснея і його мислення складалося з трьох етапів:</w:t>
      </w:r>
    </w:p>
    <w:p w:rsidR="00BD0BF6"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w:t>
      </w:r>
      <w:r w:rsidRPr="004653E4">
        <w:rPr>
          <w:rFonts w:ascii="Times New Roman" w:hAnsi="Times New Roman" w:cs="Times New Roman"/>
          <w:sz w:val="28"/>
          <w:szCs w:val="28"/>
          <w:lang w:val="uk-UA"/>
        </w:rPr>
        <w:tab/>
        <w:t>Мрійник;</w:t>
      </w:r>
    </w:p>
    <w:p w:rsidR="00BD0BF6"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t>Практик;</w:t>
      </w:r>
    </w:p>
    <w:p w:rsidR="00BD0BF6"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w:t>
      </w:r>
      <w:r w:rsidRPr="004653E4">
        <w:rPr>
          <w:rFonts w:ascii="Times New Roman" w:hAnsi="Times New Roman" w:cs="Times New Roman"/>
          <w:sz w:val="28"/>
          <w:szCs w:val="28"/>
          <w:lang w:val="uk-UA"/>
        </w:rPr>
        <w:tab/>
        <w:t>Критик.</w:t>
      </w:r>
    </w:p>
    <w:p w:rsidR="00BD0BF6"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Кожен етап говорить сам за себе, це три позиції людини. На кожному з етапів людина стає мрійником, практиком і критиком, приймаючи певну позу і стиль мислення.</w:t>
      </w:r>
    </w:p>
    <w:p w:rsidR="001D1B28" w:rsidRPr="004653E4" w:rsidRDefault="00BD0BF6"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Розглянувши представлені техніки нейролінгвістичного програмування, спостерігаємо, що НЛП як метод психологічних технологій містить у собі безліч різних ефективних інструментів. За допомогою НЛП можна впливати на переконання людей і використовувати ці техніки в різних видах професійної діяльності.</w:t>
      </w:r>
    </w:p>
    <w:p w:rsidR="00B1099D" w:rsidRDefault="00B1099D" w:rsidP="004653E4">
      <w:pPr>
        <w:spacing w:after="0" w:line="360" w:lineRule="auto"/>
        <w:ind w:firstLine="720"/>
        <w:jc w:val="both"/>
        <w:rPr>
          <w:rFonts w:ascii="Times New Roman" w:hAnsi="Times New Roman" w:cs="Times New Roman"/>
          <w:sz w:val="28"/>
          <w:szCs w:val="28"/>
          <w:lang w:val="uk-UA"/>
        </w:rPr>
      </w:pPr>
    </w:p>
    <w:p w:rsidR="00436C47" w:rsidRPr="00436C47" w:rsidRDefault="00436C47" w:rsidP="004653E4">
      <w:pPr>
        <w:spacing w:after="0" w:line="360" w:lineRule="auto"/>
        <w:ind w:firstLine="720"/>
        <w:jc w:val="both"/>
        <w:rPr>
          <w:rFonts w:ascii="Times New Roman" w:hAnsi="Times New Roman" w:cs="Times New Roman"/>
          <w:b/>
          <w:sz w:val="28"/>
          <w:szCs w:val="28"/>
          <w:lang w:val="uk-UA"/>
        </w:rPr>
      </w:pPr>
      <w:r w:rsidRPr="00436C47">
        <w:rPr>
          <w:rFonts w:ascii="Times New Roman" w:hAnsi="Times New Roman" w:cs="Times New Roman"/>
          <w:b/>
          <w:sz w:val="28"/>
          <w:szCs w:val="28"/>
          <w:lang w:val="uk-UA"/>
        </w:rPr>
        <w:t>Висновки до розділу ІІ</w:t>
      </w:r>
    </w:p>
    <w:p w:rsidR="00436C47" w:rsidRDefault="00436C4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r w:rsidRPr="00436C47">
        <w:rPr>
          <w:rFonts w:ascii="Times New Roman" w:hAnsi="Times New Roman" w:cs="Times New Roman"/>
          <w:sz w:val="28"/>
          <w:szCs w:val="28"/>
          <w:lang w:val="uk-UA"/>
        </w:rPr>
        <w:t>Розробка прийомів і методик, що застосовуються на уроках англійської мови, є необхідним завданням для досягнення освітніх результатів. Однак з урахуванням основ психолінгвістики та психології загалом, заснованих на них прийомів нейролінгвістичного програмування, сьогодні дана тема набуває іншого забарвлення в методиці навчання іноземних мов загалом, і лексичного боку ін</w:t>
      </w:r>
      <w:r>
        <w:rPr>
          <w:rFonts w:ascii="Times New Roman" w:hAnsi="Times New Roman" w:cs="Times New Roman"/>
          <w:sz w:val="28"/>
          <w:szCs w:val="28"/>
          <w:lang w:val="uk-UA"/>
        </w:rPr>
        <w:t>оземної мови зокрема. Вчені пси</w:t>
      </w:r>
      <w:r w:rsidRPr="00436C47">
        <w:rPr>
          <w:rFonts w:ascii="Times New Roman" w:hAnsi="Times New Roman" w:cs="Times New Roman"/>
          <w:sz w:val="28"/>
          <w:szCs w:val="28"/>
          <w:lang w:val="uk-UA"/>
        </w:rPr>
        <w:t xml:space="preserve">олінгвісти та психологи виділили низку стратегій для найуспішнішої взаємодії між людьми. Надалі ці стратегії були використані вченими методистами в освітніх цілях. Так, з метою ефективної взаємодії сторін освітнього процесу необхідно вивчити особливості будови мозку дитини (учня). Це дасть змогу вирішити багато проблем освітнього процесу, зокрема проблему мотивації учнів до вивчення іноземних мов. На сьогодні, на жаль, проблема використання елементів нейролінгвістичного програмування (далі </w:t>
      </w:r>
      <w:r w:rsidR="00D8332E">
        <w:rPr>
          <w:rFonts w:ascii="Times New Roman" w:hAnsi="Times New Roman" w:cs="Times New Roman"/>
          <w:sz w:val="28"/>
          <w:szCs w:val="28"/>
          <w:lang w:val="uk-UA"/>
        </w:rPr>
        <w:t>–</w:t>
      </w:r>
      <w:r w:rsidRPr="00436C47">
        <w:rPr>
          <w:rFonts w:ascii="Times New Roman" w:hAnsi="Times New Roman" w:cs="Times New Roman"/>
          <w:sz w:val="28"/>
          <w:szCs w:val="28"/>
          <w:lang w:val="uk-UA"/>
        </w:rPr>
        <w:t xml:space="preserve"> НЛП) у навчанні іноземної мови досі є актуальною. Вчителі або не знають про ці прийоми, або використовують їх з натхнення, або з побоюванням ставляться до використання інноваційних підходів в освіті. З огляду на актуальність цієї галузі психології, психолінгвістики, її інноваційність, застосування прийомів нейролінгвістичного програмування на практиці в освітній діяльності зустрічає скептичні настрої, на</w:t>
      </w:r>
      <w:r>
        <w:rPr>
          <w:rFonts w:ascii="Times New Roman" w:hAnsi="Times New Roman" w:cs="Times New Roman"/>
          <w:sz w:val="28"/>
          <w:szCs w:val="28"/>
          <w:lang w:val="uk-UA"/>
        </w:rPr>
        <w:t>самперед, серед самих педагогів</w:t>
      </w:r>
    </w:p>
    <w:p w:rsidR="00436C47" w:rsidRDefault="00436C4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6E67B7" w:rsidRDefault="006E67B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p>
    <w:p w:rsidR="00436C47" w:rsidRDefault="00436C47" w:rsidP="004653E4">
      <w:pPr>
        <w:spacing w:after="0" w:line="360" w:lineRule="auto"/>
        <w:ind w:firstLine="720"/>
        <w:jc w:val="both"/>
        <w:rPr>
          <w:rFonts w:ascii="Times New Roman" w:hAnsi="Times New Roman" w:cs="Times New Roman"/>
          <w:sz w:val="28"/>
          <w:szCs w:val="28"/>
          <w:lang w:val="uk-UA"/>
        </w:rPr>
      </w:pPr>
    </w:p>
    <w:p w:rsidR="00B1099D" w:rsidRPr="00997DF3" w:rsidRDefault="00997DF3" w:rsidP="004653E4">
      <w:pPr>
        <w:spacing w:after="0" w:line="360" w:lineRule="auto"/>
        <w:ind w:firstLine="720"/>
        <w:jc w:val="both"/>
        <w:rPr>
          <w:rFonts w:ascii="Times New Roman" w:hAnsi="Times New Roman" w:cs="Times New Roman"/>
          <w:b/>
          <w:sz w:val="28"/>
          <w:szCs w:val="28"/>
          <w:lang w:val="uk-UA"/>
        </w:rPr>
      </w:pPr>
      <w:r w:rsidRPr="00997DF3">
        <w:rPr>
          <w:rFonts w:ascii="Times New Roman" w:hAnsi="Times New Roman" w:cs="Times New Roman"/>
          <w:b/>
          <w:sz w:val="28"/>
          <w:szCs w:val="28"/>
          <w:lang w:val="uk-UA"/>
        </w:rPr>
        <w:t>РОЗДІЛ ІІІ</w:t>
      </w:r>
      <w:r w:rsidR="00B1099D" w:rsidRPr="00997DF3">
        <w:rPr>
          <w:rFonts w:ascii="Times New Roman" w:hAnsi="Times New Roman" w:cs="Times New Roman"/>
          <w:b/>
          <w:sz w:val="28"/>
          <w:szCs w:val="28"/>
          <w:lang w:val="uk-UA"/>
        </w:rPr>
        <w:t xml:space="preserve"> ДОСЛІДЖЕННЯ ПРОФІЛАКТИКИ ДЕВІАНТНОЇ ПОВЕДІНКИ СЕРЕД ПІДЛІТКІВ МЕТОДАМИ</w:t>
      </w:r>
      <w:r w:rsidRPr="00997DF3">
        <w:rPr>
          <w:rFonts w:ascii="Times New Roman" w:hAnsi="Times New Roman" w:cs="Times New Roman"/>
          <w:b/>
          <w:sz w:val="28"/>
          <w:szCs w:val="28"/>
          <w:lang w:val="uk-UA"/>
        </w:rPr>
        <w:t xml:space="preserve"> </w:t>
      </w:r>
      <w:r w:rsidR="00B1099D" w:rsidRPr="00997DF3">
        <w:rPr>
          <w:rFonts w:ascii="Times New Roman" w:hAnsi="Times New Roman" w:cs="Times New Roman"/>
          <w:b/>
          <w:sz w:val="28"/>
          <w:szCs w:val="28"/>
          <w:lang w:val="uk-UA"/>
        </w:rPr>
        <w:t>НЕЙРОЛІНГВІСТИЧНОГО ПРОГРАМУВАННЯ</w:t>
      </w:r>
    </w:p>
    <w:p w:rsidR="00B1099D" w:rsidRPr="00997DF3" w:rsidRDefault="00997DF3" w:rsidP="004653E4">
      <w:pPr>
        <w:spacing w:after="0" w:line="360" w:lineRule="auto"/>
        <w:ind w:firstLine="720"/>
        <w:jc w:val="both"/>
        <w:rPr>
          <w:rFonts w:ascii="Times New Roman" w:hAnsi="Times New Roman" w:cs="Times New Roman"/>
          <w:b/>
          <w:sz w:val="28"/>
          <w:szCs w:val="28"/>
          <w:lang w:val="uk-UA"/>
        </w:rPr>
      </w:pPr>
      <w:r w:rsidRPr="00997DF3">
        <w:rPr>
          <w:rFonts w:ascii="Times New Roman" w:hAnsi="Times New Roman" w:cs="Times New Roman"/>
          <w:b/>
          <w:sz w:val="28"/>
          <w:szCs w:val="28"/>
          <w:lang w:val="uk-UA"/>
        </w:rPr>
        <w:t>3</w:t>
      </w:r>
      <w:r w:rsidR="00B1099D" w:rsidRPr="00997DF3">
        <w:rPr>
          <w:rFonts w:ascii="Times New Roman" w:hAnsi="Times New Roman" w:cs="Times New Roman"/>
          <w:b/>
          <w:sz w:val="28"/>
          <w:szCs w:val="28"/>
          <w:lang w:val="uk-UA"/>
        </w:rPr>
        <w:t>.1</w:t>
      </w:r>
      <w:r w:rsidR="00D15158">
        <w:rPr>
          <w:rFonts w:ascii="Times New Roman" w:hAnsi="Times New Roman" w:cs="Times New Roman"/>
          <w:b/>
          <w:sz w:val="28"/>
          <w:szCs w:val="28"/>
          <w:lang w:val="uk-UA"/>
        </w:rPr>
        <w:t>.</w:t>
      </w:r>
      <w:r w:rsidR="00B1099D" w:rsidRPr="00997DF3">
        <w:rPr>
          <w:rFonts w:ascii="Times New Roman" w:hAnsi="Times New Roman" w:cs="Times New Roman"/>
          <w:b/>
          <w:sz w:val="28"/>
          <w:szCs w:val="28"/>
          <w:lang w:val="uk-UA"/>
        </w:rPr>
        <w:t xml:space="preserve"> Характеристика вибірки та методик дослідження. Вивчення результатів первинної діагностики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Для проведення дослідження задля глибшого вивчення профілактики девіантної поведінки серед підлітків, наша увага була звернута до рівня схильності підлітків до девіантної поведінки; після цього реалізується програма, націлена на профілактику девіантної поведінки, включаючи елементи нейролінгвістичного програмування. Дослідження проводилося на базі </w:t>
      </w:r>
      <w:r w:rsidR="00997DF3">
        <w:rPr>
          <w:rFonts w:ascii="Times New Roman" w:hAnsi="Times New Roman" w:cs="Times New Roman"/>
          <w:sz w:val="28"/>
          <w:szCs w:val="28"/>
          <w:lang w:val="uk-UA"/>
        </w:rPr>
        <w:t>Ізмаїльської гімназії №10 з початковою школою.</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Вибірку склали 50 підлітків від 13 до 14 років. Було складено контрольну та експериментальну групи.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Мета дослідження </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дослідження рівня схильності до девіантної поведінки серед підлітків.</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1. О.М. Орел </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Діагностика схильності до відхильної поведінки</w:t>
      </w:r>
      <w:r w:rsidR="00D329EC">
        <w:rPr>
          <w:rFonts w:ascii="Times New Roman" w:hAnsi="Times New Roman" w:cs="Times New Roman"/>
          <w:sz w:val="28"/>
          <w:szCs w:val="28"/>
          <w:lang w:val="uk-UA"/>
        </w:rPr>
        <w:t>», Г. </w:t>
      </w:r>
      <w:r w:rsidRPr="004653E4">
        <w:rPr>
          <w:rFonts w:ascii="Times New Roman" w:hAnsi="Times New Roman" w:cs="Times New Roman"/>
          <w:sz w:val="28"/>
          <w:szCs w:val="28"/>
          <w:lang w:val="uk-UA"/>
        </w:rPr>
        <w:t xml:space="preserve">Айзенка </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Самооцінка психічних станів особистості</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Н.В. Перешеїна та М.М. Заостровцева </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Опитувальник виявлення причин відхилення в поведінці та розвитку підлітка</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та експрес</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діагностика підліткового алкоголізму та наркоманії RAFFT модифікації А.Ю. Єгорової. Єгорової.</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t>Скласти і потім апробувати програму профілактики девіантної поведінки підлітків з елементами нейролінгвістичного програмування.</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Експериментальна частина дослідження цієї роботи включає 3 етапи: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 xml:space="preserve">1. </w:t>
      </w:r>
      <w:r w:rsidR="00D329EC">
        <w:rPr>
          <w:rFonts w:ascii="Times New Roman" w:hAnsi="Times New Roman" w:cs="Times New Roman"/>
          <w:sz w:val="28"/>
          <w:szCs w:val="28"/>
          <w:lang w:val="uk-UA"/>
        </w:rPr>
        <w:t>Е</w:t>
      </w:r>
      <w:r w:rsidRPr="004653E4">
        <w:rPr>
          <w:rFonts w:ascii="Times New Roman" w:hAnsi="Times New Roman" w:cs="Times New Roman"/>
          <w:sz w:val="28"/>
          <w:szCs w:val="28"/>
          <w:lang w:val="uk-UA"/>
        </w:rPr>
        <w:t>тап первинної діагностики.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На цьому етапі складається комплекс методик, спрямованих на дослідження схильності до девіантної поведінки та проведення первинної діагностики.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Етап проведення профілактики.</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Реалізація складеної програми з профілактики девіантної поведінки серед підлітків.</w:t>
      </w:r>
    </w:p>
    <w:p w:rsidR="00B1099D" w:rsidRPr="004653E4" w:rsidRDefault="00D329EC"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B1099D" w:rsidRPr="004653E4">
        <w:rPr>
          <w:rFonts w:ascii="Times New Roman" w:hAnsi="Times New Roman" w:cs="Times New Roman"/>
          <w:sz w:val="28"/>
          <w:szCs w:val="28"/>
          <w:lang w:val="uk-UA"/>
        </w:rPr>
        <w:t>Контрольний етап.</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Повторна діагностика обраними методиками для оцінки зсуву значень досліджуваного результату. Оцінка ефективності</w:t>
      </w:r>
      <w:r w:rsidR="00997DF3">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проведених профілактичних заходів.</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 критерії наявності девіантної поведінки було обрано такі: ставлення підлітка до сім'ї, агресивність, недовіра до інших, невпевненість у собі. Таким чином, було сформовано такі рівні девіантної поведінки:</w:t>
      </w:r>
    </w:p>
    <w:p w:rsidR="00B1099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високий (від 38 до 21 бала) </w:t>
      </w: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значні труднощі у внутрішньосімейних стосунках: напружена ситуація в сім'ї, відторгнення з боку батьків, необґрунтовано високий рівень дисципліни без почуття батьківської підтримки та любові; Підліток із високим рівнем девіантної поведінки ворожий, задиристий і грубий. Форми поведінки переважно агресивної спрямованості з високою схильністю до ризику. Виражена недовіра до оточуючих, підозрілість. З однолітками пасивні й сором'язливі через страх бути відкинутими; неспроможні в комунікації та формуванні дружніх стосунків. Підлітки з високим рівнем девіації тривожні й не впевнені в собі.</w:t>
      </w:r>
    </w:p>
    <w:p w:rsidR="00B1099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середній (від 20 до 10 балів) </w:t>
      </w: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порушення у внутрішньосімейних стосунках: напружена сімейна обстановка, необґрунтовано високий рівень дисципліни. Рідкісні спалахи ворожості та грубості. Агресивна поведінка найчастіше постає у вигляді недоброзичливості до</w:t>
      </w:r>
      <w:r w:rsidR="00D329EC">
        <w:rPr>
          <w:rFonts w:ascii="Times New Roman" w:hAnsi="Times New Roman" w:cs="Times New Roman"/>
          <w:sz w:val="28"/>
          <w:szCs w:val="28"/>
          <w:lang w:val="uk-UA"/>
        </w:rPr>
        <w:t xml:space="preserve"> </w:t>
      </w:r>
      <w:r w:rsidR="00997DF3">
        <w:rPr>
          <w:rFonts w:ascii="Times New Roman" w:hAnsi="Times New Roman" w:cs="Times New Roman"/>
          <w:sz w:val="28"/>
          <w:szCs w:val="28"/>
          <w:lang w:val="uk-UA"/>
        </w:rPr>
        <w:t>о</w:t>
      </w:r>
      <w:r w:rsidR="00B1099D" w:rsidRPr="004653E4">
        <w:rPr>
          <w:rFonts w:ascii="Times New Roman" w:hAnsi="Times New Roman" w:cs="Times New Roman"/>
          <w:sz w:val="28"/>
          <w:szCs w:val="28"/>
          <w:lang w:val="uk-UA"/>
        </w:rPr>
        <w:t>точуючих. Виражена недовіра до людей, підозрілість. Це призводить до складнощів у міжособистісних комунікаціях і формуванні дружніх стосунків, що призводить до невпевненості в собі та своїх здібностях.</w:t>
      </w:r>
    </w:p>
    <w:p w:rsidR="00B1099D"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низький (від 9 до 0 балів) </w:t>
      </w:r>
      <w:r>
        <w:rPr>
          <w:rFonts w:ascii="Times New Roman" w:hAnsi="Times New Roman" w:cs="Times New Roman"/>
          <w:sz w:val="28"/>
          <w:szCs w:val="28"/>
          <w:lang w:val="uk-UA"/>
        </w:rPr>
        <w:t>–</w:t>
      </w:r>
      <w:r w:rsidR="00B1099D" w:rsidRPr="004653E4">
        <w:rPr>
          <w:rFonts w:ascii="Times New Roman" w:hAnsi="Times New Roman" w:cs="Times New Roman"/>
          <w:sz w:val="28"/>
          <w:szCs w:val="28"/>
          <w:lang w:val="uk-UA"/>
        </w:rPr>
        <w:t xml:space="preserve"> благополучні стосунки всередині сім'ї: доброзичливі міжособистісні стосунки, врахування особистісних меж кожного члена сім'ї. Доброзичливість, контактність, дотримання субординації. Цей рівень характерний для підлітків з адекватною самооцінкою, без неадекватних реакцій на критику.</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Як діагностичні методики було використано:</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w:t>
      </w:r>
      <w:r w:rsidRPr="004653E4">
        <w:rPr>
          <w:rFonts w:ascii="Times New Roman" w:hAnsi="Times New Roman" w:cs="Times New Roman"/>
          <w:sz w:val="28"/>
          <w:szCs w:val="28"/>
          <w:lang w:val="uk-UA"/>
        </w:rPr>
        <w:tab/>
        <w:t>Самооцінка психічних станів особистості, опитувальник Г. Айзенка;</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Діагностика схильності до відхиляючої поведінки</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О.М. Орел; 2.</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Орел;</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Опитувальник виявлення причин відхилення в поведінці та</w:t>
      </w:r>
      <w:r w:rsidR="00D329EC">
        <w:rPr>
          <w:rFonts w:ascii="Times New Roman" w:hAnsi="Times New Roman" w:cs="Times New Roman"/>
          <w:sz w:val="28"/>
          <w:szCs w:val="28"/>
          <w:lang w:val="uk-UA"/>
        </w:rPr>
        <w:t xml:space="preserve">  </w:t>
      </w:r>
      <w:r w:rsidRPr="004653E4">
        <w:rPr>
          <w:rFonts w:ascii="Times New Roman" w:hAnsi="Times New Roman" w:cs="Times New Roman"/>
          <w:sz w:val="28"/>
          <w:szCs w:val="28"/>
          <w:lang w:val="uk-UA"/>
        </w:rPr>
        <w:t>розвитку підлітка</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 авторством Н.В. Перешеїної, М.М. Заостровцевої;</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Експрес</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діагностика алкоголізму та наркоманії у підлітків RAFFT</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у модифікації А.Ю. Єгорової. Єгорової.</w:t>
      </w:r>
    </w:p>
    <w:p w:rsidR="00B1099D" w:rsidRPr="004653E4" w:rsidRDefault="00B1099D"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Для статистичного опрацювання даних було використано метод статистичного опрацювання Т</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критерію Вілкоксона і факторний аналіз.</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Детальніший опис використовуваних методик:</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1.</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Самооцінка психічних станів особистості</w:t>
      </w:r>
      <w:r w:rsidR="00D329EC">
        <w:rPr>
          <w:rFonts w:ascii="Times New Roman" w:hAnsi="Times New Roman" w:cs="Times New Roman"/>
          <w:sz w:val="28"/>
          <w:szCs w:val="28"/>
          <w:lang w:val="uk-UA"/>
        </w:rPr>
        <w:t>», опитувальник Г. А</w:t>
      </w:r>
      <w:r w:rsidRPr="004653E4">
        <w:rPr>
          <w:rFonts w:ascii="Times New Roman" w:hAnsi="Times New Roman" w:cs="Times New Roman"/>
          <w:sz w:val="28"/>
          <w:szCs w:val="28"/>
          <w:lang w:val="uk-UA"/>
        </w:rPr>
        <w:t>йзенка.</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Опитувальник Г. Айзенка являє собою опис різних станів (40 речень), наявність яких випробуваному необхідно підтвердити або спростувати. У результаті з'являється можливість оцінити рівень фрустрації, три</w:t>
      </w:r>
      <w:r w:rsidR="00D329EC">
        <w:rPr>
          <w:rFonts w:ascii="Times New Roman" w:hAnsi="Times New Roman" w:cs="Times New Roman"/>
          <w:sz w:val="28"/>
          <w:szCs w:val="28"/>
          <w:lang w:val="uk-UA"/>
        </w:rPr>
        <w:t>вожності, агресії, ригідності [</w:t>
      </w:r>
      <w:r w:rsidRPr="004653E4">
        <w:rPr>
          <w:rFonts w:ascii="Times New Roman" w:hAnsi="Times New Roman" w:cs="Times New Roman"/>
          <w:sz w:val="28"/>
          <w:szCs w:val="28"/>
          <w:lang w:val="uk-UA"/>
        </w:rPr>
        <w:t>].</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2.</w:t>
      </w:r>
      <w:r w:rsidRPr="004653E4">
        <w:rPr>
          <w:rFonts w:ascii="Times New Roman" w:hAnsi="Times New Roman" w:cs="Times New Roman"/>
          <w:sz w:val="28"/>
          <w:szCs w:val="28"/>
          <w:lang w:val="uk-UA"/>
        </w:rPr>
        <w:tab/>
        <w:t>Діагностика схильності до відхильної поведінки.</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Ця методика дає змогу оцінити схильність підлітків до реалізації різних форм девіантної поведінки. Він містить у собі кілька спеціалізованих шкал, що дають змогу оцінити схильність до окремих форм девіантної (відхиленої) поведінки.</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Шкали опитувальника тематично розділені на змістовні та службові типи. Спрямованість змістовних шкал пов'язана з вимірюванням психологічного змісту взаємопов'язаних між собою форм девіантної поведінки (особистісні та соціальні установки, з яких формується девіантна поведінка). Службовою шкалою оцінюють схильність досліджуваного давати про себе інформацію, схвалювану з позиції соціуму; достовірність результатів; корекцію результатів залежно від вираженості установки випробовуваного давати соціально</w:t>
      </w:r>
      <w:r w:rsidR="004F0349">
        <w:rPr>
          <w:rFonts w:ascii="Times New Roman" w:hAnsi="Times New Roman" w:cs="Times New Roman"/>
          <w:sz w:val="28"/>
          <w:szCs w:val="28"/>
          <w:lang w:val="uk-UA"/>
        </w:rPr>
        <w:t>–</w:t>
      </w:r>
      <w:r w:rsidR="006E67B7">
        <w:rPr>
          <w:rFonts w:ascii="Times New Roman" w:hAnsi="Times New Roman" w:cs="Times New Roman"/>
          <w:sz w:val="28"/>
          <w:szCs w:val="28"/>
          <w:lang w:val="uk-UA"/>
        </w:rPr>
        <w:t>схвалювані відповіді</w:t>
      </w:r>
      <w:r w:rsidRPr="004653E4">
        <w:rPr>
          <w:rFonts w:ascii="Times New Roman" w:hAnsi="Times New Roman" w:cs="Times New Roman"/>
          <w:sz w:val="28"/>
          <w:szCs w:val="28"/>
          <w:lang w:val="uk-UA"/>
        </w:rPr>
        <w:t>.</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Шкали схильності до відхильної поведінки:</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установки на соціально</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бажані відповіді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Високі показники показують, що підлітки не відповідають соціальним бажаним установкам. Низький показник свідчить про те, що особистість прагне до соціальних установок;</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схильності до подолання норм і правил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Високі показники за цією шкалою свідчать про високий рівень спрямованості особистості йти в розріз із соціальними нормами. Низький вказує на те, що особистість здатна дотримуватися норм і правил;</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схильності до адиктивної поведінки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Високі показники свідчать про те, що є схильність у вживанні наркотичних речовин. Низький навпаки, вказує на те, що ризик вживання наркотичних речовин незначний;</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схильності до самоушкоджувальної та саморуйнівної поведінки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Високі показники свідчать про те, що випробовуваний</w:t>
      </w:r>
      <w:r w:rsidR="00997DF3">
        <w:rPr>
          <w:rFonts w:ascii="Times New Roman" w:hAnsi="Times New Roman" w:cs="Times New Roman"/>
          <w:sz w:val="28"/>
          <w:szCs w:val="28"/>
          <w:lang w:val="uk-UA"/>
        </w:rPr>
        <w:t xml:space="preserve"> </w:t>
      </w:r>
      <w:r w:rsidR="0068578C" w:rsidRPr="004653E4">
        <w:rPr>
          <w:rFonts w:ascii="Times New Roman" w:hAnsi="Times New Roman" w:cs="Times New Roman"/>
          <w:sz w:val="28"/>
          <w:szCs w:val="28"/>
          <w:lang w:val="uk-UA"/>
        </w:rPr>
        <w:t>схильний до ризику і заподіяння собі шкоди. Низькі показники вказують на те, що підліток не відчуває прагнення до саморуйнівної та самоушкоджувальної поведінки;</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схильності до агресії та насильства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Високі показники свідчать про те, що підлітки відчувають схильність до агресії та насильства щодо інших людей. Низький показник свідчить про те, що ця схильність не виражена;</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вольового контролю емоційних реакцій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Високий показник свідчить про те, що підліток не здатний контролювати емоційні реакції, про низький рівень вольового контролю. Низький показник свідчить про те, що підліток здатен керувати своїми емоційними реакціями, має високий рівень вольового контролю;</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шкала схильності до деліквентної поведінки </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Високий показник свідчить про те, що особистість здатна вчинити протиправну поведінку. Низький показник свідчить про найменшу ймовірність прояву цієї поведінки;</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3.</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Експрес</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діагностика алкоголізму та наркоманії у підлітків RAFFT</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у модифікації А.Ю. Єгорової. Єгорової.</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Методика RAFFT використовується за необхідності експрес</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діагностики підліткового алкоголізму і наркоманії, і виявлення груп р</w:t>
      </w:r>
      <w:r w:rsidR="00D329EC">
        <w:rPr>
          <w:rFonts w:ascii="Times New Roman" w:hAnsi="Times New Roman" w:cs="Times New Roman"/>
          <w:sz w:val="28"/>
          <w:szCs w:val="28"/>
          <w:lang w:val="uk-UA"/>
        </w:rPr>
        <w:t>изику серед підлітків</w:t>
      </w:r>
      <w:r w:rsidRPr="004653E4">
        <w:rPr>
          <w:rFonts w:ascii="Times New Roman" w:hAnsi="Times New Roman" w:cs="Times New Roman"/>
          <w:sz w:val="28"/>
          <w:szCs w:val="28"/>
          <w:lang w:val="uk-UA"/>
        </w:rPr>
        <w:t>. Стимульний матеріал включає 5 запитань, на підставі яких підраховуються бали.</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4.</w:t>
      </w:r>
      <w:r w:rsidRPr="004653E4">
        <w:rPr>
          <w:rFonts w:ascii="Times New Roman" w:hAnsi="Times New Roman" w:cs="Times New Roman"/>
          <w:sz w:val="28"/>
          <w:szCs w:val="28"/>
          <w:lang w:val="uk-UA"/>
        </w:rPr>
        <w:tab/>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Опитувальник виявлення причин відхилення в поведінці та розвитку підлітка</w:t>
      </w:r>
      <w:r w:rsidR="00D329EC">
        <w:rPr>
          <w:rFonts w:ascii="Times New Roman" w:hAnsi="Times New Roman" w:cs="Times New Roman"/>
          <w:sz w:val="28"/>
          <w:szCs w:val="28"/>
          <w:lang w:val="uk-UA"/>
        </w:rPr>
        <w:t>»</w:t>
      </w:r>
      <w:r w:rsidRPr="004653E4">
        <w:rPr>
          <w:rFonts w:ascii="Times New Roman" w:hAnsi="Times New Roman" w:cs="Times New Roman"/>
          <w:sz w:val="28"/>
          <w:szCs w:val="28"/>
          <w:lang w:val="uk-UA"/>
        </w:rPr>
        <w:t xml:space="preserve"> за авторством Н.В. Перешеїної, М.М. Заостровцевої.</w:t>
      </w:r>
    </w:p>
    <w:p w:rsidR="0068578C" w:rsidRPr="004653E4" w:rsidRDefault="0068578C"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Ця методика являє собою таблицю, в якій перераховані можливі причини, що формують девіантну поведінку. У результаті проведення складається Карта обстеження, що складається з декількох розділів:</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Загальні відомості;</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Сімейне виховання;</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Навчання;</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Дисципліна;</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Суспільно</w:t>
      </w: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трудова діяльність;</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Ставлення до колективу;</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Асоціальні відхилення;</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Причини відхилень ;</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Властивості особистості;</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Висновок;</w:t>
      </w:r>
    </w:p>
    <w:p w:rsidR="0068578C" w:rsidRPr="004653E4" w:rsidRDefault="004F0349" w:rsidP="004653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8578C" w:rsidRPr="004653E4">
        <w:rPr>
          <w:rFonts w:ascii="Times New Roman" w:hAnsi="Times New Roman" w:cs="Times New Roman"/>
          <w:sz w:val="28"/>
          <w:szCs w:val="28"/>
          <w:lang w:val="uk-UA"/>
        </w:rPr>
        <w:t xml:space="preserve"> Педагогічні рекомендації;</w:t>
      </w:r>
    </w:p>
    <w:p w:rsidR="00DF4437" w:rsidRPr="004653E4" w:rsidRDefault="00DF443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Таким чином, на підставі отриманих даних надається можливість зробити висновки щодо схильності досліджуваних підлітків до девіантної поведінки.</w:t>
      </w:r>
    </w:p>
    <w:p w:rsidR="00DF4437" w:rsidRPr="004653E4" w:rsidRDefault="00DF443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Тест самооцінки психічних станів Г.Айзенка.</w:t>
      </w:r>
    </w:p>
    <w:p w:rsidR="00DF4437" w:rsidRPr="004653E4" w:rsidRDefault="00DF4437" w:rsidP="004653E4">
      <w:pPr>
        <w:spacing w:after="0" w:line="360" w:lineRule="auto"/>
        <w:ind w:firstLine="720"/>
        <w:jc w:val="both"/>
        <w:rPr>
          <w:rFonts w:ascii="Times New Roman" w:hAnsi="Times New Roman" w:cs="Times New Roman"/>
          <w:sz w:val="28"/>
          <w:szCs w:val="28"/>
          <w:lang w:val="uk-UA"/>
        </w:rPr>
      </w:pPr>
      <w:r w:rsidRPr="004653E4">
        <w:rPr>
          <w:rFonts w:ascii="Times New Roman" w:hAnsi="Times New Roman" w:cs="Times New Roman"/>
          <w:sz w:val="28"/>
          <w:szCs w:val="28"/>
          <w:lang w:val="uk-UA"/>
        </w:rPr>
        <w:t>У діагностиці взяли участь 50 осіб. У бланках вказували стать і вік, з метою дотримання конфіденційності випробовуваних і достовірності даних (через розкриття даних третім особам). Результати оцінювали за бальною шкалою (0</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7 низький показник, 8</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14 середній, 15</w:t>
      </w:r>
      <w:r w:rsidR="004F0349">
        <w:rPr>
          <w:rFonts w:ascii="Times New Roman" w:hAnsi="Times New Roman" w:cs="Times New Roman"/>
          <w:sz w:val="28"/>
          <w:szCs w:val="28"/>
          <w:lang w:val="uk-UA"/>
        </w:rPr>
        <w:t>–</w:t>
      </w:r>
      <w:r w:rsidRPr="004653E4">
        <w:rPr>
          <w:rFonts w:ascii="Times New Roman" w:hAnsi="Times New Roman" w:cs="Times New Roman"/>
          <w:sz w:val="28"/>
          <w:szCs w:val="28"/>
          <w:lang w:val="uk-UA"/>
        </w:rPr>
        <w:t>20 високий).</w:t>
      </w:r>
    </w:p>
    <w:p w:rsidR="00997DF3" w:rsidRPr="00D329EC" w:rsidRDefault="00DF4437" w:rsidP="00997DF3">
      <w:pPr>
        <w:spacing w:after="0" w:line="360" w:lineRule="auto"/>
        <w:ind w:firstLine="720"/>
        <w:jc w:val="right"/>
        <w:rPr>
          <w:rFonts w:ascii="Times New Roman" w:hAnsi="Times New Roman" w:cs="Times New Roman"/>
          <w:b/>
          <w:sz w:val="28"/>
          <w:szCs w:val="28"/>
          <w:lang w:val="uk-UA"/>
        </w:rPr>
      </w:pPr>
      <w:r w:rsidRPr="00D329EC">
        <w:rPr>
          <w:rFonts w:ascii="Times New Roman" w:hAnsi="Times New Roman" w:cs="Times New Roman"/>
          <w:b/>
          <w:sz w:val="28"/>
          <w:szCs w:val="28"/>
          <w:lang w:val="uk-UA"/>
        </w:rPr>
        <w:t xml:space="preserve">Таблиця </w:t>
      </w:r>
      <w:r w:rsidR="00997DF3" w:rsidRPr="00D329EC">
        <w:rPr>
          <w:rFonts w:ascii="Times New Roman" w:hAnsi="Times New Roman" w:cs="Times New Roman"/>
          <w:b/>
          <w:sz w:val="28"/>
          <w:szCs w:val="28"/>
          <w:lang w:val="uk-UA"/>
        </w:rPr>
        <w:t xml:space="preserve"> 3.</w:t>
      </w:r>
      <w:r w:rsidRPr="00D329EC">
        <w:rPr>
          <w:rFonts w:ascii="Times New Roman" w:hAnsi="Times New Roman" w:cs="Times New Roman"/>
          <w:b/>
          <w:sz w:val="28"/>
          <w:szCs w:val="28"/>
          <w:lang w:val="uk-UA"/>
        </w:rPr>
        <w:t xml:space="preserve">1. </w:t>
      </w:r>
    </w:p>
    <w:p w:rsidR="00B1099D" w:rsidRPr="00D329EC" w:rsidRDefault="00DF4437" w:rsidP="00997DF3">
      <w:pPr>
        <w:spacing w:after="0" w:line="360" w:lineRule="auto"/>
        <w:ind w:firstLine="720"/>
        <w:jc w:val="right"/>
        <w:rPr>
          <w:rFonts w:ascii="Times New Roman" w:hAnsi="Times New Roman" w:cs="Times New Roman"/>
          <w:b/>
          <w:sz w:val="28"/>
          <w:szCs w:val="28"/>
          <w:lang w:val="uk-UA"/>
        </w:rPr>
      </w:pPr>
      <w:r w:rsidRPr="00D329EC">
        <w:rPr>
          <w:rFonts w:ascii="Times New Roman" w:hAnsi="Times New Roman" w:cs="Times New Roman"/>
          <w:b/>
          <w:sz w:val="28"/>
          <w:szCs w:val="28"/>
          <w:lang w:val="uk-UA"/>
        </w:rPr>
        <w:t>Дані опитувальника самооцінки психічних станів Г. Айзенка в експериментальній групі</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6"/>
        <w:gridCol w:w="2391"/>
      </w:tblGrid>
      <w:tr w:rsidR="00990D87" w:rsidRPr="004653E4" w:rsidTr="00350201">
        <w:trPr>
          <w:trHeight w:val="479"/>
        </w:trPr>
        <w:tc>
          <w:tcPr>
            <w:tcW w:w="2396" w:type="dxa"/>
          </w:tcPr>
          <w:p w:rsidR="00990D87" w:rsidRPr="004653E4" w:rsidRDefault="00990D87" w:rsidP="004653E4">
            <w:pPr>
              <w:pStyle w:val="TableParagraph"/>
              <w:spacing w:before="0" w:line="360" w:lineRule="auto"/>
              <w:ind w:firstLine="720"/>
              <w:jc w:val="both"/>
              <w:rPr>
                <w:sz w:val="28"/>
                <w:szCs w:val="28"/>
              </w:rPr>
            </w:pPr>
          </w:p>
        </w:tc>
        <w:tc>
          <w:tcPr>
            <w:tcW w:w="2391"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Низький</w:t>
            </w:r>
          </w:p>
        </w:tc>
        <w:tc>
          <w:tcPr>
            <w:tcW w:w="2396"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Середній</w:t>
            </w:r>
          </w:p>
        </w:tc>
        <w:tc>
          <w:tcPr>
            <w:tcW w:w="2391"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 xml:space="preserve">Високий </w:t>
            </w:r>
          </w:p>
        </w:tc>
      </w:tr>
      <w:tr w:rsidR="00990D87" w:rsidRPr="004653E4" w:rsidTr="00350201">
        <w:trPr>
          <w:trHeight w:val="484"/>
        </w:trPr>
        <w:tc>
          <w:tcPr>
            <w:tcW w:w="2396"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 xml:space="preserve">Тривожність </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45%</w:t>
            </w:r>
          </w:p>
        </w:tc>
        <w:tc>
          <w:tcPr>
            <w:tcW w:w="2396"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30%</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25%</w:t>
            </w:r>
          </w:p>
        </w:tc>
      </w:tr>
      <w:tr w:rsidR="00990D87" w:rsidRPr="004653E4" w:rsidTr="00350201">
        <w:trPr>
          <w:trHeight w:val="484"/>
        </w:trPr>
        <w:tc>
          <w:tcPr>
            <w:tcW w:w="2396"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 xml:space="preserve">Фрустрація </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33%</w:t>
            </w:r>
          </w:p>
        </w:tc>
        <w:tc>
          <w:tcPr>
            <w:tcW w:w="2396"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50%</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17%</w:t>
            </w:r>
          </w:p>
        </w:tc>
      </w:tr>
      <w:tr w:rsidR="00990D87" w:rsidRPr="004653E4" w:rsidTr="00350201">
        <w:trPr>
          <w:trHeight w:val="479"/>
        </w:trPr>
        <w:tc>
          <w:tcPr>
            <w:tcW w:w="2396"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 xml:space="preserve">Агресивність </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25%</w:t>
            </w:r>
          </w:p>
        </w:tc>
        <w:tc>
          <w:tcPr>
            <w:tcW w:w="2396"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40%</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35%</w:t>
            </w:r>
          </w:p>
        </w:tc>
      </w:tr>
      <w:tr w:rsidR="00990D87" w:rsidRPr="004653E4" w:rsidTr="00350201">
        <w:trPr>
          <w:trHeight w:val="484"/>
        </w:trPr>
        <w:tc>
          <w:tcPr>
            <w:tcW w:w="2396" w:type="dxa"/>
          </w:tcPr>
          <w:p w:rsidR="00990D87" w:rsidRPr="004653E4" w:rsidRDefault="00990D87" w:rsidP="004653E4">
            <w:pPr>
              <w:pStyle w:val="TableParagraph"/>
              <w:spacing w:before="0" w:line="360" w:lineRule="auto"/>
              <w:ind w:firstLine="720"/>
              <w:jc w:val="both"/>
              <w:rPr>
                <w:sz w:val="28"/>
                <w:szCs w:val="28"/>
                <w:lang w:val="uk-UA"/>
              </w:rPr>
            </w:pPr>
            <w:r w:rsidRPr="004653E4">
              <w:rPr>
                <w:sz w:val="28"/>
                <w:szCs w:val="28"/>
                <w:lang w:val="uk-UA"/>
              </w:rPr>
              <w:t xml:space="preserve">Ригідність </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51%</w:t>
            </w:r>
          </w:p>
        </w:tc>
        <w:tc>
          <w:tcPr>
            <w:tcW w:w="2396"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39%</w:t>
            </w:r>
          </w:p>
        </w:tc>
        <w:tc>
          <w:tcPr>
            <w:tcW w:w="2391" w:type="dxa"/>
          </w:tcPr>
          <w:p w:rsidR="00990D87" w:rsidRPr="004653E4" w:rsidRDefault="00990D87" w:rsidP="004653E4">
            <w:pPr>
              <w:pStyle w:val="TableParagraph"/>
              <w:spacing w:before="0" w:line="360" w:lineRule="auto"/>
              <w:ind w:firstLine="720"/>
              <w:jc w:val="both"/>
              <w:rPr>
                <w:sz w:val="28"/>
                <w:szCs w:val="28"/>
              </w:rPr>
            </w:pPr>
            <w:r w:rsidRPr="004653E4">
              <w:rPr>
                <w:sz w:val="28"/>
                <w:szCs w:val="28"/>
              </w:rPr>
              <w:t>10%</w:t>
            </w:r>
          </w:p>
        </w:tc>
      </w:tr>
    </w:tbl>
    <w:p w:rsidR="00DF4437" w:rsidRPr="004653E4" w:rsidRDefault="00DF4437" w:rsidP="004653E4">
      <w:pPr>
        <w:spacing w:after="0" w:line="360" w:lineRule="auto"/>
        <w:ind w:firstLine="720"/>
        <w:jc w:val="both"/>
        <w:rPr>
          <w:rFonts w:ascii="Times New Roman" w:hAnsi="Times New Roman" w:cs="Times New Roman"/>
          <w:sz w:val="28"/>
          <w:szCs w:val="28"/>
          <w:lang w:val="uk-UA"/>
        </w:rPr>
      </w:pPr>
    </w:p>
    <w:p w:rsidR="00990D87" w:rsidRPr="004653E4" w:rsidRDefault="006D3A98" w:rsidP="00D329EC">
      <w:pPr>
        <w:spacing w:after="0" w:line="360" w:lineRule="auto"/>
        <w:ind w:firstLine="720"/>
        <w:jc w:val="center"/>
        <w:rPr>
          <w:rFonts w:ascii="Times New Roman" w:hAnsi="Times New Roman" w:cs="Times New Roman"/>
          <w:noProof/>
          <w:sz w:val="28"/>
          <w:szCs w:val="28"/>
        </w:rPr>
      </w:pPr>
      <w:r w:rsidRPr="004653E4">
        <w:rPr>
          <w:rFonts w:ascii="Times New Roman" w:hAnsi="Times New Roman" w:cs="Times New Roman"/>
          <w:noProof/>
          <w:sz w:val="28"/>
          <w:szCs w:val="28"/>
          <w:lang w:val="ru-RU" w:eastAsia="ru-RU"/>
        </w:rPr>
        <w:drawing>
          <wp:inline distT="0" distB="0" distL="0" distR="0">
            <wp:extent cx="3511792" cy="2695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6728" cy="2699364"/>
                    </a:xfrm>
                    <a:prstGeom prst="rect">
                      <a:avLst/>
                    </a:prstGeom>
                    <a:noFill/>
                    <a:ln>
                      <a:noFill/>
                    </a:ln>
                  </pic:spPr>
                </pic:pic>
              </a:graphicData>
            </a:graphic>
          </wp:inline>
        </w:drawing>
      </w:r>
    </w:p>
    <w:p w:rsidR="00391A1A" w:rsidRPr="00D329EC" w:rsidRDefault="00D329EC" w:rsidP="00D329EC">
      <w:pPr>
        <w:spacing w:after="0" w:line="360" w:lineRule="auto"/>
        <w:ind w:firstLine="720"/>
        <w:jc w:val="center"/>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Гістограма  3.1.</w:t>
      </w:r>
      <w:r w:rsidR="00391A1A" w:rsidRPr="00D329EC">
        <w:rPr>
          <w:rFonts w:ascii="Times New Roman" w:hAnsi="Times New Roman" w:cs="Times New Roman"/>
          <w:b/>
          <w:noProof/>
          <w:sz w:val="28"/>
          <w:szCs w:val="28"/>
          <w:lang w:val="ru-RU"/>
        </w:rPr>
        <w:tab/>
        <w:t>Результати діагностики самооцінки психічних станів Г.Айзенка підлітків</w:t>
      </w:r>
    </w:p>
    <w:p w:rsidR="00391A1A" w:rsidRPr="004653E4" w:rsidRDefault="00391A1A" w:rsidP="004653E4">
      <w:pPr>
        <w:spacing w:after="0" w:line="360" w:lineRule="auto"/>
        <w:ind w:firstLine="720"/>
        <w:jc w:val="both"/>
        <w:rPr>
          <w:rFonts w:ascii="Times New Roman" w:hAnsi="Times New Roman" w:cs="Times New Roman"/>
          <w:noProof/>
          <w:sz w:val="28"/>
          <w:szCs w:val="28"/>
          <w:lang w:val="ru-RU"/>
        </w:rPr>
      </w:pPr>
    </w:p>
    <w:p w:rsidR="00D329EC" w:rsidRDefault="00D329EC" w:rsidP="004653E4">
      <w:pPr>
        <w:spacing w:after="0" w:line="360" w:lineRule="auto"/>
        <w:ind w:firstLine="720"/>
        <w:jc w:val="both"/>
        <w:rPr>
          <w:rFonts w:ascii="Times New Roman" w:hAnsi="Times New Roman" w:cs="Times New Roman"/>
          <w:noProof/>
          <w:sz w:val="28"/>
          <w:szCs w:val="28"/>
          <w:lang w:val="ru-RU"/>
        </w:rPr>
      </w:pPr>
    </w:p>
    <w:p w:rsidR="00D329EC" w:rsidRDefault="00D329EC" w:rsidP="004653E4">
      <w:pPr>
        <w:spacing w:after="0" w:line="360" w:lineRule="auto"/>
        <w:ind w:firstLine="720"/>
        <w:jc w:val="both"/>
        <w:rPr>
          <w:rFonts w:ascii="Times New Roman" w:hAnsi="Times New Roman" w:cs="Times New Roman"/>
          <w:noProof/>
          <w:sz w:val="28"/>
          <w:szCs w:val="28"/>
          <w:lang w:val="ru-RU"/>
        </w:rPr>
      </w:pPr>
    </w:p>
    <w:p w:rsidR="006E67B7" w:rsidRDefault="006E67B7" w:rsidP="004653E4">
      <w:pPr>
        <w:spacing w:after="0" w:line="360" w:lineRule="auto"/>
        <w:ind w:firstLine="720"/>
        <w:jc w:val="both"/>
        <w:rPr>
          <w:rFonts w:ascii="Times New Roman" w:hAnsi="Times New Roman" w:cs="Times New Roman"/>
          <w:noProof/>
          <w:sz w:val="28"/>
          <w:szCs w:val="28"/>
          <w:lang w:val="ru-RU"/>
        </w:rPr>
      </w:pPr>
    </w:p>
    <w:p w:rsidR="00D329EC" w:rsidRPr="00D329EC" w:rsidRDefault="00391A1A"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Таблиця </w:t>
      </w:r>
      <w:r w:rsidR="00D329EC" w:rsidRPr="00D329EC">
        <w:rPr>
          <w:rFonts w:ascii="Times New Roman" w:hAnsi="Times New Roman" w:cs="Times New Roman"/>
          <w:b/>
          <w:noProof/>
          <w:sz w:val="28"/>
          <w:szCs w:val="28"/>
          <w:lang w:val="ru-RU"/>
        </w:rPr>
        <w:t>3.</w:t>
      </w:r>
      <w:r w:rsidRPr="00D329EC">
        <w:rPr>
          <w:rFonts w:ascii="Times New Roman" w:hAnsi="Times New Roman" w:cs="Times New Roman"/>
          <w:b/>
          <w:noProof/>
          <w:sz w:val="28"/>
          <w:szCs w:val="28"/>
          <w:lang w:val="ru-RU"/>
        </w:rPr>
        <w:t xml:space="preserve">2. </w:t>
      </w:r>
    </w:p>
    <w:p w:rsidR="006D3A98" w:rsidRPr="00D329EC" w:rsidRDefault="00391A1A"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Дані опитувальника самооцінки психічних станів Г. Айзенка в контрольній групі</w:t>
      </w:r>
    </w:p>
    <w:tbl>
      <w:tblPr>
        <w:tblStyle w:val="TableNormal"/>
        <w:tblW w:w="9574"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6"/>
        <w:gridCol w:w="2391"/>
      </w:tblGrid>
      <w:tr w:rsidR="00391A1A" w:rsidRPr="004653E4" w:rsidTr="00391A1A">
        <w:trPr>
          <w:trHeight w:val="479"/>
        </w:trPr>
        <w:tc>
          <w:tcPr>
            <w:tcW w:w="2396" w:type="dxa"/>
          </w:tcPr>
          <w:p w:rsidR="00391A1A" w:rsidRPr="004653E4" w:rsidRDefault="00391A1A" w:rsidP="004653E4">
            <w:pPr>
              <w:pStyle w:val="TableParagraph"/>
              <w:spacing w:before="0" w:line="360" w:lineRule="auto"/>
              <w:ind w:firstLine="720"/>
              <w:jc w:val="both"/>
              <w:rPr>
                <w:sz w:val="28"/>
                <w:szCs w:val="28"/>
              </w:rPr>
            </w:pPr>
          </w:p>
        </w:tc>
        <w:tc>
          <w:tcPr>
            <w:tcW w:w="2391"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Низький</w:t>
            </w:r>
          </w:p>
        </w:tc>
        <w:tc>
          <w:tcPr>
            <w:tcW w:w="2396"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Середній</w:t>
            </w:r>
          </w:p>
        </w:tc>
        <w:tc>
          <w:tcPr>
            <w:tcW w:w="2391"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 xml:space="preserve">Високий </w:t>
            </w:r>
          </w:p>
        </w:tc>
      </w:tr>
      <w:tr w:rsidR="00391A1A" w:rsidRPr="004653E4" w:rsidTr="00391A1A">
        <w:trPr>
          <w:trHeight w:val="484"/>
        </w:trPr>
        <w:tc>
          <w:tcPr>
            <w:tcW w:w="2396"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 xml:space="preserve">Тривожність </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46%</w:t>
            </w:r>
          </w:p>
        </w:tc>
        <w:tc>
          <w:tcPr>
            <w:tcW w:w="2396"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39%</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15%</w:t>
            </w:r>
          </w:p>
        </w:tc>
      </w:tr>
      <w:tr w:rsidR="00391A1A" w:rsidRPr="004653E4" w:rsidTr="00391A1A">
        <w:trPr>
          <w:trHeight w:val="484"/>
        </w:trPr>
        <w:tc>
          <w:tcPr>
            <w:tcW w:w="2396"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 xml:space="preserve">Фрустрація </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50%</w:t>
            </w:r>
          </w:p>
        </w:tc>
        <w:tc>
          <w:tcPr>
            <w:tcW w:w="2396"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41%</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9%</w:t>
            </w:r>
          </w:p>
        </w:tc>
      </w:tr>
      <w:tr w:rsidR="00391A1A" w:rsidRPr="004653E4" w:rsidTr="00391A1A">
        <w:trPr>
          <w:trHeight w:val="480"/>
        </w:trPr>
        <w:tc>
          <w:tcPr>
            <w:tcW w:w="2396"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 xml:space="preserve">Агресивність </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25%</w:t>
            </w:r>
          </w:p>
        </w:tc>
        <w:tc>
          <w:tcPr>
            <w:tcW w:w="2396"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55%</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20%</w:t>
            </w:r>
          </w:p>
        </w:tc>
      </w:tr>
      <w:tr w:rsidR="00391A1A" w:rsidRPr="004653E4" w:rsidTr="00391A1A">
        <w:trPr>
          <w:trHeight w:val="484"/>
        </w:trPr>
        <w:tc>
          <w:tcPr>
            <w:tcW w:w="2396" w:type="dxa"/>
          </w:tcPr>
          <w:p w:rsidR="00391A1A" w:rsidRPr="004653E4" w:rsidRDefault="00391A1A" w:rsidP="004653E4">
            <w:pPr>
              <w:pStyle w:val="TableParagraph"/>
              <w:spacing w:before="0" w:line="360" w:lineRule="auto"/>
              <w:ind w:firstLine="720"/>
              <w:jc w:val="both"/>
              <w:rPr>
                <w:sz w:val="28"/>
                <w:szCs w:val="28"/>
                <w:lang w:val="uk-UA"/>
              </w:rPr>
            </w:pPr>
            <w:r w:rsidRPr="004653E4">
              <w:rPr>
                <w:sz w:val="28"/>
                <w:szCs w:val="28"/>
                <w:lang w:val="uk-UA"/>
              </w:rPr>
              <w:t xml:space="preserve">Ригідність </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40%</w:t>
            </w:r>
          </w:p>
        </w:tc>
        <w:tc>
          <w:tcPr>
            <w:tcW w:w="2396"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50%</w:t>
            </w:r>
          </w:p>
        </w:tc>
        <w:tc>
          <w:tcPr>
            <w:tcW w:w="2391" w:type="dxa"/>
          </w:tcPr>
          <w:p w:rsidR="00391A1A" w:rsidRPr="004653E4" w:rsidRDefault="00391A1A" w:rsidP="004653E4">
            <w:pPr>
              <w:pStyle w:val="TableParagraph"/>
              <w:spacing w:before="0" w:line="360" w:lineRule="auto"/>
              <w:ind w:firstLine="720"/>
              <w:jc w:val="both"/>
              <w:rPr>
                <w:sz w:val="28"/>
                <w:szCs w:val="28"/>
              </w:rPr>
            </w:pPr>
            <w:r w:rsidRPr="004653E4">
              <w:rPr>
                <w:sz w:val="28"/>
                <w:szCs w:val="28"/>
              </w:rPr>
              <w:t>10%</w:t>
            </w:r>
          </w:p>
        </w:tc>
      </w:tr>
    </w:tbl>
    <w:p w:rsidR="006D3A98" w:rsidRPr="004653E4" w:rsidRDefault="006D3A98" w:rsidP="004653E4">
      <w:pPr>
        <w:spacing w:after="0" w:line="360" w:lineRule="auto"/>
        <w:ind w:firstLine="720"/>
        <w:jc w:val="both"/>
        <w:rPr>
          <w:rFonts w:ascii="Times New Roman" w:hAnsi="Times New Roman" w:cs="Times New Roman"/>
          <w:noProof/>
          <w:sz w:val="28"/>
          <w:szCs w:val="28"/>
          <w:lang w:val="ru-RU"/>
        </w:rPr>
      </w:pPr>
    </w:p>
    <w:p w:rsidR="006D3A98" w:rsidRPr="004653E4" w:rsidRDefault="00DF47E0" w:rsidP="004653E4">
      <w:pPr>
        <w:spacing w:after="0" w:line="360" w:lineRule="auto"/>
        <w:ind w:firstLine="720"/>
        <w:jc w:val="both"/>
        <w:rPr>
          <w:rFonts w:ascii="Times New Roman" w:hAnsi="Times New Roman" w:cs="Times New Roman"/>
          <w:noProof/>
          <w:sz w:val="28"/>
          <w:szCs w:val="28"/>
        </w:rPr>
      </w:pPr>
      <w:r w:rsidRPr="004653E4">
        <w:rPr>
          <w:rFonts w:ascii="Times New Roman" w:hAnsi="Times New Roman" w:cs="Times New Roman"/>
          <w:noProof/>
          <w:sz w:val="28"/>
          <w:szCs w:val="28"/>
          <w:lang w:val="ru-RU" w:eastAsia="ru-RU"/>
        </w:rPr>
        <w:drawing>
          <wp:inline distT="0" distB="0" distL="0" distR="0">
            <wp:extent cx="4073236" cy="3327432"/>
            <wp:effectExtent l="0" t="0" r="381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746" cy="3332750"/>
                    </a:xfrm>
                    <a:prstGeom prst="rect">
                      <a:avLst/>
                    </a:prstGeom>
                    <a:noFill/>
                    <a:ln>
                      <a:noFill/>
                    </a:ln>
                  </pic:spPr>
                </pic:pic>
              </a:graphicData>
            </a:graphic>
          </wp:inline>
        </w:drawing>
      </w:r>
    </w:p>
    <w:p w:rsidR="00DF47E0" w:rsidRPr="004653E4" w:rsidRDefault="00DF47E0" w:rsidP="004653E4">
      <w:pPr>
        <w:spacing w:after="0" w:line="360" w:lineRule="auto"/>
        <w:ind w:firstLine="720"/>
        <w:jc w:val="both"/>
        <w:rPr>
          <w:rFonts w:ascii="Times New Roman" w:hAnsi="Times New Roman" w:cs="Times New Roman"/>
          <w:noProof/>
          <w:sz w:val="28"/>
          <w:szCs w:val="28"/>
        </w:rPr>
      </w:pPr>
    </w:p>
    <w:p w:rsidR="000E3974" w:rsidRPr="00D329EC" w:rsidRDefault="00D329EC" w:rsidP="00D329EC">
      <w:pPr>
        <w:spacing w:after="0" w:line="360" w:lineRule="auto"/>
        <w:ind w:firstLine="720"/>
        <w:jc w:val="center"/>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Гістогама 3.2.</w:t>
      </w:r>
      <w:r w:rsidR="000E3974" w:rsidRPr="00D329EC">
        <w:rPr>
          <w:rFonts w:ascii="Times New Roman" w:hAnsi="Times New Roman" w:cs="Times New Roman"/>
          <w:b/>
          <w:noProof/>
          <w:sz w:val="28"/>
          <w:szCs w:val="28"/>
          <w:lang w:val="ru-RU"/>
        </w:rPr>
        <w:t xml:space="preserve"> Результатів діагностики самооцінки психічних станів Айзенка у підлітків.</w:t>
      </w:r>
    </w:p>
    <w:p w:rsidR="000E3974" w:rsidRPr="004653E4" w:rsidRDefault="00D329EC"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З отриманих даних</w:t>
      </w:r>
      <w:r w:rsidR="000E3974" w:rsidRPr="004653E4">
        <w:rPr>
          <w:rFonts w:ascii="Times New Roman" w:hAnsi="Times New Roman" w:cs="Times New Roman"/>
          <w:noProof/>
          <w:sz w:val="28"/>
          <w:szCs w:val="28"/>
          <w:lang w:val="ru-RU"/>
        </w:rPr>
        <w:t xml:space="preserve"> випливає:</w:t>
      </w:r>
    </w:p>
    <w:p w:rsidR="000E397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25% (15% контрольної) групи </w:t>
      </w: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високий рівень тривожності;</w:t>
      </w:r>
    </w:p>
    <w:p w:rsidR="000E397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17% (9% контрольної) групи </w:t>
      </w: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високий рівень фрустрації;</w:t>
      </w:r>
    </w:p>
    <w:p w:rsidR="000E397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35%(20% контрольної) групи </w:t>
      </w: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високий рівень агресивності;</w:t>
      </w:r>
    </w:p>
    <w:p w:rsidR="000E397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10% серед обох груп </w:t>
      </w:r>
      <w:r>
        <w:rPr>
          <w:rFonts w:ascii="Times New Roman" w:hAnsi="Times New Roman" w:cs="Times New Roman"/>
          <w:noProof/>
          <w:sz w:val="28"/>
          <w:szCs w:val="28"/>
          <w:lang w:val="ru-RU"/>
        </w:rPr>
        <w:t>–</w:t>
      </w:r>
      <w:r w:rsidR="000E3974" w:rsidRPr="004653E4">
        <w:rPr>
          <w:rFonts w:ascii="Times New Roman" w:hAnsi="Times New Roman" w:cs="Times New Roman"/>
          <w:noProof/>
          <w:sz w:val="28"/>
          <w:szCs w:val="28"/>
          <w:lang w:val="ru-RU"/>
        </w:rPr>
        <w:t xml:space="preserve"> високий рівень ригідності.</w:t>
      </w:r>
    </w:p>
    <w:p w:rsidR="000E3974" w:rsidRPr="004653E4" w:rsidRDefault="000E397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Експрес</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діагностика алкоголізму і наркоманії у підлітків </w:t>
      </w:r>
      <w:r w:rsidRPr="004653E4">
        <w:rPr>
          <w:rFonts w:ascii="Times New Roman" w:hAnsi="Times New Roman" w:cs="Times New Roman"/>
          <w:noProof/>
          <w:sz w:val="28"/>
          <w:szCs w:val="28"/>
        </w:rPr>
        <w:t>RAFFT</w:t>
      </w:r>
    </w:p>
    <w:p w:rsidR="000E3974" w:rsidRPr="004653E4" w:rsidRDefault="000E397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Отримані дані оцінювали за бальною шкалою: 0</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1,5 бала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немає залежності, але наявне оточення з описаними адикціями; 2</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5 балів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наявність аддикцій (алкогольних, наркотичних, токсичних та інші залежності). Наочно отримані результати представлені в таблиці нижче.</w:t>
      </w:r>
    </w:p>
    <w:p w:rsidR="00D329EC" w:rsidRPr="00D329EC" w:rsidRDefault="000E397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Таблиця </w:t>
      </w:r>
      <w:r w:rsidR="00D329EC">
        <w:rPr>
          <w:rFonts w:ascii="Times New Roman" w:hAnsi="Times New Roman" w:cs="Times New Roman"/>
          <w:b/>
          <w:noProof/>
          <w:sz w:val="28"/>
          <w:szCs w:val="28"/>
          <w:lang w:val="ru-RU"/>
        </w:rPr>
        <w:t>3</w:t>
      </w:r>
      <w:r w:rsidR="00D329EC" w:rsidRPr="00D329EC">
        <w:rPr>
          <w:rFonts w:ascii="Times New Roman" w:hAnsi="Times New Roman" w:cs="Times New Roman"/>
          <w:b/>
          <w:noProof/>
          <w:sz w:val="28"/>
          <w:szCs w:val="28"/>
          <w:lang w:val="ru-RU"/>
        </w:rPr>
        <w:t>.</w:t>
      </w:r>
      <w:r w:rsidRPr="00D329EC">
        <w:rPr>
          <w:rFonts w:ascii="Times New Roman" w:hAnsi="Times New Roman" w:cs="Times New Roman"/>
          <w:b/>
          <w:noProof/>
          <w:sz w:val="28"/>
          <w:szCs w:val="28"/>
          <w:lang w:val="ru-RU"/>
        </w:rPr>
        <w:t>3.</w:t>
      </w:r>
    </w:p>
    <w:p w:rsidR="00DF47E0" w:rsidRPr="00D329EC" w:rsidRDefault="000E397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 Результати експрес</w:t>
      </w:r>
      <w:r w:rsidR="004F0349" w:rsidRPr="00D329EC">
        <w:rPr>
          <w:rFonts w:ascii="Times New Roman" w:hAnsi="Times New Roman" w:cs="Times New Roman"/>
          <w:b/>
          <w:noProof/>
          <w:sz w:val="28"/>
          <w:szCs w:val="28"/>
          <w:lang w:val="ru-RU"/>
        </w:rPr>
        <w:t>–</w:t>
      </w:r>
      <w:r w:rsidRPr="00D329EC">
        <w:rPr>
          <w:rFonts w:ascii="Times New Roman" w:hAnsi="Times New Roman" w:cs="Times New Roman"/>
          <w:b/>
          <w:noProof/>
          <w:sz w:val="28"/>
          <w:szCs w:val="28"/>
          <w:lang w:val="ru-RU"/>
        </w:rPr>
        <w:t xml:space="preserve">діагностики алкоголізму та наркоманії у підлітків </w:t>
      </w:r>
      <w:r w:rsidRPr="00D329EC">
        <w:rPr>
          <w:rFonts w:ascii="Times New Roman" w:hAnsi="Times New Roman" w:cs="Times New Roman"/>
          <w:b/>
          <w:noProof/>
          <w:sz w:val="28"/>
          <w:szCs w:val="28"/>
        </w:rPr>
        <w:t>RAFFT</w:t>
      </w:r>
      <w:r w:rsidRPr="00D329EC">
        <w:rPr>
          <w:rFonts w:ascii="Times New Roman" w:hAnsi="Times New Roman" w:cs="Times New Roman"/>
          <w:b/>
          <w:noProof/>
          <w:sz w:val="28"/>
          <w:szCs w:val="28"/>
          <w:lang w:val="ru-RU"/>
        </w:rPr>
        <w:t xml:space="preserve"> (експериментальна група)</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E81037" w:rsidRPr="004653E4" w:rsidTr="00350201">
        <w:trPr>
          <w:trHeight w:val="479"/>
        </w:trPr>
        <w:tc>
          <w:tcPr>
            <w:tcW w:w="4788" w:type="dxa"/>
          </w:tcPr>
          <w:p w:rsidR="00E81037" w:rsidRPr="004653E4" w:rsidRDefault="00E81037" w:rsidP="004653E4">
            <w:pPr>
              <w:pStyle w:val="TableParagraph"/>
              <w:spacing w:before="0" w:line="360" w:lineRule="auto"/>
              <w:ind w:firstLine="720"/>
              <w:jc w:val="both"/>
              <w:rPr>
                <w:sz w:val="28"/>
                <w:szCs w:val="28"/>
                <w:lang w:val="uk-UA"/>
              </w:rPr>
            </w:pPr>
            <w:r w:rsidRPr="004653E4">
              <w:rPr>
                <w:sz w:val="28"/>
                <w:szCs w:val="28"/>
              </w:rPr>
              <w:t xml:space="preserve">Тип </w:t>
            </w:r>
            <w:r w:rsidRPr="004653E4">
              <w:rPr>
                <w:sz w:val="28"/>
                <w:szCs w:val="28"/>
                <w:lang w:val="uk-UA"/>
              </w:rPr>
              <w:t>адикції</w:t>
            </w:r>
          </w:p>
        </w:tc>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lang w:val="uk-UA"/>
              </w:rPr>
              <w:t>Кількість підлітків</w:t>
            </w:r>
            <w:r w:rsidRPr="004653E4">
              <w:rPr>
                <w:sz w:val="28"/>
                <w:szCs w:val="28"/>
              </w:rPr>
              <w:t>(%)</w:t>
            </w:r>
          </w:p>
        </w:tc>
      </w:tr>
      <w:tr w:rsidR="00E81037" w:rsidRPr="004653E4" w:rsidTr="00350201">
        <w:trPr>
          <w:trHeight w:val="484"/>
        </w:trPr>
        <w:tc>
          <w:tcPr>
            <w:tcW w:w="4788" w:type="dxa"/>
          </w:tcPr>
          <w:p w:rsidR="00E81037" w:rsidRPr="004653E4" w:rsidRDefault="00E81037" w:rsidP="004653E4">
            <w:pPr>
              <w:pStyle w:val="TableParagraph"/>
              <w:spacing w:before="0" w:line="360" w:lineRule="auto"/>
              <w:ind w:firstLine="720"/>
              <w:jc w:val="both"/>
              <w:rPr>
                <w:sz w:val="28"/>
                <w:szCs w:val="28"/>
                <w:lang w:val="uk-UA"/>
              </w:rPr>
            </w:pPr>
            <w:r w:rsidRPr="004653E4">
              <w:rPr>
                <w:sz w:val="28"/>
                <w:szCs w:val="28"/>
                <w:lang w:val="uk-UA"/>
              </w:rPr>
              <w:t>наркотична</w:t>
            </w:r>
          </w:p>
        </w:tc>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rPr>
              <w:t>8%</w:t>
            </w:r>
          </w:p>
        </w:tc>
      </w:tr>
      <w:tr w:rsidR="00E81037" w:rsidRPr="004653E4" w:rsidTr="00350201">
        <w:trPr>
          <w:trHeight w:val="484"/>
        </w:trPr>
        <w:tc>
          <w:tcPr>
            <w:tcW w:w="4788" w:type="dxa"/>
          </w:tcPr>
          <w:p w:rsidR="00E81037" w:rsidRPr="004653E4" w:rsidRDefault="00E81037" w:rsidP="004653E4">
            <w:pPr>
              <w:pStyle w:val="TableParagraph"/>
              <w:spacing w:before="0" w:line="360" w:lineRule="auto"/>
              <w:ind w:firstLine="720"/>
              <w:jc w:val="both"/>
              <w:rPr>
                <w:sz w:val="28"/>
                <w:szCs w:val="28"/>
                <w:lang w:val="uk-UA"/>
              </w:rPr>
            </w:pPr>
            <w:r w:rsidRPr="004653E4">
              <w:rPr>
                <w:sz w:val="28"/>
                <w:szCs w:val="28"/>
                <w:lang w:val="uk-UA"/>
              </w:rPr>
              <w:t>алкогольна</w:t>
            </w:r>
          </w:p>
        </w:tc>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rPr>
              <w:t>17%</w:t>
            </w:r>
          </w:p>
        </w:tc>
      </w:tr>
      <w:tr w:rsidR="00E81037" w:rsidRPr="004653E4" w:rsidTr="00350201">
        <w:trPr>
          <w:trHeight w:val="479"/>
        </w:trPr>
        <w:tc>
          <w:tcPr>
            <w:tcW w:w="4788" w:type="dxa"/>
          </w:tcPr>
          <w:p w:rsidR="00E81037" w:rsidRPr="004653E4" w:rsidRDefault="00E81037" w:rsidP="004653E4">
            <w:pPr>
              <w:pStyle w:val="TableParagraph"/>
              <w:spacing w:before="0" w:line="360" w:lineRule="auto"/>
              <w:ind w:firstLine="720"/>
              <w:jc w:val="both"/>
              <w:rPr>
                <w:sz w:val="28"/>
                <w:szCs w:val="28"/>
                <w:lang w:val="uk-UA"/>
              </w:rPr>
            </w:pPr>
            <w:r w:rsidRPr="004653E4">
              <w:rPr>
                <w:sz w:val="28"/>
                <w:szCs w:val="28"/>
                <w:lang w:val="uk-UA"/>
              </w:rPr>
              <w:t>токсична</w:t>
            </w:r>
          </w:p>
        </w:tc>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rPr>
              <w:t>15%</w:t>
            </w:r>
          </w:p>
        </w:tc>
      </w:tr>
      <w:tr w:rsidR="00E81037" w:rsidRPr="004653E4" w:rsidTr="00350201">
        <w:trPr>
          <w:trHeight w:val="484"/>
        </w:trPr>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lang w:val="uk-UA"/>
              </w:rPr>
              <w:t>Не хімічна</w:t>
            </w:r>
            <w:r w:rsidRPr="004653E4">
              <w:rPr>
                <w:sz w:val="28"/>
                <w:szCs w:val="28"/>
              </w:rPr>
              <w:t xml:space="preserve"> (</w:t>
            </w:r>
            <w:r w:rsidRPr="004653E4">
              <w:rPr>
                <w:sz w:val="28"/>
                <w:szCs w:val="28"/>
                <w:lang w:val="uk-UA"/>
              </w:rPr>
              <w:t>інтернет та ігрова</w:t>
            </w:r>
            <w:r w:rsidRPr="004653E4">
              <w:rPr>
                <w:sz w:val="28"/>
                <w:szCs w:val="28"/>
              </w:rPr>
              <w:t>)</w:t>
            </w:r>
          </w:p>
        </w:tc>
        <w:tc>
          <w:tcPr>
            <w:tcW w:w="4788" w:type="dxa"/>
          </w:tcPr>
          <w:p w:rsidR="00E81037" w:rsidRPr="004653E4" w:rsidRDefault="00E81037" w:rsidP="004653E4">
            <w:pPr>
              <w:pStyle w:val="TableParagraph"/>
              <w:spacing w:before="0" w:line="360" w:lineRule="auto"/>
              <w:ind w:firstLine="720"/>
              <w:jc w:val="both"/>
              <w:rPr>
                <w:sz w:val="28"/>
                <w:szCs w:val="28"/>
              </w:rPr>
            </w:pPr>
            <w:r w:rsidRPr="004653E4">
              <w:rPr>
                <w:sz w:val="28"/>
                <w:szCs w:val="28"/>
              </w:rPr>
              <w:t>56%</w:t>
            </w:r>
          </w:p>
        </w:tc>
      </w:tr>
    </w:tbl>
    <w:p w:rsidR="00E81037" w:rsidRPr="004653E4" w:rsidRDefault="00E81037"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4021C7"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eastAsia="ru-RU"/>
        </w:rPr>
        <w:drawing>
          <wp:inline distT="0" distB="0" distL="0" distR="0">
            <wp:extent cx="4714504" cy="307886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0262" cy="3082620"/>
                    </a:xfrm>
                    <a:prstGeom prst="rect">
                      <a:avLst/>
                    </a:prstGeom>
                    <a:noFill/>
                    <a:ln>
                      <a:noFill/>
                    </a:ln>
                  </pic:spPr>
                </pic:pic>
              </a:graphicData>
            </a:graphic>
          </wp:inline>
        </w:drawing>
      </w:r>
    </w:p>
    <w:p w:rsidR="007D6062" w:rsidRPr="00D329EC" w:rsidRDefault="00D329EC" w:rsidP="00D329EC">
      <w:pPr>
        <w:spacing w:after="0" w:line="360" w:lineRule="auto"/>
        <w:ind w:firstLine="720"/>
        <w:jc w:val="center"/>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Гістограма 3.3.</w:t>
      </w:r>
      <w:r w:rsidR="007D6062" w:rsidRPr="00D329EC">
        <w:rPr>
          <w:rFonts w:ascii="Times New Roman" w:hAnsi="Times New Roman" w:cs="Times New Roman"/>
          <w:b/>
          <w:noProof/>
          <w:sz w:val="28"/>
          <w:szCs w:val="28"/>
          <w:lang w:val="ru-RU"/>
        </w:rPr>
        <w:t xml:space="preserve"> Результати експрес</w:t>
      </w:r>
      <w:r w:rsidR="004F0349" w:rsidRPr="00D329EC">
        <w:rPr>
          <w:rFonts w:ascii="Times New Roman" w:hAnsi="Times New Roman" w:cs="Times New Roman"/>
          <w:b/>
          <w:noProof/>
          <w:sz w:val="28"/>
          <w:szCs w:val="28"/>
          <w:lang w:val="ru-RU"/>
        </w:rPr>
        <w:t>–</w:t>
      </w:r>
      <w:r w:rsidR="007D6062" w:rsidRPr="00D329EC">
        <w:rPr>
          <w:rFonts w:ascii="Times New Roman" w:hAnsi="Times New Roman" w:cs="Times New Roman"/>
          <w:b/>
          <w:noProof/>
          <w:sz w:val="28"/>
          <w:szCs w:val="28"/>
          <w:lang w:val="ru-RU"/>
        </w:rPr>
        <w:t>діагностики алкоголізму та наркоманії у підлітків RAFFT.</w:t>
      </w:r>
    </w:p>
    <w:p w:rsidR="007D6062" w:rsidRPr="004653E4" w:rsidRDefault="007D6062"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 </w:t>
      </w:r>
    </w:p>
    <w:p w:rsidR="00D329EC" w:rsidRPr="00D329EC" w:rsidRDefault="007D6062"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Таблиця </w:t>
      </w:r>
      <w:r w:rsidR="00D329EC" w:rsidRPr="00D329EC">
        <w:rPr>
          <w:rFonts w:ascii="Times New Roman" w:hAnsi="Times New Roman" w:cs="Times New Roman"/>
          <w:b/>
          <w:noProof/>
          <w:sz w:val="28"/>
          <w:szCs w:val="28"/>
          <w:lang w:val="ru-RU"/>
        </w:rPr>
        <w:t>3.</w:t>
      </w:r>
      <w:r w:rsidRPr="00D329EC">
        <w:rPr>
          <w:rFonts w:ascii="Times New Roman" w:hAnsi="Times New Roman" w:cs="Times New Roman"/>
          <w:b/>
          <w:noProof/>
          <w:sz w:val="28"/>
          <w:szCs w:val="28"/>
          <w:lang w:val="ru-RU"/>
        </w:rPr>
        <w:t>4.</w:t>
      </w:r>
    </w:p>
    <w:p w:rsidR="007D6062" w:rsidRPr="00D329EC" w:rsidRDefault="007D6062"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 Результати експрес</w:t>
      </w:r>
      <w:r w:rsidR="004F0349" w:rsidRPr="00D329EC">
        <w:rPr>
          <w:rFonts w:ascii="Times New Roman" w:hAnsi="Times New Roman" w:cs="Times New Roman"/>
          <w:b/>
          <w:noProof/>
          <w:sz w:val="28"/>
          <w:szCs w:val="28"/>
          <w:lang w:val="ru-RU"/>
        </w:rPr>
        <w:t>–</w:t>
      </w:r>
      <w:r w:rsidRPr="00D329EC">
        <w:rPr>
          <w:rFonts w:ascii="Times New Roman" w:hAnsi="Times New Roman" w:cs="Times New Roman"/>
          <w:b/>
          <w:noProof/>
          <w:sz w:val="28"/>
          <w:szCs w:val="28"/>
          <w:lang w:val="ru-RU"/>
        </w:rPr>
        <w:t>діагностики алкоголізму і наркоманії у підлітків RAFFT у контрольній групі</w:t>
      </w:r>
    </w:p>
    <w:tbl>
      <w:tblPr>
        <w:tblStyle w:val="TableNormal"/>
        <w:tblW w:w="9576"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A6685" w:rsidRPr="004653E4" w:rsidTr="000A6685">
        <w:trPr>
          <w:trHeight w:val="479"/>
        </w:trPr>
        <w:tc>
          <w:tcPr>
            <w:tcW w:w="4788" w:type="dxa"/>
          </w:tcPr>
          <w:p w:rsidR="000A6685" w:rsidRPr="004653E4" w:rsidRDefault="000A6685" w:rsidP="004653E4">
            <w:pPr>
              <w:pStyle w:val="TableParagraph"/>
              <w:spacing w:before="0" w:line="360" w:lineRule="auto"/>
              <w:ind w:firstLine="720"/>
              <w:jc w:val="both"/>
              <w:rPr>
                <w:sz w:val="28"/>
                <w:szCs w:val="28"/>
                <w:lang w:val="uk-UA"/>
              </w:rPr>
            </w:pPr>
            <w:r w:rsidRPr="004653E4">
              <w:rPr>
                <w:sz w:val="28"/>
                <w:szCs w:val="28"/>
              </w:rPr>
              <w:t xml:space="preserve">Тип </w:t>
            </w:r>
            <w:r w:rsidRPr="004653E4">
              <w:rPr>
                <w:sz w:val="28"/>
                <w:szCs w:val="28"/>
                <w:lang w:val="uk-UA"/>
              </w:rPr>
              <w:t>адикції</w:t>
            </w:r>
          </w:p>
        </w:tc>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lang w:val="uk-UA"/>
              </w:rPr>
              <w:t>Кількість підлітків</w:t>
            </w:r>
            <w:r w:rsidRPr="004653E4">
              <w:rPr>
                <w:sz w:val="28"/>
                <w:szCs w:val="28"/>
              </w:rPr>
              <w:t>(%)</w:t>
            </w:r>
          </w:p>
        </w:tc>
      </w:tr>
      <w:tr w:rsidR="000A6685" w:rsidRPr="004653E4" w:rsidTr="000A6685">
        <w:trPr>
          <w:trHeight w:val="484"/>
        </w:trPr>
        <w:tc>
          <w:tcPr>
            <w:tcW w:w="4788" w:type="dxa"/>
          </w:tcPr>
          <w:p w:rsidR="000A6685" w:rsidRPr="004653E4" w:rsidRDefault="000A6685" w:rsidP="004653E4">
            <w:pPr>
              <w:pStyle w:val="TableParagraph"/>
              <w:spacing w:before="0" w:line="360" w:lineRule="auto"/>
              <w:ind w:firstLine="720"/>
              <w:jc w:val="both"/>
              <w:rPr>
                <w:sz w:val="28"/>
                <w:szCs w:val="28"/>
                <w:lang w:val="uk-UA"/>
              </w:rPr>
            </w:pPr>
            <w:r w:rsidRPr="004653E4">
              <w:rPr>
                <w:sz w:val="28"/>
                <w:szCs w:val="28"/>
                <w:lang w:val="uk-UA"/>
              </w:rPr>
              <w:t>наркотична</w:t>
            </w:r>
          </w:p>
        </w:tc>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rPr>
              <w:t>0%</w:t>
            </w:r>
          </w:p>
        </w:tc>
      </w:tr>
      <w:tr w:rsidR="000A6685" w:rsidRPr="004653E4" w:rsidTr="000A6685">
        <w:trPr>
          <w:trHeight w:val="484"/>
        </w:trPr>
        <w:tc>
          <w:tcPr>
            <w:tcW w:w="4788" w:type="dxa"/>
          </w:tcPr>
          <w:p w:rsidR="000A6685" w:rsidRPr="004653E4" w:rsidRDefault="000A6685" w:rsidP="004653E4">
            <w:pPr>
              <w:pStyle w:val="TableParagraph"/>
              <w:spacing w:before="0" w:line="360" w:lineRule="auto"/>
              <w:ind w:firstLine="720"/>
              <w:jc w:val="both"/>
              <w:rPr>
                <w:sz w:val="28"/>
                <w:szCs w:val="28"/>
                <w:lang w:val="uk-UA"/>
              </w:rPr>
            </w:pPr>
            <w:r w:rsidRPr="004653E4">
              <w:rPr>
                <w:sz w:val="28"/>
                <w:szCs w:val="28"/>
                <w:lang w:val="uk-UA"/>
              </w:rPr>
              <w:t>алкогольна</w:t>
            </w:r>
          </w:p>
        </w:tc>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rPr>
              <w:t>15%</w:t>
            </w:r>
          </w:p>
        </w:tc>
      </w:tr>
      <w:tr w:rsidR="000A6685" w:rsidRPr="004653E4" w:rsidTr="000A6685">
        <w:trPr>
          <w:trHeight w:val="479"/>
        </w:trPr>
        <w:tc>
          <w:tcPr>
            <w:tcW w:w="4788" w:type="dxa"/>
          </w:tcPr>
          <w:p w:rsidR="000A6685" w:rsidRPr="004653E4" w:rsidRDefault="000A6685" w:rsidP="004653E4">
            <w:pPr>
              <w:pStyle w:val="TableParagraph"/>
              <w:spacing w:before="0" w:line="360" w:lineRule="auto"/>
              <w:ind w:firstLine="720"/>
              <w:jc w:val="both"/>
              <w:rPr>
                <w:sz w:val="28"/>
                <w:szCs w:val="28"/>
                <w:lang w:val="uk-UA"/>
              </w:rPr>
            </w:pPr>
            <w:r w:rsidRPr="004653E4">
              <w:rPr>
                <w:sz w:val="28"/>
                <w:szCs w:val="28"/>
                <w:lang w:val="uk-UA"/>
              </w:rPr>
              <w:t>токсична</w:t>
            </w:r>
          </w:p>
        </w:tc>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rPr>
              <w:t>0%</w:t>
            </w:r>
          </w:p>
        </w:tc>
      </w:tr>
      <w:tr w:rsidR="000A6685" w:rsidRPr="004653E4" w:rsidTr="000A6685">
        <w:trPr>
          <w:trHeight w:val="484"/>
        </w:trPr>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lang w:val="uk-UA"/>
              </w:rPr>
              <w:t>Не хімічна</w:t>
            </w:r>
            <w:r w:rsidRPr="004653E4">
              <w:rPr>
                <w:sz w:val="28"/>
                <w:szCs w:val="28"/>
              </w:rPr>
              <w:t xml:space="preserve"> (</w:t>
            </w:r>
            <w:r w:rsidRPr="004653E4">
              <w:rPr>
                <w:sz w:val="28"/>
                <w:szCs w:val="28"/>
                <w:lang w:val="uk-UA"/>
              </w:rPr>
              <w:t>інтернет та ігрова</w:t>
            </w:r>
            <w:r w:rsidRPr="004653E4">
              <w:rPr>
                <w:sz w:val="28"/>
                <w:szCs w:val="28"/>
              </w:rPr>
              <w:t>)</w:t>
            </w:r>
          </w:p>
        </w:tc>
        <w:tc>
          <w:tcPr>
            <w:tcW w:w="4788" w:type="dxa"/>
          </w:tcPr>
          <w:p w:rsidR="000A6685" w:rsidRPr="004653E4" w:rsidRDefault="000A6685" w:rsidP="004653E4">
            <w:pPr>
              <w:pStyle w:val="TableParagraph"/>
              <w:spacing w:before="0" w:line="360" w:lineRule="auto"/>
              <w:ind w:firstLine="720"/>
              <w:jc w:val="both"/>
              <w:rPr>
                <w:sz w:val="28"/>
                <w:szCs w:val="28"/>
              </w:rPr>
            </w:pPr>
            <w:r w:rsidRPr="004653E4">
              <w:rPr>
                <w:sz w:val="28"/>
                <w:szCs w:val="28"/>
              </w:rPr>
              <w:t>76%</w:t>
            </w:r>
          </w:p>
        </w:tc>
      </w:tr>
    </w:tbl>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424689"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eastAsia="ru-RU"/>
        </w:rPr>
        <w:drawing>
          <wp:inline distT="0" distB="0" distL="0" distR="0">
            <wp:extent cx="5303520" cy="31089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3520" cy="3108960"/>
                    </a:xfrm>
                    <a:prstGeom prst="rect">
                      <a:avLst/>
                    </a:prstGeom>
                    <a:noFill/>
                    <a:ln>
                      <a:noFill/>
                    </a:ln>
                  </pic:spPr>
                </pic:pic>
              </a:graphicData>
            </a:graphic>
          </wp:inline>
        </w:drawing>
      </w:r>
    </w:p>
    <w:p w:rsidR="00284549" w:rsidRPr="004653E4" w:rsidRDefault="00D329EC" w:rsidP="00D329EC">
      <w:pPr>
        <w:spacing w:after="0" w:line="360" w:lineRule="auto"/>
        <w:ind w:firstLine="720"/>
        <w:jc w:val="center"/>
        <w:rPr>
          <w:rFonts w:ascii="Times New Roman" w:hAnsi="Times New Roman" w:cs="Times New Roman"/>
          <w:noProof/>
          <w:sz w:val="28"/>
          <w:szCs w:val="28"/>
          <w:lang w:val="ru-RU"/>
        </w:rPr>
      </w:pPr>
      <w:r w:rsidRPr="00D329EC">
        <w:rPr>
          <w:rFonts w:ascii="Times New Roman" w:hAnsi="Times New Roman" w:cs="Times New Roman"/>
          <w:b/>
          <w:noProof/>
          <w:sz w:val="28"/>
          <w:szCs w:val="28"/>
          <w:lang w:val="ru-RU"/>
        </w:rPr>
        <w:t>Гістограма 3.4.</w:t>
      </w:r>
      <w:r w:rsidR="00284549" w:rsidRPr="00D329EC">
        <w:rPr>
          <w:rFonts w:ascii="Times New Roman" w:hAnsi="Times New Roman" w:cs="Times New Roman"/>
          <w:b/>
          <w:noProof/>
          <w:sz w:val="28"/>
          <w:szCs w:val="28"/>
          <w:lang w:val="ru-RU"/>
        </w:rPr>
        <w:t xml:space="preserve"> Результати експрес</w:t>
      </w:r>
      <w:r w:rsidR="004F0349" w:rsidRPr="00D329EC">
        <w:rPr>
          <w:rFonts w:ascii="Times New Roman" w:hAnsi="Times New Roman" w:cs="Times New Roman"/>
          <w:b/>
          <w:noProof/>
          <w:sz w:val="28"/>
          <w:szCs w:val="28"/>
          <w:lang w:val="ru-RU"/>
        </w:rPr>
        <w:t>–</w:t>
      </w:r>
      <w:r w:rsidR="00284549" w:rsidRPr="00D329EC">
        <w:rPr>
          <w:rFonts w:ascii="Times New Roman" w:hAnsi="Times New Roman" w:cs="Times New Roman"/>
          <w:b/>
          <w:noProof/>
          <w:sz w:val="28"/>
          <w:szCs w:val="28"/>
          <w:lang w:val="ru-RU"/>
        </w:rPr>
        <w:t>діагностики алкоголізму та наркоманії у підлітків RAFFT</w:t>
      </w:r>
      <w:r w:rsidR="00284549" w:rsidRPr="004653E4">
        <w:rPr>
          <w:rFonts w:ascii="Times New Roman" w:hAnsi="Times New Roman" w:cs="Times New Roman"/>
          <w:noProof/>
          <w:sz w:val="28"/>
          <w:szCs w:val="28"/>
          <w:lang w:val="ru-RU"/>
        </w:rPr>
        <w:t>.</w:t>
      </w:r>
    </w:p>
    <w:p w:rsidR="00284549" w:rsidRPr="004653E4" w:rsidRDefault="00284549" w:rsidP="004653E4">
      <w:pPr>
        <w:spacing w:after="0" w:line="360" w:lineRule="auto"/>
        <w:ind w:firstLine="720"/>
        <w:jc w:val="both"/>
        <w:rPr>
          <w:rFonts w:ascii="Times New Roman" w:hAnsi="Times New Roman" w:cs="Times New Roman"/>
          <w:noProof/>
          <w:sz w:val="28"/>
          <w:szCs w:val="28"/>
          <w:lang w:val="ru-RU"/>
        </w:rPr>
      </w:pPr>
    </w:p>
    <w:p w:rsidR="00284549" w:rsidRPr="004653E4" w:rsidRDefault="00D329EC"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З представлених даних </w:t>
      </w:r>
      <w:r w:rsidR="00284549" w:rsidRPr="004653E4">
        <w:rPr>
          <w:rFonts w:ascii="Times New Roman" w:hAnsi="Times New Roman" w:cs="Times New Roman"/>
          <w:noProof/>
          <w:sz w:val="28"/>
          <w:szCs w:val="28"/>
          <w:lang w:val="ru-RU"/>
        </w:rPr>
        <w:t xml:space="preserve"> випливає, що у 15% досліджуваних із контрольної групи було виявлено алкогольну залежність; у 76% </w:t>
      </w:r>
      <w:r w:rsidR="004F0349">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не хімічні (інтернет, ігрова залежність).</w:t>
      </w:r>
    </w:p>
    <w:p w:rsidR="00284549" w:rsidRPr="004653E4" w:rsidRDefault="00284549"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Можна зробити припущення, що досліджувані перебувають в оточенні, в якому такі адикції схвалюються, або, що вони мають у своєму розпорядженні достатній для такого проведення часу час.</w:t>
      </w:r>
    </w:p>
    <w:p w:rsidR="00284549" w:rsidRPr="004653E4" w:rsidRDefault="00284549"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Слід зазначити, що в експериментальній групі було виявлено всі види залежностей (Рис. 3): 8%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наркотична, 15%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токсична, 17%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алкогольна</w:t>
      </w:r>
      <w:r w:rsidR="00997DF3">
        <w:rPr>
          <w:rFonts w:ascii="Times New Roman" w:hAnsi="Times New Roman" w:cs="Times New Roman"/>
          <w:noProof/>
          <w:sz w:val="28"/>
          <w:szCs w:val="28"/>
          <w:lang w:val="ru-RU"/>
        </w:rPr>
        <w:t xml:space="preserve"> </w:t>
      </w:r>
      <w:r w:rsidRPr="004653E4">
        <w:rPr>
          <w:rFonts w:ascii="Times New Roman" w:hAnsi="Times New Roman" w:cs="Times New Roman"/>
          <w:noProof/>
          <w:sz w:val="28"/>
          <w:szCs w:val="28"/>
          <w:lang w:val="ru-RU"/>
        </w:rPr>
        <w:t xml:space="preserve">алкогольна і у 56%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інтернет</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залежність. Таким чином, можна зробити висновок, що перелічені форми аддикцій є свого роду нормою, а високий показник інтернет</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залежності свідчить про відсторонення від реального світу.</w:t>
      </w:r>
    </w:p>
    <w:p w:rsidR="00284549" w:rsidRPr="004653E4" w:rsidRDefault="00D329EC"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Методика діагностики схильності до відхильної поведінки</w:t>
      </w: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 xml:space="preserve">далі – </w:t>
      </w:r>
      <w:r w:rsidR="00284549" w:rsidRPr="004653E4">
        <w:rPr>
          <w:rFonts w:ascii="Times New Roman" w:hAnsi="Times New Roman" w:cs="Times New Roman"/>
          <w:noProof/>
          <w:sz w:val="28"/>
          <w:szCs w:val="28"/>
          <w:lang w:val="ru-RU"/>
        </w:rPr>
        <w:t>С</w:t>
      </w:r>
      <w:r>
        <w:rPr>
          <w:rFonts w:ascii="Times New Roman" w:hAnsi="Times New Roman" w:cs="Times New Roman"/>
          <w:noProof/>
          <w:sz w:val="28"/>
          <w:szCs w:val="28"/>
          <w:lang w:val="ru-RU"/>
        </w:rPr>
        <w:t>В</w:t>
      </w:r>
      <w:r w:rsidR="00284549" w:rsidRPr="004653E4">
        <w:rPr>
          <w:rFonts w:ascii="Times New Roman" w:hAnsi="Times New Roman" w:cs="Times New Roman"/>
          <w:noProof/>
          <w:sz w:val="28"/>
          <w:szCs w:val="28"/>
          <w:lang w:val="ru-RU"/>
        </w:rPr>
        <w:t>П).</w:t>
      </w:r>
    </w:p>
    <w:p w:rsidR="00284549" w:rsidRPr="004653E4" w:rsidRDefault="00284549"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Основне завдання С</w:t>
      </w:r>
      <w:r w:rsidR="00D329EC">
        <w:rPr>
          <w:rFonts w:ascii="Times New Roman" w:hAnsi="Times New Roman" w:cs="Times New Roman"/>
          <w:noProof/>
          <w:sz w:val="28"/>
          <w:szCs w:val="28"/>
          <w:lang w:val="ru-RU"/>
        </w:rPr>
        <w:t>В</w:t>
      </w:r>
      <w:r w:rsidRPr="004653E4">
        <w:rPr>
          <w:rFonts w:ascii="Times New Roman" w:hAnsi="Times New Roman" w:cs="Times New Roman"/>
          <w:noProof/>
          <w:sz w:val="28"/>
          <w:szCs w:val="28"/>
          <w:lang w:val="ru-RU"/>
        </w:rPr>
        <w:t xml:space="preserve">П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виявлення схильності у підлітків до тих чи інших девіацій у поведінці:</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установки на соціально</w:t>
      </w: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бажані відповіді.</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схильності до подолання норм і правил.</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схильності до адиктивної поведінки.</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схильності до самоушкоджувальної та саморуйнівної поведінки.</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схильності до агресії та насильства.</w:t>
      </w:r>
    </w:p>
    <w:p w:rsidR="0028454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вольового контролю емоційних реакцій.</w:t>
      </w:r>
    </w:p>
    <w:p w:rsidR="00424689"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284549" w:rsidRPr="004653E4">
        <w:rPr>
          <w:rFonts w:ascii="Times New Roman" w:hAnsi="Times New Roman" w:cs="Times New Roman"/>
          <w:noProof/>
          <w:sz w:val="28"/>
          <w:szCs w:val="28"/>
          <w:lang w:val="ru-RU"/>
        </w:rPr>
        <w:t xml:space="preserve"> шкала схильності до деліквентної поведінки.</w:t>
      </w:r>
    </w:p>
    <w:p w:rsidR="00284549"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eastAsia="ru-RU"/>
        </w:rPr>
        <w:drawing>
          <wp:inline distT="0" distB="0" distL="0" distR="0">
            <wp:extent cx="5600700" cy="3305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3305175"/>
                    </a:xfrm>
                    <a:prstGeom prst="rect">
                      <a:avLst/>
                    </a:prstGeom>
                    <a:noFill/>
                    <a:ln>
                      <a:noFill/>
                    </a:ln>
                  </pic:spPr>
                </pic:pic>
              </a:graphicData>
            </a:graphic>
          </wp:inline>
        </w:drawing>
      </w:r>
    </w:p>
    <w:p w:rsidR="004E1964" w:rsidRPr="00D329EC" w:rsidRDefault="00D329EC" w:rsidP="00D329EC">
      <w:pPr>
        <w:spacing w:after="0" w:line="360" w:lineRule="auto"/>
        <w:ind w:firstLine="720"/>
        <w:jc w:val="center"/>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Гістограма 3.</w:t>
      </w:r>
      <w:r w:rsidR="004E1964" w:rsidRPr="00D329EC">
        <w:rPr>
          <w:rFonts w:ascii="Times New Roman" w:hAnsi="Times New Roman" w:cs="Times New Roman"/>
          <w:b/>
          <w:noProof/>
          <w:sz w:val="28"/>
          <w:szCs w:val="28"/>
          <w:lang w:val="ru-RU"/>
        </w:rPr>
        <w:t>5</w:t>
      </w:r>
      <w:r w:rsidRPr="00D329EC">
        <w:rPr>
          <w:rFonts w:ascii="Times New Roman" w:hAnsi="Times New Roman" w:cs="Times New Roman"/>
          <w:b/>
          <w:noProof/>
          <w:sz w:val="28"/>
          <w:szCs w:val="28"/>
          <w:lang w:val="ru-RU"/>
        </w:rPr>
        <w:t>.</w:t>
      </w:r>
      <w:r w:rsidR="004E1964" w:rsidRPr="00D329EC">
        <w:rPr>
          <w:rFonts w:ascii="Times New Roman" w:hAnsi="Times New Roman" w:cs="Times New Roman"/>
          <w:b/>
          <w:noProof/>
          <w:sz w:val="28"/>
          <w:szCs w:val="28"/>
          <w:lang w:val="ru-RU"/>
        </w:rPr>
        <w:t xml:space="preserve"> Результати діагностики схильності до відхильної поведінки (експериментальна група).</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Результати експериментальної групи:</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В експериментальній групі у 20% досліджуваних показали високий показник за шкалою соціально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бажаних відповідей. Цей результат вказує на неприйняття підлітками соціальних установок. 15% досліджуваних показали схильність до порушення встановлених норм і правил. Схильність до адиктивної поведінки виявлено у 10%. Схильність до саморуйнівної поведінки показали 30% випробовуваних. Найбільший показник (45%) було отримано за 5</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ю шкалою, схильності до агресії та насильства. Шкали вольового контролю і схильності до деліквентної поведінки показали менш високі результати (26% за 6</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ою шкалою і 18% за 7</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ою відповідно). Отримані дані у відсотковому співвідношенні наведено в наведеній нижче таблиці.</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 </w:t>
      </w:r>
    </w:p>
    <w:p w:rsidR="004E1964" w:rsidRDefault="004E1964" w:rsidP="004653E4">
      <w:pPr>
        <w:spacing w:after="0" w:line="360" w:lineRule="auto"/>
        <w:ind w:firstLine="720"/>
        <w:jc w:val="both"/>
        <w:rPr>
          <w:rFonts w:ascii="Times New Roman" w:hAnsi="Times New Roman" w:cs="Times New Roman"/>
          <w:noProof/>
          <w:sz w:val="28"/>
          <w:szCs w:val="28"/>
          <w:lang w:val="ru-RU"/>
        </w:rPr>
      </w:pPr>
    </w:p>
    <w:p w:rsidR="00997DF3" w:rsidRPr="004653E4" w:rsidRDefault="00997DF3" w:rsidP="004653E4">
      <w:pPr>
        <w:spacing w:after="0" w:line="360" w:lineRule="auto"/>
        <w:ind w:firstLine="720"/>
        <w:jc w:val="both"/>
        <w:rPr>
          <w:rFonts w:ascii="Times New Roman" w:hAnsi="Times New Roman" w:cs="Times New Roman"/>
          <w:noProof/>
          <w:sz w:val="28"/>
          <w:szCs w:val="28"/>
          <w:lang w:val="ru-RU"/>
        </w:rPr>
      </w:pPr>
    </w:p>
    <w:p w:rsidR="00D329EC" w:rsidRPr="00D329EC" w:rsidRDefault="004E196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Таблиця</w:t>
      </w:r>
      <w:r w:rsidR="00D329EC">
        <w:rPr>
          <w:rFonts w:ascii="Times New Roman" w:hAnsi="Times New Roman" w:cs="Times New Roman"/>
          <w:b/>
          <w:noProof/>
          <w:sz w:val="28"/>
          <w:szCs w:val="28"/>
          <w:lang w:val="ru-RU"/>
        </w:rPr>
        <w:t xml:space="preserve"> 3</w:t>
      </w:r>
      <w:r w:rsidR="00D329EC" w:rsidRPr="00D329EC">
        <w:rPr>
          <w:rFonts w:ascii="Times New Roman" w:hAnsi="Times New Roman" w:cs="Times New Roman"/>
          <w:b/>
          <w:noProof/>
          <w:sz w:val="28"/>
          <w:szCs w:val="28"/>
          <w:lang w:val="ru-RU"/>
        </w:rPr>
        <w:t>.</w:t>
      </w:r>
      <w:r w:rsidRPr="00D329EC">
        <w:rPr>
          <w:rFonts w:ascii="Times New Roman" w:hAnsi="Times New Roman" w:cs="Times New Roman"/>
          <w:b/>
          <w:noProof/>
          <w:sz w:val="28"/>
          <w:szCs w:val="28"/>
          <w:lang w:val="ru-RU"/>
        </w:rPr>
        <w:t xml:space="preserve"> 5.</w:t>
      </w:r>
    </w:p>
    <w:p w:rsidR="004E1964" w:rsidRPr="00D329EC" w:rsidRDefault="004E196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Результати методики діагностики </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1369"/>
        <w:gridCol w:w="1370"/>
        <w:gridCol w:w="1369"/>
        <w:gridCol w:w="1364"/>
        <w:gridCol w:w="1369"/>
        <w:gridCol w:w="1369"/>
      </w:tblGrid>
      <w:tr w:rsidR="004E1964" w:rsidRPr="00D329EC" w:rsidTr="00350201">
        <w:trPr>
          <w:trHeight w:val="479"/>
        </w:trPr>
        <w:tc>
          <w:tcPr>
            <w:tcW w:w="1369" w:type="dxa"/>
          </w:tcPr>
          <w:p w:rsidR="004E1964" w:rsidRPr="004653E4" w:rsidRDefault="004E1964" w:rsidP="00D329EC">
            <w:pPr>
              <w:pStyle w:val="TableParagraph"/>
              <w:spacing w:before="0" w:line="360" w:lineRule="auto"/>
              <w:rPr>
                <w:sz w:val="28"/>
                <w:szCs w:val="28"/>
              </w:rPr>
            </w:pPr>
            <w:r w:rsidRPr="004653E4">
              <w:rPr>
                <w:sz w:val="28"/>
                <w:szCs w:val="28"/>
              </w:rPr>
              <w:t>1шкала</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2шкала</w:t>
            </w:r>
          </w:p>
        </w:tc>
        <w:tc>
          <w:tcPr>
            <w:tcW w:w="1370" w:type="dxa"/>
          </w:tcPr>
          <w:p w:rsidR="004E1964" w:rsidRPr="004653E4" w:rsidRDefault="004E1964" w:rsidP="00D329EC">
            <w:pPr>
              <w:pStyle w:val="TableParagraph"/>
              <w:spacing w:before="0" w:line="360" w:lineRule="auto"/>
              <w:rPr>
                <w:sz w:val="28"/>
                <w:szCs w:val="28"/>
              </w:rPr>
            </w:pPr>
            <w:r w:rsidRPr="004653E4">
              <w:rPr>
                <w:sz w:val="28"/>
                <w:szCs w:val="28"/>
              </w:rPr>
              <w:t>3шкала</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4шкала</w:t>
            </w:r>
          </w:p>
        </w:tc>
        <w:tc>
          <w:tcPr>
            <w:tcW w:w="1364" w:type="dxa"/>
          </w:tcPr>
          <w:p w:rsidR="004E1964" w:rsidRPr="004653E4" w:rsidRDefault="004E1964" w:rsidP="00D329EC">
            <w:pPr>
              <w:pStyle w:val="TableParagraph"/>
              <w:spacing w:before="0" w:line="360" w:lineRule="auto"/>
              <w:rPr>
                <w:sz w:val="28"/>
                <w:szCs w:val="28"/>
              </w:rPr>
            </w:pPr>
            <w:r w:rsidRPr="004653E4">
              <w:rPr>
                <w:sz w:val="28"/>
                <w:szCs w:val="28"/>
              </w:rPr>
              <w:t>5шкала</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6шкала</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7шкала</w:t>
            </w:r>
          </w:p>
        </w:tc>
      </w:tr>
      <w:tr w:rsidR="004E1964" w:rsidRPr="00D329EC" w:rsidTr="00350201">
        <w:trPr>
          <w:trHeight w:val="484"/>
        </w:trPr>
        <w:tc>
          <w:tcPr>
            <w:tcW w:w="1369" w:type="dxa"/>
          </w:tcPr>
          <w:p w:rsidR="004E1964" w:rsidRPr="004653E4" w:rsidRDefault="004E1964" w:rsidP="00D329EC">
            <w:pPr>
              <w:pStyle w:val="TableParagraph"/>
              <w:spacing w:before="0" w:line="360" w:lineRule="auto"/>
              <w:rPr>
                <w:sz w:val="28"/>
                <w:szCs w:val="28"/>
              </w:rPr>
            </w:pPr>
            <w:r w:rsidRPr="004653E4">
              <w:rPr>
                <w:sz w:val="28"/>
                <w:szCs w:val="28"/>
              </w:rPr>
              <w:t>20%</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15%</w:t>
            </w:r>
          </w:p>
        </w:tc>
        <w:tc>
          <w:tcPr>
            <w:tcW w:w="1370" w:type="dxa"/>
          </w:tcPr>
          <w:p w:rsidR="004E1964" w:rsidRPr="004653E4" w:rsidRDefault="004E1964" w:rsidP="00D329EC">
            <w:pPr>
              <w:pStyle w:val="TableParagraph"/>
              <w:spacing w:before="0" w:line="360" w:lineRule="auto"/>
              <w:rPr>
                <w:sz w:val="28"/>
                <w:szCs w:val="28"/>
              </w:rPr>
            </w:pPr>
            <w:r w:rsidRPr="004653E4">
              <w:rPr>
                <w:sz w:val="28"/>
                <w:szCs w:val="28"/>
              </w:rPr>
              <w:t>10%</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30%</w:t>
            </w:r>
          </w:p>
        </w:tc>
        <w:tc>
          <w:tcPr>
            <w:tcW w:w="1364" w:type="dxa"/>
          </w:tcPr>
          <w:p w:rsidR="004E1964" w:rsidRPr="004653E4" w:rsidRDefault="004E1964" w:rsidP="00D329EC">
            <w:pPr>
              <w:pStyle w:val="TableParagraph"/>
              <w:spacing w:before="0" w:line="360" w:lineRule="auto"/>
              <w:rPr>
                <w:sz w:val="28"/>
                <w:szCs w:val="28"/>
              </w:rPr>
            </w:pPr>
            <w:r w:rsidRPr="004653E4">
              <w:rPr>
                <w:sz w:val="28"/>
                <w:szCs w:val="28"/>
              </w:rPr>
              <w:t>45%</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26%</w:t>
            </w:r>
          </w:p>
        </w:tc>
        <w:tc>
          <w:tcPr>
            <w:tcW w:w="1369" w:type="dxa"/>
          </w:tcPr>
          <w:p w:rsidR="004E1964" w:rsidRPr="004653E4" w:rsidRDefault="004E1964" w:rsidP="00D329EC">
            <w:pPr>
              <w:pStyle w:val="TableParagraph"/>
              <w:spacing w:before="0" w:line="360" w:lineRule="auto"/>
              <w:rPr>
                <w:sz w:val="28"/>
                <w:szCs w:val="28"/>
              </w:rPr>
            </w:pPr>
            <w:r w:rsidRPr="004653E4">
              <w:rPr>
                <w:sz w:val="28"/>
                <w:szCs w:val="28"/>
              </w:rPr>
              <w:t>18%</w:t>
            </w:r>
          </w:p>
        </w:tc>
      </w:tr>
    </w:tbl>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eastAsia="ru-RU"/>
        </w:rPr>
        <w:drawing>
          <wp:inline distT="0" distB="0" distL="0" distR="0">
            <wp:extent cx="5486400" cy="3017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17520"/>
                    </a:xfrm>
                    <a:prstGeom prst="rect">
                      <a:avLst/>
                    </a:prstGeom>
                    <a:noFill/>
                    <a:ln>
                      <a:noFill/>
                    </a:ln>
                  </pic:spPr>
                </pic:pic>
              </a:graphicData>
            </a:graphic>
          </wp:inline>
        </w:drawing>
      </w:r>
    </w:p>
    <w:p w:rsidR="004E1964" w:rsidRPr="004653E4" w:rsidRDefault="00D329EC" w:rsidP="00D329EC">
      <w:pPr>
        <w:spacing w:after="0" w:line="360" w:lineRule="auto"/>
        <w:ind w:firstLine="720"/>
        <w:jc w:val="center"/>
        <w:rPr>
          <w:rFonts w:ascii="Times New Roman" w:hAnsi="Times New Roman" w:cs="Times New Roman"/>
          <w:noProof/>
          <w:sz w:val="28"/>
          <w:szCs w:val="28"/>
          <w:lang w:val="ru-RU"/>
        </w:rPr>
      </w:pPr>
      <w:r w:rsidRPr="00D329EC">
        <w:rPr>
          <w:rFonts w:ascii="Times New Roman" w:hAnsi="Times New Roman" w:cs="Times New Roman"/>
          <w:b/>
          <w:noProof/>
          <w:sz w:val="28"/>
          <w:szCs w:val="28"/>
          <w:lang w:val="ru-RU"/>
        </w:rPr>
        <w:t>Гістограма 3.6.</w:t>
      </w:r>
      <w:r w:rsidR="004E1964" w:rsidRPr="00D329EC">
        <w:rPr>
          <w:rFonts w:ascii="Times New Roman" w:hAnsi="Times New Roman" w:cs="Times New Roman"/>
          <w:b/>
          <w:noProof/>
          <w:sz w:val="28"/>
          <w:szCs w:val="28"/>
          <w:lang w:val="ru-RU"/>
        </w:rPr>
        <w:t xml:space="preserve"> Результати діагностики схильності до відхильної поведінки в контрольній групі</w:t>
      </w:r>
      <w:r w:rsidR="004E1964" w:rsidRPr="004653E4">
        <w:rPr>
          <w:rFonts w:ascii="Times New Roman" w:hAnsi="Times New Roman" w:cs="Times New Roman"/>
          <w:noProof/>
          <w:sz w:val="28"/>
          <w:szCs w:val="28"/>
          <w:lang w:val="ru-RU"/>
        </w:rPr>
        <w:t>.</w:t>
      </w:r>
    </w:p>
    <w:p w:rsidR="004E1964" w:rsidRPr="00D329EC" w:rsidRDefault="004E1964" w:rsidP="00D329EC">
      <w:pPr>
        <w:spacing w:after="0" w:line="360" w:lineRule="auto"/>
        <w:ind w:firstLine="720"/>
        <w:jc w:val="right"/>
        <w:rPr>
          <w:rFonts w:ascii="Times New Roman" w:hAnsi="Times New Roman" w:cs="Times New Roman"/>
          <w:b/>
          <w:noProof/>
          <w:sz w:val="28"/>
          <w:szCs w:val="28"/>
          <w:lang w:val="ru-RU"/>
        </w:rPr>
      </w:pPr>
    </w:p>
    <w:p w:rsidR="00D329EC" w:rsidRPr="00D329EC" w:rsidRDefault="004E196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Таблиця </w:t>
      </w:r>
      <w:r w:rsidR="00D329EC" w:rsidRPr="00D329EC">
        <w:rPr>
          <w:rFonts w:ascii="Times New Roman" w:hAnsi="Times New Roman" w:cs="Times New Roman"/>
          <w:b/>
          <w:noProof/>
          <w:sz w:val="28"/>
          <w:szCs w:val="28"/>
          <w:lang w:val="ru-RU"/>
        </w:rPr>
        <w:t>3.</w:t>
      </w:r>
      <w:r w:rsidRPr="00D329EC">
        <w:rPr>
          <w:rFonts w:ascii="Times New Roman" w:hAnsi="Times New Roman" w:cs="Times New Roman"/>
          <w:b/>
          <w:noProof/>
          <w:sz w:val="28"/>
          <w:szCs w:val="28"/>
          <w:lang w:val="ru-RU"/>
        </w:rPr>
        <w:t>6.</w:t>
      </w:r>
    </w:p>
    <w:p w:rsidR="004E1964" w:rsidRPr="00D329EC" w:rsidRDefault="004E1964" w:rsidP="00D329EC">
      <w:pPr>
        <w:spacing w:after="0" w:line="360" w:lineRule="auto"/>
        <w:ind w:firstLine="720"/>
        <w:jc w:val="right"/>
        <w:rPr>
          <w:rFonts w:ascii="Times New Roman" w:hAnsi="Times New Roman" w:cs="Times New Roman"/>
          <w:b/>
          <w:noProof/>
          <w:sz w:val="28"/>
          <w:szCs w:val="28"/>
          <w:lang w:val="ru-RU"/>
        </w:rPr>
      </w:pPr>
      <w:r w:rsidRPr="00D329EC">
        <w:rPr>
          <w:rFonts w:ascii="Times New Roman" w:hAnsi="Times New Roman" w:cs="Times New Roman"/>
          <w:b/>
          <w:noProof/>
          <w:sz w:val="28"/>
          <w:szCs w:val="28"/>
          <w:lang w:val="ru-RU"/>
        </w:rPr>
        <w:t xml:space="preserve"> Результати методики діагностики схильності до відхиляючої поведінки в контрольній групі.</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1369"/>
        <w:gridCol w:w="1370"/>
        <w:gridCol w:w="1369"/>
        <w:gridCol w:w="1364"/>
        <w:gridCol w:w="1369"/>
        <w:gridCol w:w="1369"/>
      </w:tblGrid>
      <w:tr w:rsidR="004E1964" w:rsidRPr="004653E4" w:rsidTr="00350201">
        <w:trPr>
          <w:trHeight w:val="484"/>
        </w:trPr>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1шкала</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2шкала</w:t>
            </w:r>
          </w:p>
        </w:tc>
        <w:tc>
          <w:tcPr>
            <w:tcW w:w="1370"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3шкала</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4шкала</w:t>
            </w:r>
          </w:p>
        </w:tc>
        <w:tc>
          <w:tcPr>
            <w:tcW w:w="1364"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5шкала</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6шкала</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7шкала</w:t>
            </w:r>
          </w:p>
        </w:tc>
      </w:tr>
      <w:tr w:rsidR="004E1964" w:rsidRPr="004653E4" w:rsidTr="00350201">
        <w:trPr>
          <w:trHeight w:val="480"/>
        </w:trPr>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28%</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10%</w:t>
            </w:r>
          </w:p>
        </w:tc>
        <w:tc>
          <w:tcPr>
            <w:tcW w:w="1370"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0%</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17%</w:t>
            </w:r>
          </w:p>
        </w:tc>
        <w:tc>
          <w:tcPr>
            <w:tcW w:w="1364"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19%</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13%</w:t>
            </w:r>
          </w:p>
        </w:tc>
        <w:tc>
          <w:tcPr>
            <w:tcW w:w="1369" w:type="dxa"/>
          </w:tcPr>
          <w:p w:rsidR="004E1964" w:rsidRPr="004653E4" w:rsidRDefault="004E1964" w:rsidP="00D329EC">
            <w:pPr>
              <w:pStyle w:val="TableParagraph"/>
              <w:spacing w:before="0" w:line="360" w:lineRule="auto"/>
              <w:ind w:firstLine="127"/>
              <w:jc w:val="both"/>
              <w:rPr>
                <w:sz w:val="28"/>
                <w:szCs w:val="28"/>
              </w:rPr>
            </w:pPr>
            <w:r w:rsidRPr="004653E4">
              <w:rPr>
                <w:sz w:val="28"/>
                <w:szCs w:val="28"/>
              </w:rPr>
              <w:t>10%</w:t>
            </w:r>
          </w:p>
        </w:tc>
      </w:tr>
    </w:tbl>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Результати контрольної групи:</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З даних, представлених у</w:t>
      </w:r>
      <w:r w:rsidR="00D329EC">
        <w:rPr>
          <w:rFonts w:ascii="Times New Roman" w:hAnsi="Times New Roman" w:cs="Times New Roman"/>
          <w:noProof/>
          <w:sz w:val="28"/>
          <w:szCs w:val="28"/>
          <w:lang w:val="ru-RU"/>
        </w:rPr>
        <w:t>гістограмі 3.6.</w:t>
      </w:r>
      <w:r w:rsidRPr="004653E4">
        <w:rPr>
          <w:rFonts w:ascii="Times New Roman" w:hAnsi="Times New Roman" w:cs="Times New Roman"/>
          <w:noProof/>
          <w:sz w:val="28"/>
          <w:szCs w:val="28"/>
          <w:lang w:val="ru-RU"/>
        </w:rPr>
        <w:t xml:space="preserve"> видно, що переважна кількість учнів (28%) не відповідають соціально бажаним установкам. 10% мають схильність до порушення норм і правил. Схильності до адиктивної поведінки серед контрольної групи виявлено не було. 17% досліджуваних учнів схильні до самодеструктивної поведінки. За шкалою схильності до агресії та насильства показник становив 19%. Нездатність до емоційного контролю відзначено у 13%. Схильність до поведінки, що відхиляється, у 10% досліджуваних.</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Опитувальник виявлення причин відхилень у поведінці та розвитку підлітка (Н.В. Перешеїна, М.М. Заостровцева)</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Цей опитувальник було запропоновано трьом педагогам: учителю, психологу</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педагогу і соціальному педагогу. У результаті отриманих даних і думки самих педагогів було визначено такі причини відхилення в поведінці та розвитку підлітка:</w:t>
      </w:r>
    </w:p>
    <w:p w:rsidR="004E196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сімейний фактор (гіпо</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та гіперопіка, виховання з надмірно високим або низьким батьківським контролем);</w:t>
      </w:r>
    </w:p>
    <w:p w:rsidR="004E196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несприятливі психологічні умови в сімейній сфері: переважний чинник серед досліджених сімей (98%)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відсутність довірчих стосунків у сім'ї; 86%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жорстокість і насильство у взаємовідносинах, алкоголізація, кар'єризм, неадекватні вимоги до підлітка; 54%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відсутність батьківського авторитету; 23% сімей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відсутність сімейних традицій; 2%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судимість одного або обох батьків.</w:t>
      </w:r>
    </w:p>
    <w:p w:rsidR="004E1964"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вплив соціального середовища підлітка </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 xml:space="preserve"> його прагнення до відповідності встановленим нормам і порядкам, відмінним від прийнятих соціумом: 54% підлітків засвідчили педагогічну занедбаність; 35% досліджуваних зазначили як власні захоплення "перегляд провокативних телепередач та інтернет</w:t>
      </w:r>
      <w:r>
        <w:rPr>
          <w:rFonts w:ascii="Times New Roman" w:hAnsi="Times New Roman" w:cs="Times New Roman"/>
          <w:noProof/>
          <w:sz w:val="28"/>
          <w:szCs w:val="28"/>
          <w:lang w:val="ru-RU"/>
        </w:rPr>
        <w:t>–</w:t>
      </w:r>
      <w:r w:rsidR="004E1964" w:rsidRPr="004653E4">
        <w:rPr>
          <w:rFonts w:ascii="Times New Roman" w:hAnsi="Times New Roman" w:cs="Times New Roman"/>
          <w:noProof/>
          <w:sz w:val="28"/>
          <w:szCs w:val="28"/>
          <w:lang w:val="ru-RU"/>
        </w:rPr>
        <w:t>ресурсів", зважаючи на велику кількість вільного часу; 25% мають досвід контактів із девіантними однолітками.</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Факторний аналіз (метод головних компонентів) дав змогу визначити чинники, що детермінують девіантну поведінку підлітків:</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Перший фактор містить у собі комплекс із трьох компонентів і є найвагомішим (63,29%):</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1.</w:t>
      </w:r>
      <w:r w:rsidRPr="004653E4">
        <w:rPr>
          <w:rFonts w:ascii="Times New Roman" w:hAnsi="Times New Roman" w:cs="Times New Roman"/>
          <w:noProof/>
          <w:sz w:val="28"/>
          <w:szCs w:val="28"/>
          <w:lang w:val="ru-RU"/>
        </w:rPr>
        <w:tab/>
        <w:t>Схильність до адиктивної, самоушкоджувальної та саморуйнівної поведінки;</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2.</w:t>
      </w:r>
      <w:r w:rsidRPr="004653E4">
        <w:rPr>
          <w:rFonts w:ascii="Times New Roman" w:hAnsi="Times New Roman" w:cs="Times New Roman"/>
          <w:noProof/>
          <w:sz w:val="28"/>
          <w:szCs w:val="28"/>
          <w:lang w:val="ru-RU"/>
        </w:rPr>
        <w:tab/>
        <w:t>Схильність до агресії та насильства; неблагополучне становище в сім'ї, що містить у собі депривацію, спричинену розлукою з батьками або їхнім розлученням;</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3. акцентуації характеру: епілептоїдний, істероїдний, гіпертимний, циклоїдний, лабільний. Ці акцентуації є домінуючими серед респондентів.</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Другий фактор, вага якого становить 56,84%, складається з трьох показників: вольового контролю емоційних реакцій, прагнення до лідерства за допомогою сили та схильність до деліквентної поведінки. Фактор визначено серед 57 відсотків досліджених девіантних підлітків, 35% з яких хлопчики, 22% дівчатка.</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Третій фактор, що трохи поступається за виявленням (54,06%), складається з таких показників: соціальна адаптація, педагогічна занедбаність, конфліктність, особистісна тривожність, фрустрація, низький поріг виникнення тривоги. Аналіз вибірки показав, що 54% виявлених за цим фактором підлітків становлять 33% хлопчиків і 18% дівчаток.</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Четвертий фактор із найнижчим показником ваги (25,34%) об'єднав у собі такі показники, як: досвід спілкування з девіантними підлітками, ригідність, захоплення телепередачами, серіалами та інтернет</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ресурсами, що пропагують девіантну поведінку, індивідуальні особливості (неадекватна самооцінка, збочення потягів та ін.).</w:t>
      </w:r>
    </w:p>
    <w:p w:rsidR="004E1964" w:rsidRPr="004653E4" w:rsidRDefault="004E196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Провівши первинну діагностику, було розроблено й апробовано програму профілактики з методами нейролінгвістичного програмування. Основне припущення цього етапу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застосування розробленої програми знизить рівень схильності до девіантності. Програма орієнтована на дітей віком 13</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14 років з високим рівнем схильності до девіантної поведінки.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Методи нейролінгвістичного програмування в профілактиці девіантної поведінки підлітків</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Пояснювальна записка</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Різноманіття змін, що постійно відбуваються в суспільстві, окреслили проблему девіантної поведінки серед дітей і підлітків із постановкою завдання розроблення комплексу заходів, спрямованих на профілактику та реабілітацію підростаючого покоління.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Для ефективності розроблених заходів необхідно операціоналізувати основне поняття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відхилена поведінка</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її види та чинники, що провокують формування девіантної поведінки; вивчення ролі освітніх установ у системі профілактики девіантної поведінки. У літературі під девіантною (відхильною) поведінкою розуміють соціальну поведінку, яка не відповідає встановленим у суспільстві нормам. </w:t>
      </w:r>
      <w:r w:rsidR="00D344A2">
        <w:rPr>
          <w:rFonts w:ascii="Times New Roman" w:hAnsi="Times New Roman" w:cs="Times New Roman"/>
          <w:noProof/>
          <w:sz w:val="28"/>
          <w:szCs w:val="28"/>
          <w:lang w:val="ru-RU"/>
        </w:rPr>
        <w:t>Д</w:t>
      </w:r>
      <w:r w:rsidRPr="004653E4">
        <w:rPr>
          <w:rFonts w:ascii="Times New Roman" w:hAnsi="Times New Roman" w:cs="Times New Roman"/>
          <w:noProof/>
          <w:sz w:val="28"/>
          <w:szCs w:val="28"/>
          <w:lang w:val="ru-RU"/>
        </w:rPr>
        <w:t>ане визначення слід дещо розширити, розглядаючи девіантну поведінку як систему вчинків, що відхиляються від загальноприйнятої або передбачуваної норми. Норма при цьому мається на увазі психічного здоров'я, норма права, культури і моралі.</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Мета програми: профілактика девіантної поведінки у підлітків за допомогою впливу методів нейролінгвістичного програмування.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Завдання програми: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1. </w:t>
      </w:r>
      <w:r w:rsidR="00D329EC">
        <w:rPr>
          <w:rFonts w:ascii="Times New Roman" w:hAnsi="Times New Roman" w:cs="Times New Roman"/>
          <w:noProof/>
          <w:sz w:val="28"/>
          <w:szCs w:val="28"/>
          <w:lang w:val="ru-RU"/>
        </w:rPr>
        <w:t xml:space="preserve"> У</w:t>
      </w:r>
      <w:r w:rsidRPr="004653E4">
        <w:rPr>
          <w:rFonts w:ascii="Times New Roman" w:hAnsi="Times New Roman" w:cs="Times New Roman"/>
          <w:noProof/>
          <w:sz w:val="28"/>
          <w:szCs w:val="28"/>
          <w:lang w:val="ru-RU"/>
        </w:rPr>
        <w:t>загальнити знання підлітків про корисні та шкідливі звички та сформувати ідею про перевагу корисних звичок;</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3.</w:t>
      </w:r>
      <w:r w:rsidRPr="004653E4">
        <w:rPr>
          <w:rFonts w:ascii="Times New Roman" w:hAnsi="Times New Roman" w:cs="Times New Roman"/>
          <w:noProof/>
          <w:sz w:val="28"/>
          <w:szCs w:val="28"/>
          <w:lang w:val="ru-RU"/>
        </w:rPr>
        <w:tab/>
        <w:t>Підтримати позитивну самооцінку;</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3.</w:t>
      </w:r>
      <w:r w:rsidRPr="004653E4">
        <w:rPr>
          <w:rFonts w:ascii="Times New Roman" w:hAnsi="Times New Roman" w:cs="Times New Roman"/>
          <w:noProof/>
          <w:sz w:val="28"/>
          <w:szCs w:val="28"/>
          <w:lang w:val="ru-RU"/>
        </w:rPr>
        <w:tab/>
        <w:t>Надати підліткам можливість усвідомити важливість набуття соціальних навичок;</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4.</w:t>
      </w:r>
      <w:r w:rsidRPr="004653E4">
        <w:rPr>
          <w:rFonts w:ascii="Times New Roman" w:hAnsi="Times New Roman" w:cs="Times New Roman"/>
          <w:noProof/>
          <w:sz w:val="28"/>
          <w:szCs w:val="28"/>
          <w:lang w:val="ru-RU"/>
        </w:rPr>
        <w:tab/>
        <w:t>Надати підліткам можливість змінити свою поведінку, приймати відповідальність за вчинені нормативні порушення;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5.</w:t>
      </w:r>
      <w:r w:rsidRPr="004653E4">
        <w:rPr>
          <w:rFonts w:ascii="Times New Roman" w:hAnsi="Times New Roman" w:cs="Times New Roman"/>
          <w:noProof/>
          <w:sz w:val="28"/>
          <w:szCs w:val="28"/>
          <w:lang w:val="ru-RU"/>
        </w:rPr>
        <w:tab/>
        <w:t>Сформувати адекватні та ефективні навички взаємодії.</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Тривалість програми становить 12 тижнів у режимі занять 2 рази на тиждень. Тривалість заняття становить 45</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60 хвилин. У програму занять включено елементи тренінгу, спільних дискусій та рольових ігор. Цей підхід розрахований з метою залучення кожного учасника і формування почуття безпеки в групі, що позитивно позначиться на міжособистісній взаємодії. У тренінговій роботі спільно з учасниками формуються правила, які позитивно впливатимуть на взаємодію та продуктивність. Такими правилами можуть бути правило</w:t>
      </w:r>
      <w:r w:rsidR="00997DF3">
        <w:rPr>
          <w:rFonts w:ascii="Times New Roman" w:hAnsi="Times New Roman" w:cs="Times New Roman"/>
          <w:noProof/>
          <w:sz w:val="28"/>
          <w:szCs w:val="28"/>
          <w:lang w:val="ru-RU"/>
        </w:rPr>
        <w:t>т</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стоп</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правило вимкнення телефонів, конфіденційності групи тощо.</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Програма розрахована на роботу з підлітками від 13 до 17 років, протягом 3</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4 місяців.</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Передбачуваний результат програми: зниження рівня прагнення до девіантної поведінки.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Предмет профілактики: девіантна поведінка підлітків.</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Засоби профілактики: ігрова діяльність, вправи та методи нейролінгвістичного програмування.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Форма роботи: групова.</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Структура програми.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Програма включає в себе 4 етапи: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1. підготовчий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2. дослідницький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3. продуктивний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4. заключний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1 етап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підготовчий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Цей етап дає змогу учасникам оволодіти необхідними теоретичними знаннями. Завдання етапу полягає у формуванні навичок ефективного встановлення контактів із важкими підлітками. Мета: скорочення дистанції між підлітком і його соціальним оточенням.</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2 етап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дослідницький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На другому етапі вводяться деякі елементи діяльності. Теоретична основа базується на низці методик, присвячених дослідженню девіантної поведінки. На практиці таку діагностику проводять на основі запитів і скарг, рідше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використовують причини та умови формування цих девіацій. Нами розглянуто кілька методик:</w:t>
      </w:r>
    </w:p>
    <w:p w:rsidR="00640520" w:rsidRPr="004F0349"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1.</w:t>
      </w:r>
      <w:r w:rsidRPr="004653E4">
        <w:rPr>
          <w:rFonts w:ascii="Times New Roman" w:hAnsi="Times New Roman" w:cs="Times New Roman"/>
          <w:noProof/>
          <w:sz w:val="28"/>
          <w:szCs w:val="28"/>
          <w:lang w:val="ru-RU"/>
        </w:rPr>
        <w:tab/>
        <w:t>Діагностика схильності до в</w:t>
      </w:r>
      <w:r w:rsidR="00997DF3">
        <w:rPr>
          <w:rFonts w:ascii="Times New Roman" w:hAnsi="Times New Roman" w:cs="Times New Roman"/>
          <w:noProof/>
          <w:sz w:val="28"/>
          <w:szCs w:val="28"/>
          <w:lang w:val="ru-RU"/>
        </w:rPr>
        <w:t xml:space="preserve">ідхильної поведінки (О.М. Орел) </w:t>
      </w:r>
      <w:r w:rsidRPr="004653E4">
        <w:rPr>
          <w:rFonts w:ascii="Times New Roman" w:hAnsi="Times New Roman" w:cs="Times New Roman"/>
          <w:noProof/>
          <w:sz w:val="28"/>
          <w:szCs w:val="28"/>
        </w:rPr>
        <w:t>RAFFT</w:t>
      </w:r>
    </w:p>
    <w:p w:rsidR="00640520" w:rsidRPr="004F0349" w:rsidRDefault="00640520" w:rsidP="004653E4">
      <w:pPr>
        <w:spacing w:after="0" w:line="360" w:lineRule="auto"/>
        <w:ind w:firstLine="720"/>
        <w:jc w:val="both"/>
        <w:rPr>
          <w:rFonts w:ascii="Times New Roman" w:hAnsi="Times New Roman" w:cs="Times New Roman"/>
          <w:noProof/>
          <w:sz w:val="28"/>
          <w:szCs w:val="28"/>
          <w:lang w:val="ru-RU"/>
        </w:rPr>
      </w:pPr>
      <w:r w:rsidRPr="004F0349">
        <w:rPr>
          <w:rFonts w:ascii="Times New Roman" w:hAnsi="Times New Roman" w:cs="Times New Roman"/>
          <w:noProof/>
          <w:sz w:val="28"/>
          <w:szCs w:val="28"/>
          <w:lang w:val="ru-RU"/>
        </w:rPr>
        <w:t>2.</w:t>
      </w:r>
      <w:r w:rsidRPr="004F0349">
        <w:rPr>
          <w:rFonts w:ascii="Times New Roman" w:hAnsi="Times New Roman" w:cs="Times New Roman"/>
          <w:noProof/>
          <w:sz w:val="28"/>
          <w:szCs w:val="28"/>
          <w:lang w:val="ru-RU"/>
        </w:rPr>
        <w:tab/>
        <w:t>Діагностика суїцидальної поведінки підлітків.</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3. Експрес</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діагностика алкоголізму та наркоманії у підлітків.</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Універсальною вважається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Методика діагностики схильності до поведінки, що відхиляється</w:t>
      </w:r>
      <w:r w:rsidR="00D329EC">
        <w:rPr>
          <w:rFonts w:ascii="Times New Roman" w:hAnsi="Times New Roman" w:cs="Times New Roman"/>
          <w:noProof/>
          <w:sz w:val="28"/>
          <w:szCs w:val="28"/>
          <w:lang w:val="ru-RU"/>
        </w:rPr>
        <w:t>».</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На цьому етапі вирішується завдання програми, розкриваються позитивні якості дитини, виявляються інтереси та захоплення; виявлення негативних чинників, що впливають на виховання.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3 етап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продуктивний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Завдання третього етапу полягає в психологічному впливі на розвиток і формування особистості підлітка, особистісної та соціальної  компетенції за допомогою методів нейролінгвістичного програмування.</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Важливо починати профілактику з розвитку позитивного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я</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образу</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почуття самоповаги, розвитку здатності мислити критично і приймати відповідальні рішення. Для того щоб володіти навичкою вибору, підлітку необхідно навчитися володіти своїм емоційним станом, справлятися з тривожністю, конфліктами; навчитися неагресивних варіантів поведінки у відповідь на критику, чинити опір сторонньому тиску, протистояти шкідливим звичкам. Водночас необхідно формувати цінності, які дають змогу зробити здоровий вибір і розв'язувати проблеми соціально прийнятними способами.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Робота з профілактики відхилень ефективна, якщо вона здійснюється на основі:</w:t>
      </w:r>
    </w:p>
    <w:p w:rsidR="00640520"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640520" w:rsidRPr="004653E4">
        <w:rPr>
          <w:rFonts w:ascii="Times New Roman" w:hAnsi="Times New Roman" w:cs="Times New Roman"/>
          <w:noProof/>
          <w:sz w:val="28"/>
          <w:szCs w:val="28"/>
          <w:lang w:val="ru-RU"/>
        </w:rPr>
        <w:t xml:space="preserve"> успішності діяльності;</w:t>
      </w:r>
    </w:p>
    <w:p w:rsidR="00640520"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640520" w:rsidRPr="004653E4">
        <w:rPr>
          <w:rFonts w:ascii="Times New Roman" w:hAnsi="Times New Roman" w:cs="Times New Roman"/>
          <w:noProof/>
          <w:sz w:val="28"/>
          <w:szCs w:val="28"/>
          <w:lang w:val="ru-RU"/>
        </w:rPr>
        <w:t xml:space="preserve"> емоційно позитивної системи, що задовольняє підлітків та їхні взаємини з однолітками;</w:t>
      </w:r>
    </w:p>
    <w:p w:rsidR="00640520" w:rsidRPr="004653E4" w:rsidRDefault="004F0349"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r w:rsidR="00640520" w:rsidRPr="004653E4">
        <w:rPr>
          <w:rFonts w:ascii="Times New Roman" w:hAnsi="Times New Roman" w:cs="Times New Roman"/>
          <w:noProof/>
          <w:sz w:val="28"/>
          <w:szCs w:val="28"/>
          <w:lang w:val="ru-RU"/>
        </w:rPr>
        <w:t xml:space="preserve"> психологічної захищеності (володіння знаннями про свої права та обов'язки).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За такого підходу підліток отримує рівномірний і гармонійний розвиток особистості, на рівні базисних структур і їхніх проявів у діяльності.</w:t>
      </w:r>
    </w:p>
    <w:p w:rsidR="00640520" w:rsidRPr="004F0349" w:rsidRDefault="00640520" w:rsidP="004653E4">
      <w:pPr>
        <w:spacing w:after="0" w:line="360" w:lineRule="auto"/>
        <w:ind w:firstLine="720"/>
        <w:jc w:val="both"/>
        <w:rPr>
          <w:rFonts w:ascii="Times New Roman" w:hAnsi="Times New Roman" w:cs="Times New Roman"/>
          <w:noProof/>
          <w:sz w:val="28"/>
          <w:szCs w:val="28"/>
          <w:lang w:val="ru-RU"/>
        </w:rPr>
      </w:pPr>
      <w:r w:rsidRPr="004F0349">
        <w:rPr>
          <w:rFonts w:ascii="Times New Roman" w:hAnsi="Times New Roman" w:cs="Times New Roman"/>
          <w:noProof/>
          <w:sz w:val="28"/>
          <w:szCs w:val="28"/>
          <w:lang w:val="ru-RU"/>
        </w:rPr>
        <w:t xml:space="preserve">4 етап </w:t>
      </w:r>
      <w:r w:rsidR="004F0349" w:rsidRPr="004F0349">
        <w:rPr>
          <w:rFonts w:ascii="Times New Roman" w:hAnsi="Times New Roman" w:cs="Times New Roman"/>
          <w:noProof/>
          <w:sz w:val="28"/>
          <w:szCs w:val="28"/>
          <w:lang w:val="ru-RU"/>
        </w:rPr>
        <w:t>–</w:t>
      </w:r>
      <w:r w:rsidRPr="004F0349">
        <w:rPr>
          <w:rFonts w:ascii="Times New Roman" w:hAnsi="Times New Roman" w:cs="Times New Roman"/>
          <w:noProof/>
          <w:sz w:val="28"/>
          <w:szCs w:val="28"/>
          <w:lang w:val="ru-RU"/>
        </w:rPr>
        <w:t xml:space="preserve"> заключний</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На заключному, четвертому етапі підбивають підсумки і результативність. Проводиться повторне тестування, і порівнюються результати. У разі, якщо результат не відповідає очікуваному, проводиться аналіз.</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На підставі аналізу психолого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педагогічної літератури структуру програми профілактики складено з двох блоків: інформаційного та практико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орієнтованого.</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Інформаційний (20 годин) побудований з урахуванням принципів організації навчання підлітків і спрямований на підвищення психологічної компетентності підлітків у питаннях девіантної поведінки та факторах її виникнення. Основними методами реалізації цього блоку програми психолого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педагогічного супроводу є міні</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лекції, систематизовані огляди, групові дискусії за ключовими аспектами.</w:t>
      </w:r>
    </w:p>
    <w:p w:rsidR="00640520" w:rsidRPr="004653E4"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Практико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орієнтований (22 години) спрямований на закріплення дидактичної інформації, формування навичок у подоланні форм девіантної поведінки.</w:t>
      </w:r>
    </w:p>
    <w:p w:rsidR="00640520" w:rsidRPr="00D329EC" w:rsidRDefault="0064052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Психологічними механізмами психологічного впливу в процесі реалізації практико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орієнтованого блоку програми є: рефлексія, ідентифікація, емпатія, інтерперсональний вплив. Практико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орієнтований блок програми містить такі методи нейролінгвістичного програмування: Метод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якор</w:t>
      </w:r>
      <w:r w:rsidR="00D329EC">
        <w:rPr>
          <w:rFonts w:ascii="Times New Roman" w:hAnsi="Times New Roman" w:cs="Times New Roman"/>
          <w:noProof/>
          <w:sz w:val="28"/>
          <w:szCs w:val="28"/>
          <w:lang w:val="ru-RU"/>
        </w:rPr>
        <w:t>я».</w:t>
      </w:r>
      <w:r w:rsidRPr="004653E4">
        <w:rPr>
          <w:rFonts w:ascii="Times New Roman" w:hAnsi="Times New Roman" w:cs="Times New Roman"/>
          <w:noProof/>
          <w:sz w:val="28"/>
          <w:szCs w:val="28"/>
          <w:lang w:val="ru-RU"/>
        </w:rPr>
        <w:t xml:space="preserve"> Робота із субмодальностями, Накладення, Ухвалення рішення, Зміна переконання,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Помах</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w:t>
      </w:r>
      <w:r w:rsidR="00D329EC">
        <w:rPr>
          <w:rFonts w:ascii="Times New Roman" w:hAnsi="Times New Roman" w:cs="Times New Roman"/>
          <w:noProof/>
          <w:sz w:val="28"/>
          <w:szCs w:val="28"/>
          <w:lang w:val="ru-RU"/>
        </w:rPr>
        <w:t>2</w:t>
      </w:r>
      <w:r w:rsidRPr="004653E4">
        <w:rPr>
          <w:rFonts w:ascii="Times New Roman" w:hAnsi="Times New Roman" w:cs="Times New Roman"/>
          <w:noProof/>
          <w:sz w:val="28"/>
          <w:szCs w:val="28"/>
          <w:lang w:val="ru-RU"/>
        </w:rPr>
        <w:t>ВИБУХ</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Візуально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кінестетична дисоціація,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Поглянь на себе очима, сповненими любові</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Рефрейм</w:t>
      </w:r>
      <w:r w:rsidR="00D329EC">
        <w:rPr>
          <w:rFonts w:ascii="Times New Roman" w:hAnsi="Times New Roman" w:cs="Times New Roman"/>
          <w:noProof/>
          <w:sz w:val="28"/>
          <w:szCs w:val="28"/>
          <w:lang w:val="ru-RU"/>
        </w:rPr>
        <w:t>інг, Терапевтична метафора</w:t>
      </w:r>
      <w:r w:rsidRPr="00D329EC">
        <w:rPr>
          <w:rFonts w:ascii="Times New Roman" w:hAnsi="Times New Roman" w:cs="Times New Roman"/>
          <w:noProof/>
          <w:sz w:val="28"/>
          <w:szCs w:val="28"/>
          <w:lang w:val="ru-RU"/>
        </w:rPr>
        <w:t>.</w:t>
      </w:r>
    </w:p>
    <w:p w:rsidR="00640520" w:rsidRPr="00D329EC" w:rsidRDefault="00350201" w:rsidP="00D329EC">
      <w:pPr>
        <w:spacing w:after="0" w:line="360" w:lineRule="auto"/>
        <w:ind w:firstLine="720"/>
        <w:jc w:val="center"/>
        <w:rPr>
          <w:rFonts w:ascii="Times New Roman" w:hAnsi="Times New Roman" w:cs="Times New Roman"/>
          <w:noProof/>
          <w:sz w:val="28"/>
          <w:szCs w:val="28"/>
          <w:lang w:val="ru-RU"/>
        </w:rPr>
      </w:pPr>
      <w:r w:rsidRPr="00D329EC">
        <w:rPr>
          <w:rFonts w:ascii="Times New Roman" w:hAnsi="Times New Roman" w:cs="Times New Roman"/>
          <w:noProof/>
          <w:sz w:val="28"/>
          <w:szCs w:val="28"/>
          <w:lang w:val="ru-RU"/>
        </w:rPr>
        <w:t>Зміст програми:</w:t>
      </w:r>
    </w:p>
    <w:tbl>
      <w:tblPr>
        <w:tblStyle w:val="TableNormal"/>
        <w:tblW w:w="937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400"/>
        <w:gridCol w:w="2941"/>
        <w:gridCol w:w="193"/>
      </w:tblGrid>
      <w:tr w:rsidR="00350201" w:rsidRPr="007E404B" w:rsidTr="00D344A2">
        <w:trPr>
          <w:trHeight w:val="1166"/>
        </w:trPr>
        <w:tc>
          <w:tcPr>
            <w:tcW w:w="9372" w:type="dxa"/>
            <w:gridSpan w:val="4"/>
          </w:tcPr>
          <w:p w:rsidR="00350201" w:rsidRPr="007E404B" w:rsidRDefault="00350201" w:rsidP="00D329EC">
            <w:pPr>
              <w:pStyle w:val="TableParagraph"/>
              <w:spacing w:before="0"/>
              <w:ind w:left="284" w:hanging="284"/>
              <w:rPr>
                <w:b/>
                <w:sz w:val="24"/>
                <w:szCs w:val="24"/>
              </w:rPr>
            </w:pPr>
            <w:r w:rsidRPr="00D329EC">
              <w:rPr>
                <w:b/>
                <w:sz w:val="24"/>
                <w:szCs w:val="24"/>
                <w:lang w:val="en-US"/>
              </w:rPr>
              <w:t>I</w:t>
            </w:r>
            <w:r w:rsidRPr="007E404B">
              <w:rPr>
                <w:b/>
                <w:sz w:val="24"/>
                <w:szCs w:val="24"/>
              </w:rPr>
              <w:t xml:space="preserve"> </w:t>
            </w:r>
            <w:r w:rsidRPr="00D329EC">
              <w:rPr>
                <w:b/>
                <w:sz w:val="24"/>
                <w:szCs w:val="24"/>
              </w:rPr>
              <w:t>блок</w:t>
            </w:r>
            <w:r w:rsidRPr="007E404B">
              <w:rPr>
                <w:b/>
                <w:sz w:val="24"/>
                <w:szCs w:val="24"/>
              </w:rPr>
              <w:t xml:space="preserve">: </w:t>
            </w:r>
            <w:r w:rsidRPr="00D329EC">
              <w:rPr>
                <w:b/>
                <w:sz w:val="24"/>
                <w:szCs w:val="24"/>
              </w:rPr>
              <w:t>Інформаційний</w:t>
            </w:r>
          </w:p>
          <w:p w:rsidR="00350201" w:rsidRPr="007E404B" w:rsidRDefault="00350201" w:rsidP="00D344A2">
            <w:pPr>
              <w:pStyle w:val="TableParagraph"/>
              <w:spacing w:before="0"/>
              <w:ind w:firstLine="284"/>
              <w:rPr>
                <w:sz w:val="24"/>
                <w:szCs w:val="24"/>
              </w:rPr>
            </w:pPr>
            <w:r w:rsidRPr="00D329EC">
              <w:rPr>
                <w:sz w:val="24"/>
                <w:szCs w:val="24"/>
              </w:rPr>
              <w:t>Надання</w:t>
            </w:r>
            <w:r w:rsidRPr="007E404B">
              <w:rPr>
                <w:sz w:val="24"/>
                <w:szCs w:val="24"/>
              </w:rPr>
              <w:t xml:space="preserve"> </w:t>
            </w:r>
            <w:r w:rsidRPr="00D329EC">
              <w:rPr>
                <w:sz w:val="24"/>
                <w:szCs w:val="24"/>
              </w:rPr>
              <w:t>інформації</w:t>
            </w:r>
            <w:r w:rsidRPr="007E404B">
              <w:rPr>
                <w:sz w:val="24"/>
                <w:szCs w:val="24"/>
              </w:rPr>
              <w:t xml:space="preserve"> </w:t>
            </w:r>
            <w:r w:rsidRPr="00D329EC">
              <w:rPr>
                <w:sz w:val="24"/>
                <w:szCs w:val="24"/>
              </w:rPr>
              <w:t>для</w:t>
            </w:r>
            <w:r w:rsidRPr="007E404B">
              <w:rPr>
                <w:sz w:val="24"/>
                <w:szCs w:val="24"/>
              </w:rPr>
              <w:t xml:space="preserve"> </w:t>
            </w:r>
            <w:r w:rsidRPr="00D329EC">
              <w:rPr>
                <w:sz w:val="24"/>
                <w:szCs w:val="24"/>
              </w:rPr>
              <w:t>поглибленого</w:t>
            </w:r>
            <w:r w:rsidRPr="007E404B">
              <w:rPr>
                <w:sz w:val="24"/>
                <w:szCs w:val="24"/>
              </w:rPr>
              <w:t xml:space="preserve"> </w:t>
            </w:r>
            <w:r w:rsidRPr="00D329EC">
              <w:rPr>
                <w:sz w:val="24"/>
                <w:szCs w:val="24"/>
              </w:rPr>
              <w:t>вивчення</w:t>
            </w:r>
            <w:r w:rsidRPr="007E404B">
              <w:rPr>
                <w:sz w:val="24"/>
                <w:szCs w:val="24"/>
              </w:rPr>
              <w:t xml:space="preserve"> </w:t>
            </w:r>
            <w:r w:rsidRPr="00D329EC">
              <w:rPr>
                <w:sz w:val="24"/>
                <w:szCs w:val="24"/>
              </w:rPr>
              <w:t>феномену</w:t>
            </w:r>
            <w:r w:rsidRPr="007E404B">
              <w:rPr>
                <w:sz w:val="24"/>
                <w:szCs w:val="24"/>
              </w:rPr>
              <w:t xml:space="preserve"> </w:t>
            </w:r>
            <w:r w:rsidRPr="00D329EC">
              <w:rPr>
                <w:sz w:val="24"/>
                <w:szCs w:val="24"/>
              </w:rPr>
              <w:t>девіантної</w:t>
            </w:r>
            <w:r w:rsidRPr="007E404B">
              <w:rPr>
                <w:sz w:val="24"/>
                <w:szCs w:val="24"/>
              </w:rPr>
              <w:t xml:space="preserve"> </w:t>
            </w:r>
            <w:r w:rsidRPr="00D329EC">
              <w:rPr>
                <w:sz w:val="24"/>
                <w:szCs w:val="24"/>
              </w:rPr>
              <w:t>поведінки</w:t>
            </w:r>
            <w:r w:rsidRPr="007E404B">
              <w:rPr>
                <w:sz w:val="24"/>
                <w:szCs w:val="24"/>
              </w:rPr>
              <w:t xml:space="preserve">, </w:t>
            </w:r>
            <w:r w:rsidRPr="00D329EC">
              <w:rPr>
                <w:sz w:val="24"/>
                <w:szCs w:val="24"/>
              </w:rPr>
              <w:t>подолання</w:t>
            </w:r>
            <w:r w:rsidRPr="007E404B">
              <w:rPr>
                <w:sz w:val="24"/>
                <w:szCs w:val="24"/>
              </w:rPr>
              <w:t xml:space="preserve"> </w:t>
            </w:r>
            <w:r w:rsidRPr="00D329EC">
              <w:rPr>
                <w:sz w:val="24"/>
                <w:szCs w:val="24"/>
              </w:rPr>
              <w:t>розповсюдження</w:t>
            </w:r>
            <w:r w:rsidRPr="007E404B">
              <w:rPr>
                <w:sz w:val="24"/>
                <w:szCs w:val="24"/>
              </w:rPr>
              <w:t xml:space="preserve"> </w:t>
            </w:r>
            <w:r w:rsidRPr="00D329EC">
              <w:rPr>
                <w:sz w:val="24"/>
                <w:szCs w:val="24"/>
              </w:rPr>
              <w:t>загальноприйнятих</w:t>
            </w:r>
            <w:r w:rsidRPr="007E404B">
              <w:rPr>
                <w:sz w:val="24"/>
                <w:szCs w:val="24"/>
              </w:rPr>
              <w:t xml:space="preserve"> </w:t>
            </w:r>
            <w:r w:rsidRPr="00D329EC">
              <w:rPr>
                <w:sz w:val="24"/>
                <w:szCs w:val="24"/>
              </w:rPr>
              <w:t>міфів</w:t>
            </w:r>
            <w:r w:rsidRPr="007E404B">
              <w:rPr>
                <w:sz w:val="24"/>
                <w:szCs w:val="24"/>
              </w:rPr>
              <w:t xml:space="preserve"> </w:t>
            </w:r>
            <w:r w:rsidRPr="00D329EC">
              <w:rPr>
                <w:sz w:val="24"/>
                <w:szCs w:val="24"/>
              </w:rPr>
              <w:t>та</w:t>
            </w:r>
            <w:r w:rsidRPr="007E404B">
              <w:rPr>
                <w:sz w:val="24"/>
                <w:szCs w:val="24"/>
              </w:rPr>
              <w:t xml:space="preserve"> </w:t>
            </w:r>
            <w:r w:rsidRPr="00D329EC">
              <w:rPr>
                <w:sz w:val="24"/>
                <w:szCs w:val="24"/>
              </w:rPr>
              <w:t>неправильного</w:t>
            </w:r>
            <w:r w:rsidRPr="007E404B">
              <w:rPr>
                <w:sz w:val="24"/>
                <w:szCs w:val="24"/>
              </w:rPr>
              <w:t xml:space="preserve"> </w:t>
            </w:r>
            <w:r w:rsidRPr="00D329EC">
              <w:rPr>
                <w:sz w:val="24"/>
                <w:szCs w:val="24"/>
              </w:rPr>
              <w:t>розуміння</w:t>
            </w:r>
            <w:r w:rsidRPr="007E404B">
              <w:rPr>
                <w:sz w:val="24"/>
                <w:szCs w:val="24"/>
              </w:rPr>
              <w:t xml:space="preserve"> </w:t>
            </w:r>
            <w:r w:rsidRPr="00D329EC">
              <w:rPr>
                <w:sz w:val="24"/>
                <w:szCs w:val="24"/>
              </w:rPr>
              <w:t>дії</w:t>
            </w:r>
            <w:r w:rsidRPr="007E404B">
              <w:rPr>
                <w:sz w:val="24"/>
                <w:szCs w:val="24"/>
              </w:rPr>
              <w:t xml:space="preserve"> </w:t>
            </w:r>
            <w:r w:rsidRPr="00D329EC">
              <w:rPr>
                <w:sz w:val="24"/>
                <w:szCs w:val="24"/>
              </w:rPr>
              <w:t>психоактивних</w:t>
            </w:r>
            <w:r w:rsidRPr="007E404B">
              <w:rPr>
                <w:sz w:val="24"/>
                <w:szCs w:val="24"/>
              </w:rPr>
              <w:t xml:space="preserve"> </w:t>
            </w:r>
            <w:r w:rsidRPr="00D329EC">
              <w:rPr>
                <w:sz w:val="24"/>
                <w:szCs w:val="24"/>
              </w:rPr>
              <w:t>речовин</w:t>
            </w:r>
            <w:r w:rsidRPr="007E404B">
              <w:rPr>
                <w:sz w:val="24"/>
                <w:szCs w:val="24"/>
              </w:rPr>
              <w:t xml:space="preserve"> </w:t>
            </w:r>
            <w:r w:rsidRPr="00D329EC">
              <w:rPr>
                <w:sz w:val="24"/>
                <w:szCs w:val="24"/>
              </w:rPr>
              <w:t>Підвищення</w:t>
            </w:r>
            <w:r w:rsidRPr="007E404B">
              <w:rPr>
                <w:sz w:val="24"/>
                <w:szCs w:val="24"/>
              </w:rPr>
              <w:t xml:space="preserve"> </w:t>
            </w:r>
            <w:r w:rsidRPr="00D329EC">
              <w:rPr>
                <w:sz w:val="24"/>
                <w:szCs w:val="24"/>
              </w:rPr>
              <w:t>поінформованості</w:t>
            </w:r>
            <w:r w:rsidRPr="007E404B">
              <w:rPr>
                <w:sz w:val="24"/>
                <w:szCs w:val="24"/>
              </w:rPr>
              <w:t xml:space="preserve"> </w:t>
            </w:r>
            <w:r w:rsidRPr="00D329EC">
              <w:rPr>
                <w:sz w:val="24"/>
                <w:szCs w:val="24"/>
              </w:rPr>
              <w:t>підлітків</w:t>
            </w:r>
            <w:r w:rsidRPr="007E404B">
              <w:rPr>
                <w:sz w:val="24"/>
                <w:szCs w:val="24"/>
              </w:rPr>
              <w:t xml:space="preserve"> </w:t>
            </w:r>
            <w:r w:rsidRPr="00D329EC">
              <w:rPr>
                <w:sz w:val="24"/>
                <w:szCs w:val="24"/>
              </w:rPr>
              <w:t>про</w:t>
            </w:r>
            <w:r w:rsidRPr="007E404B">
              <w:rPr>
                <w:sz w:val="24"/>
                <w:szCs w:val="24"/>
              </w:rPr>
              <w:t xml:space="preserve"> </w:t>
            </w:r>
            <w:r w:rsidRPr="00D329EC">
              <w:rPr>
                <w:sz w:val="24"/>
                <w:szCs w:val="24"/>
              </w:rPr>
              <w:t>прийоми</w:t>
            </w:r>
            <w:r w:rsidRPr="007E404B">
              <w:rPr>
                <w:sz w:val="24"/>
                <w:szCs w:val="24"/>
              </w:rPr>
              <w:t xml:space="preserve">, </w:t>
            </w:r>
            <w:r w:rsidRPr="00D329EC">
              <w:rPr>
                <w:sz w:val="24"/>
                <w:szCs w:val="24"/>
              </w:rPr>
              <w:t>які</w:t>
            </w:r>
            <w:r w:rsidRPr="007E404B">
              <w:rPr>
                <w:sz w:val="24"/>
                <w:szCs w:val="24"/>
              </w:rPr>
              <w:t xml:space="preserve"> </w:t>
            </w:r>
            <w:r w:rsidRPr="00D329EC">
              <w:rPr>
                <w:sz w:val="24"/>
                <w:szCs w:val="24"/>
              </w:rPr>
              <w:t>використовує</w:t>
            </w:r>
            <w:r w:rsidRPr="007E404B">
              <w:rPr>
                <w:sz w:val="24"/>
                <w:szCs w:val="24"/>
              </w:rPr>
              <w:t xml:space="preserve"> </w:t>
            </w:r>
            <w:r w:rsidRPr="00D329EC">
              <w:rPr>
                <w:sz w:val="24"/>
                <w:szCs w:val="24"/>
              </w:rPr>
              <w:t>реклама</w:t>
            </w:r>
            <w:r w:rsidRPr="007E404B">
              <w:rPr>
                <w:sz w:val="24"/>
                <w:szCs w:val="24"/>
              </w:rPr>
              <w:t xml:space="preserve"> </w:t>
            </w:r>
            <w:r w:rsidRPr="00D329EC">
              <w:rPr>
                <w:sz w:val="24"/>
                <w:szCs w:val="24"/>
              </w:rPr>
              <w:t>для</w:t>
            </w:r>
            <w:r w:rsidRPr="007E404B">
              <w:rPr>
                <w:sz w:val="24"/>
                <w:szCs w:val="24"/>
              </w:rPr>
              <w:t xml:space="preserve"> </w:t>
            </w:r>
            <w:r w:rsidRPr="00D329EC">
              <w:rPr>
                <w:sz w:val="24"/>
                <w:szCs w:val="24"/>
              </w:rPr>
              <w:t>маніпулювання</w:t>
            </w:r>
            <w:r w:rsidRPr="007E404B">
              <w:rPr>
                <w:sz w:val="24"/>
                <w:szCs w:val="24"/>
              </w:rPr>
              <w:t xml:space="preserve"> </w:t>
            </w:r>
            <w:r w:rsidRPr="00D329EC">
              <w:rPr>
                <w:sz w:val="24"/>
                <w:szCs w:val="24"/>
              </w:rPr>
              <w:t>поведінкою</w:t>
            </w:r>
            <w:r w:rsidRPr="007E404B">
              <w:rPr>
                <w:sz w:val="24"/>
                <w:szCs w:val="24"/>
              </w:rPr>
              <w:t xml:space="preserve"> </w:t>
            </w:r>
            <w:r w:rsidRPr="00D329EC">
              <w:rPr>
                <w:sz w:val="24"/>
                <w:szCs w:val="24"/>
              </w:rPr>
              <w:t>покупців</w:t>
            </w:r>
            <w:r w:rsidRPr="007E404B">
              <w:rPr>
                <w:sz w:val="24"/>
                <w:szCs w:val="24"/>
              </w:rPr>
              <w:t xml:space="preserve">, </w:t>
            </w:r>
            <w:r w:rsidRPr="00D329EC">
              <w:rPr>
                <w:sz w:val="24"/>
                <w:szCs w:val="24"/>
              </w:rPr>
              <w:t>навчити</w:t>
            </w:r>
            <w:r w:rsidRPr="007E404B">
              <w:rPr>
                <w:sz w:val="24"/>
                <w:szCs w:val="24"/>
              </w:rPr>
              <w:t xml:space="preserve"> </w:t>
            </w:r>
            <w:r w:rsidRPr="00D329EC">
              <w:rPr>
                <w:sz w:val="24"/>
                <w:szCs w:val="24"/>
              </w:rPr>
              <w:t>чинити</w:t>
            </w:r>
            <w:r w:rsidRPr="007E404B">
              <w:rPr>
                <w:sz w:val="24"/>
                <w:szCs w:val="24"/>
              </w:rPr>
              <w:t xml:space="preserve"> </w:t>
            </w:r>
            <w:r w:rsidRPr="00D329EC">
              <w:rPr>
                <w:sz w:val="24"/>
                <w:szCs w:val="24"/>
              </w:rPr>
              <w:t>їм</w:t>
            </w:r>
            <w:r w:rsidRPr="007E404B">
              <w:rPr>
                <w:sz w:val="24"/>
                <w:szCs w:val="24"/>
              </w:rPr>
              <w:t xml:space="preserve"> </w:t>
            </w:r>
            <w:r w:rsidRPr="00D329EC">
              <w:rPr>
                <w:sz w:val="24"/>
                <w:szCs w:val="24"/>
              </w:rPr>
              <w:t>опір</w:t>
            </w:r>
          </w:p>
        </w:tc>
      </w:tr>
      <w:tr w:rsidR="00350201" w:rsidRPr="00D329EC" w:rsidTr="00D344A2">
        <w:trPr>
          <w:trHeight w:val="230"/>
        </w:trPr>
        <w:tc>
          <w:tcPr>
            <w:tcW w:w="2838" w:type="dxa"/>
          </w:tcPr>
          <w:p w:rsidR="00350201" w:rsidRPr="00D329EC" w:rsidRDefault="00350201" w:rsidP="00D329EC">
            <w:pPr>
              <w:pStyle w:val="TableParagraph"/>
              <w:spacing w:before="0"/>
              <w:ind w:left="284" w:hanging="284"/>
              <w:rPr>
                <w:sz w:val="24"/>
                <w:szCs w:val="24"/>
                <w:lang w:val="uk-UA"/>
              </w:rPr>
            </w:pPr>
            <w:r w:rsidRPr="00D329EC">
              <w:rPr>
                <w:sz w:val="24"/>
                <w:szCs w:val="24"/>
                <w:lang w:val="uk-UA"/>
              </w:rPr>
              <w:t>Назва теми</w:t>
            </w:r>
          </w:p>
        </w:tc>
        <w:tc>
          <w:tcPr>
            <w:tcW w:w="3400" w:type="dxa"/>
          </w:tcPr>
          <w:p w:rsidR="00350201" w:rsidRPr="00D329EC" w:rsidRDefault="00350201" w:rsidP="00D329EC">
            <w:pPr>
              <w:pStyle w:val="TableParagraph"/>
              <w:spacing w:before="0"/>
              <w:ind w:left="284" w:hanging="284"/>
              <w:rPr>
                <w:sz w:val="24"/>
                <w:szCs w:val="24"/>
                <w:lang w:val="uk-UA"/>
              </w:rPr>
            </w:pPr>
            <w:r w:rsidRPr="00D329EC">
              <w:rPr>
                <w:sz w:val="24"/>
                <w:szCs w:val="24"/>
                <w:lang w:val="uk-UA"/>
              </w:rPr>
              <w:t>Цілі</w:t>
            </w:r>
          </w:p>
        </w:tc>
        <w:tc>
          <w:tcPr>
            <w:tcW w:w="3134" w:type="dxa"/>
            <w:gridSpan w:val="2"/>
          </w:tcPr>
          <w:p w:rsidR="00350201" w:rsidRPr="00D329EC" w:rsidRDefault="00350201" w:rsidP="00D329EC">
            <w:pPr>
              <w:pStyle w:val="TableParagraph"/>
              <w:spacing w:before="0"/>
              <w:ind w:left="284" w:hanging="284"/>
              <w:rPr>
                <w:sz w:val="24"/>
                <w:szCs w:val="24"/>
                <w:lang w:val="uk-UA"/>
              </w:rPr>
            </w:pPr>
            <w:r w:rsidRPr="00D329EC">
              <w:rPr>
                <w:sz w:val="24"/>
                <w:szCs w:val="24"/>
                <w:lang w:val="uk-UA"/>
              </w:rPr>
              <w:t xml:space="preserve">Зміст заняття </w:t>
            </w:r>
          </w:p>
        </w:tc>
      </w:tr>
      <w:tr w:rsidR="00350201" w:rsidRPr="007E404B" w:rsidTr="00D344A2">
        <w:trPr>
          <w:trHeight w:val="916"/>
        </w:trPr>
        <w:tc>
          <w:tcPr>
            <w:tcW w:w="2838" w:type="dxa"/>
          </w:tcPr>
          <w:p w:rsidR="00350201" w:rsidRPr="00D329EC" w:rsidRDefault="00350201" w:rsidP="00D329EC">
            <w:pPr>
              <w:pStyle w:val="TableParagraph"/>
              <w:spacing w:before="0"/>
              <w:ind w:left="284" w:hanging="284"/>
              <w:rPr>
                <w:sz w:val="24"/>
                <w:szCs w:val="24"/>
              </w:rPr>
            </w:pPr>
            <w:r w:rsidRPr="00D329EC">
              <w:rPr>
                <w:sz w:val="24"/>
                <w:szCs w:val="24"/>
              </w:rPr>
              <w:t>1. Профілактика девіантної поведінки (вступне)</w:t>
            </w:r>
          </w:p>
        </w:tc>
        <w:tc>
          <w:tcPr>
            <w:tcW w:w="3400" w:type="dxa"/>
          </w:tcPr>
          <w:p w:rsidR="00350201" w:rsidRPr="00D329EC" w:rsidRDefault="00E62D0C" w:rsidP="00D329EC">
            <w:pPr>
              <w:pStyle w:val="TableParagraph"/>
              <w:tabs>
                <w:tab w:val="left" w:pos="958"/>
                <w:tab w:val="left" w:pos="2244"/>
              </w:tabs>
              <w:spacing w:before="0"/>
              <w:ind w:left="284" w:hanging="284"/>
              <w:rPr>
                <w:sz w:val="24"/>
                <w:szCs w:val="24"/>
              </w:rPr>
            </w:pPr>
            <w:r w:rsidRPr="00D329EC">
              <w:rPr>
                <w:sz w:val="24"/>
                <w:szCs w:val="24"/>
              </w:rPr>
              <w:t>Знайомство; вироблення групових норм; включення підлітків у  роботу; визначення подальших напрямів діяльності</w:t>
            </w:r>
          </w:p>
        </w:tc>
        <w:tc>
          <w:tcPr>
            <w:tcW w:w="3134" w:type="dxa"/>
            <w:gridSpan w:val="2"/>
          </w:tcPr>
          <w:p w:rsidR="00E62D0C" w:rsidRPr="00D329EC" w:rsidRDefault="00E62D0C" w:rsidP="00D329EC">
            <w:pPr>
              <w:pStyle w:val="TableParagraph"/>
              <w:tabs>
                <w:tab w:val="left" w:pos="939"/>
                <w:tab w:val="left" w:pos="2152"/>
                <w:tab w:val="left" w:pos="2958"/>
              </w:tabs>
              <w:spacing w:before="0"/>
              <w:ind w:left="284" w:hanging="284"/>
              <w:rPr>
                <w:sz w:val="24"/>
                <w:szCs w:val="24"/>
              </w:rPr>
            </w:pPr>
            <w:r w:rsidRPr="00D329EC">
              <w:rPr>
                <w:sz w:val="24"/>
                <w:szCs w:val="24"/>
              </w:rPr>
              <w:t>Бесіда, обговорення правил майбутніх зустрічей, лекція про девіантну поведінку,</w:t>
            </w:r>
          </w:p>
          <w:p w:rsidR="00350201" w:rsidRPr="00D344A2" w:rsidRDefault="00E62D0C" w:rsidP="00D344A2">
            <w:pPr>
              <w:pStyle w:val="TableParagraph"/>
              <w:spacing w:before="0"/>
              <w:ind w:left="284" w:hanging="284"/>
              <w:rPr>
                <w:sz w:val="24"/>
                <w:szCs w:val="24"/>
                <w:lang w:val="uk-UA"/>
              </w:rPr>
            </w:pPr>
            <w:r w:rsidRPr="00D329EC">
              <w:rPr>
                <w:sz w:val="24"/>
                <w:szCs w:val="24"/>
              </w:rPr>
              <w:t xml:space="preserve">дискусія на тему: </w:t>
            </w:r>
            <w:r w:rsidR="00D344A2">
              <w:rPr>
                <w:sz w:val="24"/>
                <w:szCs w:val="24"/>
                <w:lang w:val="uk-UA"/>
              </w:rPr>
              <w:t>«</w:t>
            </w:r>
            <w:r w:rsidRPr="00D329EC">
              <w:rPr>
                <w:sz w:val="24"/>
                <w:szCs w:val="24"/>
              </w:rPr>
              <w:t>Для чого потрібна профілактика девіантної поведінки</w:t>
            </w:r>
            <w:r w:rsidR="00D344A2">
              <w:rPr>
                <w:sz w:val="24"/>
                <w:szCs w:val="24"/>
                <w:lang w:val="uk-UA"/>
              </w:rPr>
              <w:t>»</w:t>
            </w:r>
          </w:p>
        </w:tc>
      </w:tr>
      <w:tr w:rsidR="00350201" w:rsidRPr="007E404B" w:rsidTr="00D344A2">
        <w:trPr>
          <w:trHeight w:val="1612"/>
        </w:trPr>
        <w:tc>
          <w:tcPr>
            <w:tcW w:w="2838" w:type="dxa"/>
          </w:tcPr>
          <w:p w:rsidR="00350201" w:rsidRPr="00D329EC" w:rsidRDefault="00350201" w:rsidP="00D329EC">
            <w:pPr>
              <w:pStyle w:val="TableParagraph"/>
              <w:tabs>
                <w:tab w:val="left" w:pos="1516"/>
                <w:tab w:val="left" w:pos="1976"/>
              </w:tabs>
              <w:spacing w:before="0"/>
              <w:ind w:left="284" w:hanging="284"/>
              <w:rPr>
                <w:sz w:val="24"/>
                <w:szCs w:val="24"/>
              </w:rPr>
            </w:pPr>
            <w:r w:rsidRPr="00D329EC">
              <w:rPr>
                <w:sz w:val="24"/>
                <w:szCs w:val="24"/>
              </w:rPr>
              <w:t>2.</w:t>
            </w:r>
            <w:r w:rsidRPr="00D329EC">
              <w:rPr>
                <w:sz w:val="24"/>
                <w:szCs w:val="24"/>
              </w:rPr>
              <w:tab/>
              <w:t>Вживання психоактивних речовин: міфи та реальність.</w:t>
            </w:r>
          </w:p>
        </w:tc>
        <w:tc>
          <w:tcPr>
            <w:tcW w:w="3400" w:type="dxa"/>
          </w:tcPr>
          <w:p w:rsidR="00350201" w:rsidRPr="00D329EC" w:rsidRDefault="00E62D0C" w:rsidP="00D344A2">
            <w:pPr>
              <w:pStyle w:val="TableParagraph"/>
              <w:tabs>
                <w:tab w:val="left" w:pos="2154"/>
              </w:tabs>
              <w:spacing w:before="0"/>
              <w:ind w:left="284" w:hanging="284"/>
              <w:rPr>
                <w:sz w:val="24"/>
                <w:szCs w:val="24"/>
              </w:rPr>
            </w:pPr>
            <w:r w:rsidRPr="00D329EC">
              <w:rPr>
                <w:sz w:val="24"/>
                <w:szCs w:val="24"/>
              </w:rPr>
              <w:t>Презентація необхідної інформації підліткам для подолання загальноприйнятих міфів та неправильного розуміння значення психоактивних речовин</w:t>
            </w:r>
            <w:r w:rsidR="00D344A2">
              <w:rPr>
                <w:sz w:val="24"/>
                <w:szCs w:val="24"/>
                <w:lang w:val="uk-UA"/>
              </w:rPr>
              <w:t xml:space="preserve"> </w:t>
            </w:r>
            <w:r w:rsidRPr="00D329EC">
              <w:rPr>
                <w:sz w:val="24"/>
                <w:szCs w:val="24"/>
              </w:rPr>
              <w:t>(алкоголь, тютюн, наркотичні препарати)</w:t>
            </w:r>
          </w:p>
        </w:tc>
        <w:tc>
          <w:tcPr>
            <w:tcW w:w="3134" w:type="dxa"/>
            <w:gridSpan w:val="2"/>
          </w:tcPr>
          <w:p w:rsidR="00350201" w:rsidRPr="00D344A2" w:rsidRDefault="00E62D0C" w:rsidP="00D344A2">
            <w:pPr>
              <w:pStyle w:val="TableParagraph"/>
              <w:spacing w:before="0"/>
              <w:ind w:left="284" w:hanging="284"/>
              <w:rPr>
                <w:sz w:val="24"/>
                <w:szCs w:val="24"/>
                <w:lang w:val="uk-UA"/>
              </w:rPr>
            </w:pPr>
            <w:r w:rsidRPr="00D329EC">
              <w:rPr>
                <w:sz w:val="24"/>
                <w:szCs w:val="24"/>
              </w:rPr>
              <w:t xml:space="preserve">Комунікативний тренінг, мозковий штурм на тему: </w:t>
            </w:r>
            <w:r w:rsidR="00D344A2">
              <w:rPr>
                <w:sz w:val="24"/>
                <w:szCs w:val="24"/>
                <w:lang w:val="uk-UA"/>
              </w:rPr>
              <w:t>«</w:t>
            </w:r>
            <w:r w:rsidRPr="00D329EC">
              <w:rPr>
                <w:sz w:val="24"/>
                <w:szCs w:val="24"/>
              </w:rPr>
              <w:t>Чому я не хочу вживати наркотики</w:t>
            </w:r>
            <w:r w:rsidR="00D344A2">
              <w:rPr>
                <w:sz w:val="24"/>
                <w:szCs w:val="24"/>
                <w:lang w:val="uk-UA"/>
              </w:rPr>
              <w:t>»</w:t>
            </w:r>
          </w:p>
        </w:tc>
      </w:tr>
      <w:tr w:rsidR="00350201" w:rsidRPr="00D329EC" w:rsidTr="00D344A2">
        <w:trPr>
          <w:trHeight w:val="1152"/>
        </w:trPr>
        <w:tc>
          <w:tcPr>
            <w:tcW w:w="2838" w:type="dxa"/>
          </w:tcPr>
          <w:p w:rsidR="00350201" w:rsidRPr="00D329EC" w:rsidRDefault="00350201" w:rsidP="00D329EC">
            <w:pPr>
              <w:pStyle w:val="TableParagraph"/>
              <w:spacing w:before="0"/>
              <w:ind w:left="284" w:hanging="284"/>
              <w:rPr>
                <w:sz w:val="24"/>
                <w:szCs w:val="24"/>
              </w:rPr>
            </w:pPr>
            <w:r w:rsidRPr="00D329EC">
              <w:rPr>
                <w:sz w:val="24"/>
                <w:szCs w:val="24"/>
              </w:rPr>
              <w:t>3. Реклама</w:t>
            </w:r>
          </w:p>
        </w:tc>
        <w:tc>
          <w:tcPr>
            <w:tcW w:w="3400" w:type="dxa"/>
          </w:tcPr>
          <w:p w:rsidR="00350201" w:rsidRPr="00D329EC" w:rsidRDefault="00E62D0C" w:rsidP="00D329EC">
            <w:pPr>
              <w:pStyle w:val="TableParagraph"/>
              <w:spacing w:before="0"/>
              <w:ind w:left="284" w:hanging="284"/>
              <w:rPr>
                <w:sz w:val="24"/>
                <w:szCs w:val="24"/>
              </w:rPr>
            </w:pPr>
            <w:r w:rsidRPr="00D329EC">
              <w:rPr>
                <w:sz w:val="24"/>
                <w:szCs w:val="24"/>
              </w:rPr>
              <w:t>Підвищення усвідомлення підлітків про методи, що використовуються в рекламі для маніпулювання поведінкою покупців, навчання опору рекламним трюкам</w:t>
            </w:r>
          </w:p>
        </w:tc>
        <w:tc>
          <w:tcPr>
            <w:tcW w:w="3134" w:type="dxa"/>
            <w:gridSpan w:val="2"/>
          </w:tcPr>
          <w:p w:rsidR="00350201" w:rsidRPr="00D329EC" w:rsidRDefault="00E62D0C" w:rsidP="00D329EC">
            <w:pPr>
              <w:pStyle w:val="TableParagraph"/>
              <w:spacing w:before="0"/>
              <w:ind w:left="284" w:hanging="284"/>
              <w:rPr>
                <w:sz w:val="24"/>
                <w:szCs w:val="24"/>
              </w:rPr>
            </w:pPr>
            <w:r w:rsidRPr="00D329EC">
              <w:rPr>
                <w:sz w:val="24"/>
                <w:szCs w:val="24"/>
              </w:rPr>
              <w:t>Розігрування рекламного сюжету</w:t>
            </w:r>
          </w:p>
        </w:tc>
      </w:tr>
      <w:tr w:rsidR="00350201" w:rsidRPr="00D329EC" w:rsidTr="00D344A2">
        <w:trPr>
          <w:trHeight w:val="460"/>
        </w:trPr>
        <w:tc>
          <w:tcPr>
            <w:tcW w:w="2838" w:type="dxa"/>
          </w:tcPr>
          <w:p w:rsidR="00350201" w:rsidRPr="00D329EC" w:rsidRDefault="00350201" w:rsidP="00D329EC">
            <w:pPr>
              <w:ind w:left="284" w:hanging="284"/>
              <w:jc w:val="center"/>
              <w:rPr>
                <w:rFonts w:ascii="Times New Roman" w:hAnsi="Times New Roman" w:cs="Times New Roman"/>
                <w:sz w:val="24"/>
                <w:szCs w:val="24"/>
              </w:rPr>
            </w:pPr>
            <w:r w:rsidRPr="00D329EC">
              <w:rPr>
                <w:rFonts w:ascii="Times New Roman" w:hAnsi="Times New Roman" w:cs="Times New Roman"/>
                <w:sz w:val="24"/>
                <w:szCs w:val="24"/>
              </w:rPr>
              <w:t>Проблема ідентичності статево</w:t>
            </w:r>
            <w:r w:rsidR="00D344A2">
              <w:rPr>
                <w:rFonts w:ascii="Times New Roman" w:hAnsi="Times New Roman" w:cs="Times New Roman"/>
                <w:sz w:val="24"/>
                <w:szCs w:val="24"/>
                <w:lang w:val="uk-UA"/>
              </w:rPr>
              <w:t>-</w:t>
            </w:r>
            <w:r w:rsidRPr="00D329EC">
              <w:rPr>
                <w:rFonts w:ascii="Times New Roman" w:hAnsi="Times New Roman" w:cs="Times New Roman"/>
                <w:sz w:val="24"/>
                <w:szCs w:val="24"/>
              </w:rPr>
              <w:t>рольової</w:t>
            </w:r>
          </w:p>
        </w:tc>
        <w:tc>
          <w:tcPr>
            <w:tcW w:w="3400" w:type="dxa"/>
          </w:tcPr>
          <w:p w:rsidR="00350201" w:rsidRPr="00D329EC" w:rsidRDefault="00E62D0C" w:rsidP="00D344A2">
            <w:pPr>
              <w:pStyle w:val="TableParagraph"/>
              <w:spacing w:before="0"/>
              <w:ind w:left="284" w:hanging="284"/>
              <w:rPr>
                <w:sz w:val="24"/>
                <w:szCs w:val="24"/>
              </w:rPr>
            </w:pPr>
            <w:r w:rsidRPr="00D329EC">
              <w:rPr>
                <w:sz w:val="24"/>
                <w:szCs w:val="24"/>
              </w:rPr>
              <w:t>Обговорення структури статево</w:t>
            </w:r>
            <w:r w:rsidR="00D344A2">
              <w:rPr>
                <w:sz w:val="24"/>
                <w:szCs w:val="24"/>
                <w:lang w:val="uk-UA"/>
              </w:rPr>
              <w:t>-</w:t>
            </w:r>
            <w:r w:rsidRPr="00D329EC">
              <w:rPr>
                <w:sz w:val="24"/>
                <w:szCs w:val="24"/>
              </w:rPr>
              <w:t>рольової</w:t>
            </w:r>
            <w:r w:rsidR="00D344A2">
              <w:rPr>
                <w:sz w:val="24"/>
                <w:szCs w:val="24"/>
                <w:lang w:val="uk-UA"/>
              </w:rPr>
              <w:t xml:space="preserve"> </w:t>
            </w:r>
            <w:r w:rsidRPr="00D329EC">
              <w:rPr>
                <w:sz w:val="24"/>
                <w:szCs w:val="24"/>
              </w:rPr>
              <w:t>ідентифікації</w:t>
            </w:r>
          </w:p>
        </w:tc>
        <w:tc>
          <w:tcPr>
            <w:tcW w:w="2941" w:type="dxa"/>
            <w:tcBorders>
              <w:right w:val="nil"/>
            </w:tcBorders>
          </w:tcPr>
          <w:p w:rsidR="00E62D0C" w:rsidRPr="00D329EC" w:rsidRDefault="00E62D0C" w:rsidP="00D329EC">
            <w:pPr>
              <w:pStyle w:val="TableParagraph"/>
              <w:tabs>
                <w:tab w:val="left" w:pos="1612"/>
              </w:tabs>
              <w:spacing w:before="0"/>
              <w:ind w:left="284" w:hanging="284"/>
              <w:rPr>
                <w:sz w:val="24"/>
                <w:szCs w:val="24"/>
              </w:rPr>
            </w:pPr>
            <w:r w:rsidRPr="00D329EC">
              <w:rPr>
                <w:sz w:val="24"/>
                <w:szCs w:val="24"/>
              </w:rPr>
              <w:t>Тренінг: жіночність</w:t>
            </w:r>
          </w:p>
          <w:p w:rsidR="00350201" w:rsidRPr="00D329EC" w:rsidRDefault="00E62D0C" w:rsidP="00D329EC">
            <w:pPr>
              <w:pStyle w:val="TableParagraph"/>
              <w:spacing w:before="0"/>
              <w:ind w:left="284" w:hanging="284"/>
              <w:rPr>
                <w:sz w:val="24"/>
                <w:szCs w:val="24"/>
              </w:rPr>
            </w:pPr>
            <w:r w:rsidRPr="00D329EC">
              <w:rPr>
                <w:sz w:val="24"/>
                <w:szCs w:val="24"/>
              </w:rPr>
              <w:t>мужність</w:t>
            </w:r>
          </w:p>
        </w:tc>
        <w:tc>
          <w:tcPr>
            <w:tcW w:w="193" w:type="dxa"/>
            <w:tcBorders>
              <w:left w:val="nil"/>
            </w:tcBorders>
          </w:tcPr>
          <w:p w:rsidR="00350201" w:rsidRPr="00D329EC" w:rsidRDefault="00350201" w:rsidP="00D329EC">
            <w:pPr>
              <w:pStyle w:val="TableParagraph"/>
              <w:spacing w:before="0"/>
              <w:ind w:left="284" w:hanging="284"/>
              <w:rPr>
                <w:sz w:val="24"/>
                <w:szCs w:val="24"/>
              </w:rPr>
            </w:pPr>
            <w:r w:rsidRPr="00D329EC">
              <w:rPr>
                <w:sz w:val="24"/>
                <w:szCs w:val="24"/>
              </w:rPr>
              <w:t>и</w:t>
            </w:r>
          </w:p>
        </w:tc>
      </w:tr>
      <w:tr w:rsidR="00350201" w:rsidRPr="007E404B" w:rsidTr="00D344A2">
        <w:trPr>
          <w:trHeight w:val="686"/>
        </w:trPr>
        <w:tc>
          <w:tcPr>
            <w:tcW w:w="9372" w:type="dxa"/>
            <w:gridSpan w:val="4"/>
          </w:tcPr>
          <w:p w:rsidR="00E62D0C" w:rsidRPr="00D329EC" w:rsidRDefault="00E62D0C" w:rsidP="00D329EC">
            <w:pPr>
              <w:pStyle w:val="TableParagraph"/>
              <w:spacing w:before="0"/>
              <w:ind w:left="284" w:hanging="284"/>
              <w:rPr>
                <w:b/>
                <w:sz w:val="24"/>
                <w:szCs w:val="24"/>
              </w:rPr>
            </w:pPr>
            <w:r w:rsidRPr="00D329EC">
              <w:rPr>
                <w:b/>
                <w:sz w:val="24"/>
                <w:szCs w:val="24"/>
              </w:rPr>
              <w:t xml:space="preserve">II блок: Практико </w:t>
            </w:r>
            <w:r w:rsidR="004F0349" w:rsidRPr="00D329EC">
              <w:rPr>
                <w:b/>
                <w:sz w:val="24"/>
                <w:szCs w:val="24"/>
              </w:rPr>
              <w:t>–</w:t>
            </w:r>
            <w:r w:rsidRPr="00D329EC">
              <w:rPr>
                <w:b/>
                <w:sz w:val="24"/>
                <w:szCs w:val="24"/>
              </w:rPr>
              <w:t xml:space="preserve"> орієнтований</w:t>
            </w:r>
          </w:p>
          <w:p w:rsidR="00350201" w:rsidRPr="00D329EC" w:rsidRDefault="00E62D0C" w:rsidP="00D329EC">
            <w:pPr>
              <w:pStyle w:val="TableParagraph"/>
              <w:spacing w:before="0"/>
              <w:ind w:left="284" w:hanging="284"/>
              <w:rPr>
                <w:sz w:val="24"/>
                <w:szCs w:val="24"/>
              </w:rPr>
            </w:pPr>
            <w:r w:rsidRPr="00D329EC">
              <w:rPr>
                <w:b/>
                <w:sz w:val="24"/>
                <w:szCs w:val="24"/>
              </w:rPr>
              <w:t>Мета</w:t>
            </w:r>
            <w:r w:rsidRPr="00D329EC">
              <w:rPr>
                <w:sz w:val="24"/>
                <w:szCs w:val="24"/>
              </w:rPr>
              <w:t xml:space="preserve"> цього блоку </w:t>
            </w:r>
            <w:r w:rsidR="004F0349" w:rsidRPr="00D329EC">
              <w:rPr>
                <w:sz w:val="24"/>
                <w:szCs w:val="24"/>
              </w:rPr>
              <w:t>–</w:t>
            </w:r>
            <w:r w:rsidRPr="00D329EC">
              <w:rPr>
                <w:sz w:val="24"/>
                <w:szCs w:val="24"/>
              </w:rPr>
              <w:t xml:space="preserve"> створення уявлення у підлітків про їхню індивідуальність, профілактика девіантної</w:t>
            </w:r>
            <w:r w:rsidR="00D329EC">
              <w:rPr>
                <w:sz w:val="24"/>
                <w:szCs w:val="24"/>
                <w:lang w:val="uk-UA"/>
              </w:rPr>
              <w:t xml:space="preserve"> </w:t>
            </w:r>
            <w:r w:rsidRPr="00D329EC">
              <w:rPr>
                <w:sz w:val="24"/>
                <w:szCs w:val="24"/>
              </w:rPr>
              <w:t>поведінки</w:t>
            </w:r>
          </w:p>
        </w:tc>
      </w:tr>
      <w:tr w:rsidR="00E62D0C" w:rsidRPr="00D329EC" w:rsidTr="00D344A2">
        <w:trPr>
          <w:trHeight w:val="230"/>
        </w:trPr>
        <w:tc>
          <w:tcPr>
            <w:tcW w:w="2838" w:type="dxa"/>
          </w:tcPr>
          <w:p w:rsidR="00E62D0C" w:rsidRPr="00D329EC" w:rsidRDefault="00E62D0C" w:rsidP="00D329EC">
            <w:pPr>
              <w:pStyle w:val="TableParagraph"/>
              <w:spacing w:before="0"/>
              <w:ind w:left="284" w:hanging="284"/>
              <w:rPr>
                <w:sz w:val="24"/>
                <w:szCs w:val="24"/>
                <w:lang w:val="uk-UA"/>
              </w:rPr>
            </w:pPr>
            <w:r w:rsidRPr="00D329EC">
              <w:rPr>
                <w:sz w:val="24"/>
                <w:szCs w:val="24"/>
                <w:lang w:val="uk-UA"/>
              </w:rPr>
              <w:t>Назва теми</w:t>
            </w:r>
          </w:p>
        </w:tc>
        <w:tc>
          <w:tcPr>
            <w:tcW w:w="3400" w:type="dxa"/>
          </w:tcPr>
          <w:p w:rsidR="00E62D0C" w:rsidRPr="00D329EC" w:rsidRDefault="00E62D0C" w:rsidP="00D329EC">
            <w:pPr>
              <w:pStyle w:val="TableParagraph"/>
              <w:spacing w:before="0"/>
              <w:ind w:left="284" w:hanging="284"/>
              <w:rPr>
                <w:sz w:val="24"/>
                <w:szCs w:val="24"/>
                <w:lang w:val="uk-UA"/>
              </w:rPr>
            </w:pPr>
            <w:r w:rsidRPr="00D329EC">
              <w:rPr>
                <w:sz w:val="24"/>
                <w:szCs w:val="24"/>
                <w:lang w:val="uk-UA"/>
              </w:rPr>
              <w:t>Цілі</w:t>
            </w:r>
          </w:p>
        </w:tc>
        <w:tc>
          <w:tcPr>
            <w:tcW w:w="3134" w:type="dxa"/>
            <w:gridSpan w:val="2"/>
          </w:tcPr>
          <w:p w:rsidR="00E62D0C" w:rsidRPr="00D329EC" w:rsidRDefault="00E62D0C" w:rsidP="00D329EC">
            <w:pPr>
              <w:pStyle w:val="TableParagraph"/>
              <w:spacing w:before="0"/>
              <w:ind w:left="284" w:hanging="284"/>
              <w:rPr>
                <w:sz w:val="24"/>
                <w:szCs w:val="24"/>
                <w:lang w:val="uk-UA"/>
              </w:rPr>
            </w:pPr>
            <w:r w:rsidRPr="00D329EC">
              <w:rPr>
                <w:sz w:val="24"/>
                <w:szCs w:val="24"/>
                <w:lang w:val="uk-UA"/>
              </w:rPr>
              <w:t xml:space="preserve">Зміст заняття </w:t>
            </w:r>
          </w:p>
        </w:tc>
      </w:tr>
      <w:tr w:rsidR="00350201" w:rsidRPr="007E404B" w:rsidTr="00D344A2">
        <w:trPr>
          <w:trHeight w:val="85"/>
        </w:trPr>
        <w:tc>
          <w:tcPr>
            <w:tcW w:w="2838" w:type="dxa"/>
          </w:tcPr>
          <w:p w:rsidR="00350201" w:rsidRPr="00D329EC" w:rsidRDefault="00350201" w:rsidP="00D329EC">
            <w:pPr>
              <w:pStyle w:val="TableParagraph"/>
              <w:spacing w:before="0"/>
              <w:ind w:left="284" w:hanging="284"/>
              <w:rPr>
                <w:sz w:val="24"/>
                <w:szCs w:val="24"/>
                <w:lang w:val="uk-UA"/>
              </w:rPr>
            </w:pPr>
            <w:r w:rsidRPr="00D329EC">
              <w:rPr>
                <w:sz w:val="24"/>
                <w:szCs w:val="24"/>
              </w:rPr>
              <w:t xml:space="preserve">1. </w:t>
            </w:r>
            <w:r w:rsidR="00C848B4" w:rsidRPr="00D329EC">
              <w:rPr>
                <w:sz w:val="24"/>
                <w:szCs w:val="24"/>
                <w:lang w:val="uk-UA"/>
              </w:rPr>
              <w:t xml:space="preserve">Самооцінка </w:t>
            </w:r>
          </w:p>
        </w:tc>
        <w:tc>
          <w:tcPr>
            <w:tcW w:w="3400" w:type="dxa"/>
          </w:tcPr>
          <w:p w:rsidR="00350201" w:rsidRPr="00D329EC" w:rsidRDefault="00EC159E" w:rsidP="00D329EC">
            <w:pPr>
              <w:pStyle w:val="TableParagraph"/>
              <w:tabs>
                <w:tab w:val="left" w:pos="2413"/>
              </w:tabs>
              <w:spacing w:before="0"/>
              <w:ind w:left="284" w:hanging="284"/>
              <w:rPr>
                <w:sz w:val="24"/>
                <w:szCs w:val="24"/>
                <w:lang w:val="uk-UA"/>
              </w:rPr>
            </w:pPr>
            <w:r w:rsidRPr="00D329EC">
              <w:rPr>
                <w:sz w:val="24"/>
                <w:szCs w:val="24"/>
                <w:lang w:val="uk-UA"/>
              </w:rPr>
              <w:t>Моделювання позитивного образу Я, створення і підтримання адекватної самооцінки підлітків, надання підлітку можливості усвідомити свої переваги</w:t>
            </w:r>
          </w:p>
        </w:tc>
        <w:tc>
          <w:tcPr>
            <w:tcW w:w="3134" w:type="dxa"/>
            <w:gridSpan w:val="2"/>
          </w:tcPr>
          <w:p w:rsidR="00EC159E" w:rsidRPr="00D344A2" w:rsidRDefault="00EC159E" w:rsidP="00D329EC">
            <w:pPr>
              <w:pStyle w:val="TableParagraph"/>
              <w:spacing w:before="0"/>
              <w:ind w:left="284" w:hanging="284"/>
              <w:rPr>
                <w:sz w:val="24"/>
                <w:szCs w:val="24"/>
                <w:lang w:val="uk-UA"/>
              </w:rPr>
            </w:pPr>
            <w:r w:rsidRPr="00D329EC">
              <w:rPr>
                <w:sz w:val="24"/>
                <w:szCs w:val="24"/>
              </w:rPr>
              <w:t xml:space="preserve">Дискусія: мої сильні сторони + тренінгова вправа </w:t>
            </w:r>
            <w:r w:rsidR="00D344A2">
              <w:rPr>
                <w:sz w:val="24"/>
                <w:szCs w:val="24"/>
                <w:lang w:val="uk-UA"/>
              </w:rPr>
              <w:t>«</w:t>
            </w:r>
            <w:r w:rsidRPr="00D329EC">
              <w:rPr>
                <w:sz w:val="24"/>
                <w:szCs w:val="24"/>
              </w:rPr>
              <w:t>Комплімент сусідові</w:t>
            </w:r>
            <w:r w:rsidR="00D344A2">
              <w:rPr>
                <w:sz w:val="24"/>
                <w:szCs w:val="24"/>
                <w:lang w:val="uk-UA"/>
              </w:rPr>
              <w:t>».</w:t>
            </w:r>
          </w:p>
          <w:p w:rsidR="00EC159E" w:rsidRPr="00D329EC" w:rsidRDefault="00EC159E" w:rsidP="00D329EC">
            <w:pPr>
              <w:pStyle w:val="TableParagraph"/>
              <w:spacing w:before="0"/>
              <w:ind w:left="284" w:hanging="284"/>
              <w:rPr>
                <w:sz w:val="24"/>
                <w:szCs w:val="24"/>
              </w:rPr>
            </w:pPr>
            <w:r w:rsidRPr="00D329EC">
              <w:rPr>
                <w:sz w:val="24"/>
                <w:szCs w:val="24"/>
              </w:rPr>
              <w:t xml:space="preserve">Техніка </w:t>
            </w:r>
            <w:r w:rsidR="00D344A2">
              <w:rPr>
                <w:sz w:val="24"/>
                <w:szCs w:val="24"/>
                <w:lang w:val="uk-UA"/>
              </w:rPr>
              <w:t>«</w:t>
            </w:r>
            <w:r w:rsidRPr="00D329EC">
              <w:rPr>
                <w:sz w:val="24"/>
                <w:szCs w:val="24"/>
              </w:rPr>
              <w:t>Помах</w:t>
            </w:r>
            <w:r w:rsidR="00D344A2">
              <w:rPr>
                <w:sz w:val="24"/>
                <w:szCs w:val="24"/>
                <w:lang w:val="uk-UA"/>
              </w:rPr>
              <w:t>»</w:t>
            </w:r>
            <w:r w:rsidRPr="00D329EC">
              <w:rPr>
                <w:sz w:val="24"/>
                <w:szCs w:val="24"/>
              </w:rPr>
              <w:t xml:space="preserve"> Терапевтична метафора</w:t>
            </w:r>
          </w:p>
          <w:p w:rsidR="00350201" w:rsidRPr="00D344A2" w:rsidRDefault="00EC159E" w:rsidP="00D329EC">
            <w:pPr>
              <w:pStyle w:val="TableParagraph"/>
              <w:spacing w:before="0"/>
              <w:ind w:left="284" w:hanging="284"/>
              <w:rPr>
                <w:sz w:val="24"/>
                <w:szCs w:val="24"/>
                <w:lang w:val="uk-UA"/>
              </w:rPr>
            </w:pPr>
            <w:r w:rsidRPr="00D329EC">
              <w:rPr>
                <w:sz w:val="24"/>
                <w:szCs w:val="24"/>
              </w:rPr>
              <w:t>Т</w:t>
            </w:r>
            <w:r w:rsidR="00D344A2">
              <w:rPr>
                <w:sz w:val="24"/>
                <w:szCs w:val="24"/>
              </w:rPr>
              <w:t xml:space="preserve">ехніка </w:t>
            </w:r>
            <w:r w:rsidR="00D344A2">
              <w:rPr>
                <w:sz w:val="24"/>
                <w:szCs w:val="24"/>
                <w:lang w:val="uk-UA"/>
              </w:rPr>
              <w:t>«</w:t>
            </w:r>
            <w:r w:rsidRPr="00D329EC">
              <w:rPr>
                <w:sz w:val="24"/>
                <w:szCs w:val="24"/>
              </w:rPr>
              <w:t>Подивися н</w:t>
            </w:r>
            <w:r w:rsidR="00D344A2">
              <w:rPr>
                <w:sz w:val="24"/>
                <w:szCs w:val="24"/>
              </w:rPr>
              <w:t>а себе очима, сповненими любові</w:t>
            </w:r>
            <w:r w:rsidR="00D344A2">
              <w:rPr>
                <w:sz w:val="24"/>
                <w:szCs w:val="24"/>
                <w:lang w:val="uk-UA"/>
              </w:rPr>
              <w:t>»</w:t>
            </w:r>
          </w:p>
        </w:tc>
      </w:tr>
      <w:tr w:rsidR="00FC6CC1" w:rsidRPr="007E404B" w:rsidTr="00D344A2">
        <w:trPr>
          <w:trHeight w:val="1377"/>
        </w:trPr>
        <w:tc>
          <w:tcPr>
            <w:tcW w:w="2838" w:type="dxa"/>
          </w:tcPr>
          <w:p w:rsidR="00FC6CC1" w:rsidRPr="00D329EC" w:rsidRDefault="00FC6CC1" w:rsidP="00D329EC">
            <w:pPr>
              <w:pStyle w:val="TableParagraph"/>
              <w:spacing w:before="0"/>
              <w:ind w:left="284" w:hanging="284"/>
              <w:rPr>
                <w:sz w:val="24"/>
                <w:szCs w:val="24"/>
                <w:lang w:val="uk-UA"/>
              </w:rPr>
            </w:pPr>
            <w:r w:rsidRPr="00D329EC">
              <w:rPr>
                <w:sz w:val="24"/>
                <w:szCs w:val="24"/>
              </w:rPr>
              <w:t xml:space="preserve">2. Я </w:t>
            </w:r>
            <w:r w:rsidRPr="00D329EC">
              <w:rPr>
                <w:sz w:val="24"/>
                <w:szCs w:val="24"/>
                <w:lang w:val="uk-UA"/>
              </w:rPr>
              <w:t>і моє тіло</w:t>
            </w:r>
          </w:p>
        </w:tc>
        <w:tc>
          <w:tcPr>
            <w:tcW w:w="3400" w:type="dxa"/>
          </w:tcPr>
          <w:p w:rsidR="00FC6CC1" w:rsidRPr="00D329EC" w:rsidRDefault="00FC6CC1" w:rsidP="00D329EC">
            <w:pPr>
              <w:pStyle w:val="TableParagraph"/>
              <w:tabs>
                <w:tab w:val="left" w:pos="1716"/>
                <w:tab w:val="left" w:pos="2384"/>
                <w:tab w:val="left" w:pos="3194"/>
              </w:tabs>
              <w:spacing w:before="0"/>
              <w:ind w:left="284" w:hanging="284"/>
              <w:rPr>
                <w:sz w:val="24"/>
                <w:szCs w:val="24"/>
              </w:rPr>
            </w:pPr>
            <w:r w:rsidRPr="00D329EC">
              <w:rPr>
                <w:sz w:val="24"/>
                <w:szCs w:val="24"/>
              </w:rPr>
              <w:t>Розширення досвіду взаємодії з тілесним "Я", формування позитивного ставлення до змін у своєму тілі, формування дбайливого</w:t>
            </w:r>
          </w:p>
          <w:p w:rsidR="00FC6CC1" w:rsidRPr="00D329EC" w:rsidRDefault="00FC6CC1" w:rsidP="00D329EC">
            <w:pPr>
              <w:pStyle w:val="TableParagraph"/>
              <w:spacing w:before="0"/>
              <w:ind w:left="284" w:hanging="284"/>
              <w:rPr>
                <w:sz w:val="24"/>
                <w:szCs w:val="24"/>
              </w:rPr>
            </w:pPr>
            <w:r w:rsidRPr="00D329EC">
              <w:rPr>
                <w:sz w:val="24"/>
                <w:szCs w:val="24"/>
              </w:rPr>
              <w:t>ставлення до власного тіла</w:t>
            </w:r>
          </w:p>
        </w:tc>
        <w:tc>
          <w:tcPr>
            <w:tcW w:w="3134" w:type="dxa"/>
            <w:gridSpan w:val="2"/>
          </w:tcPr>
          <w:p w:rsidR="00FC6CC1" w:rsidRPr="00D344A2" w:rsidRDefault="00FC6CC1" w:rsidP="00D329EC">
            <w:pPr>
              <w:pStyle w:val="TableParagraph"/>
              <w:spacing w:before="0"/>
              <w:ind w:left="284" w:hanging="284"/>
              <w:rPr>
                <w:sz w:val="24"/>
                <w:szCs w:val="24"/>
                <w:lang w:val="uk-UA"/>
              </w:rPr>
            </w:pPr>
            <w:r w:rsidRPr="00D329EC">
              <w:rPr>
                <w:sz w:val="24"/>
                <w:szCs w:val="24"/>
              </w:rPr>
              <w:t xml:space="preserve">Гра на зміну ролей. Техніка </w:t>
            </w:r>
            <w:r w:rsidR="00D344A2">
              <w:rPr>
                <w:sz w:val="24"/>
                <w:szCs w:val="24"/>
                <w:lang w:val="uk-UA"/>
              </w:rPr>
              <w:t>«</w:t>
            </w:r>
            <w:r w:rsidRPr="00D329EC">
              <w:rPr>
                <w:sz w:val="24"/>
                <w:szCs w:val="24"/>
              </w:rPr>
              <w:t>Якір</w:t>
            </w:r>
            <w:r w:rsidR="00D344A2">
              <w:rPr>
                <w:sz w:val="24"/>
                <w:szCs w:val="24"/>
                <w:lang w:val="uk-UA"/>
              </w:rPr>
              <w:t>»</w:t>
            </w:r>
            <w:r w:rsidRPr="00D329EC">
              <w:rPr>
                <w:sz w:val="24"/>
                <w:szCs w:val="24"/>
              </w:rPr>
              <w:t xml:space="preserve"> Техніка </w:t>
            </w:r>
            <w:r w:rsidR="00D344A2">
              <w:rPr>
                <w:sz w:val="24"/>
                <w:szCs w:val="24"/>
                <w:lang w:val="uk-UA"/>
              </w:rPr>
              <w:t>«</w:t>
            </w:r>
            <w:r w:rsidR="00D344A2">
              <w:rPr>
                <w:sz w:val="24"/>
                <w:szCs w:val="24"/>
              </w:rPr>
              <w:t>Накладання</w:t>
            </w:r>
            <w:r w:rsidR="00D344A2">
              <w:rPr>
                <w:sz w:val="24"/>
                <w:szCs w:val="24"/>
                <w:lang w:val="uk-UA"/>
              </w:rPr>
              <w:t>»</w:t>
            </w:r>
          </w:p>
          <w:p w:rsidR="00FC6CC1" w:rsidRPr="00D344A2" w:rsidRDefault="00FC6CC1" w:rsidP="00D344A2">
            <w:pPr>
              <w:pStyle w:val="TableParagraph"/>
              <w:spacing w:before="0"/>
              <w:ind w:left="284" w:hanging="284"/>
              <w:rPr>
                <w:sz w:val="24"/>
                <w:szCs w:val="24"/>
                <w:lang w:val="uk-UA"/>
              </w:rPr>
            </w:pPr>
            <w:r w:rsidRPr="00D329EC">
              <w:rPr>
                <w:sz w:val="24"/>
                <w:szCs w:val="24"/>
              </w:rPr>
              <w:t xml:space="preserve">Техніка </w:t>
            </w:r>
            <w:r w:rsidR="00D344A2">
              <w:rPr>
                <w:sz w:val="24"/>
                <w:szCs w:val="24"/>
                <w:lang w:val="uk-UA"/>
              </w:rPr>
              <w:t>«</w:t>
            </w:r>
            <w:r w:rsidRPr="00D329EC">
              <w:rPr>
                <w:sz w:val="24"/>
                <w:szCs w:val="24"/>
              </w:rPr>
              <w:t>Подивис</w:t>
            </w:r>
            <w:r w:rsidR="00D344A2">
              <w:rPr>
                <w:sz w:val="24"/>
                <w:szCs w:val="24"/>
              </w:rPr>
              <w:t>я на себе повними очима любові</w:t>
            </w:r>
            <w:r w:rsidR="00D344A2">
              <w:rPr>
                <w:sz w:val="24"/>
                <w:szCs w:val="24"/>
                <w:lang w:val="uk-UA"/>
              </w:rPr>
              <w:t>»</w:t>
            </w:r>
          </w:p>
        </w:tc>
      </w:tr>
      <w:tr w:rsidR="00350201" w:rsidRPr="007E404B" w:rsidTr="00D344A2">
        <w:trPr>
          <w:trHeight w:val="1612"/>
        </w:trPr>
        <w:tc>
          <w:tcPr>
            <w:tcW w:w="2838" w:type="dxa"/>
          </w:tcPr>
          <w:p w:rsidR="00350201" w:rsidRPr="00D329EC" w:rsidRDefault="00350201" w:rsidP="00D329EC">
            <w:pPr>
              <w:pStyle w:val="TableParagraph"/>
              <w:spacing w:before="0"/>
              <w:ind w:left="284" w:hanging="284"/>
              <w:rPr>
                <w:sz w:val="24"/>
                <w:szCs w:val="24"/>
                <w:lang w:val="uk-UA"/>
              </w:rPr>
            </w:pPr>
            <w:r w:rsidRPr="00D329EC">
              <w:rPr>
                <w:sz w:val="24"/>
                <w:szCs w:val="24"/>
              </w:rPr>
              <w:t xml:space="preserve">3. Я </w:t>
            </w:r>
            <w:r w:rsidR="00C848B4" w:rsidRPr="00D329EC">
              <w:rPr>
                <w:sz w:val="24"/>
                <w:szCs w:val="24"/>
                <w:lang w:val="uk-UA"/>
              </w:rPr>
              <w:t xml:space="preserve">і мої соціальні норми </w:t>
            </w:r>
          </w:p>
        </w:tc>
        <w:tc>
          <w:tcPr>
            <w:tcW w:w="3400" w:type="dxa"/>
          </w:tcPr>
          <w:p w:rsidR="00350201" w:rsidRPr="00D329EC" w:rsidRDefault="00EC159E" w:rsidP="00D329EC">
            <w:pPr>
              <w:pStyle w:val="TableParagraph"/>
              <w:spacing w:before="0"/>
              <w:ind w:left="284" w:hanging="284"/>
              <w:rPr>
                <w:sz w:val="24"/>
                <w:szCs w:val="24"/>
              </w:rPr>
            </w:pPr>
            <w:r w:rsidRPr="00D329EC">
              <w:rPr>
                <w:sz w:val="24"/>
                <w:szCs w:val="24"/>
              </w:rPr>
              <w:t>Позначення спектра соціальних ролей особистості, диференціація власного "Я" з ролями, диференціація ролей і масок, визначення дистанції та статусних відносин у міжособистісній взаємодії</w:t>
            </w:r>
          </w:p>
        </w:tc>
        <w:tc>
          <w:tcPr>
            <w:tcW w:w="3134" w:type="dxa"/>
            <w:gridSpan w:val="2"/>
          </w:tcPr>
          <w:p w:rsidR="00350201" w:rsidRPr="00D344A2" w:rsidRDefault="00D344A2" w:rsidP="00D344A2">
            <w:pPr>
              <w:pStyle w:val="TableParagraph"/>
              <w:spacing w:before="0"/>
              <w:ind w:left="284" w:hanging="284"/>
              <w:rPr>
                <w:sz w:val="24"/>
                <w:szCs w:val="24"/>
                <w:lang w:val="uk-UA"/>
              </w:rPr>
            </w:pPr>
            <w:r>
              <w:rPr>
                <w:sz w:val="24"/>
                <w:szCs w:val="24"/>
              </w:rPr>
              <w:t xml:space="preserve">Гра </w:t>
            </w:r>
            <w:r>
              <w:rPr>
                <w:sz w:val="24"/>
                <w:szCs w:val="24"/>
                <w:lang w:val="uk-UA"/>
              </w:rPr>
              <w:t>«</w:t>
            </w:r>
            <w:r w:rsidR="00FC6CC1" w:rsidRPr="00D329EC">
              <w:rPr>
                <w:sz w:val="24"/>
                <w:szCs w:val="24"/>
              </w:rPr>
              <w:t>Маски, які ми одягаємо</w:t>
            </w:r>
            <w:r>
              <w:rPr>
                <w:sz w:val="24"/>
                <w:szCs w:val="24"/>
                <w:lang w:val="uk-UA"/>
              </w:rPr>
              <w:t>»</w:t>
            </w:r>
            <w:r w:rsidR="00FC6CC1" w:rsidRPr="00D329EC">
              <w:rPr>
                <w:sz w:val="24"/>
                <w:szCs w:val="24"/>
              </w:rPr>
              <w:t xml:space="preserve"> Техніка </w:t>
            </w:r>
            <w:r>
              <w:rPr>
                <w:sz w:val="24"/>
                <w:szCs w:val="24"/>
                <w:lang w:val="uk-UA"/>
              </w:rPr>
              <w:t>«</w:t>
            </w:r>
            <w:r>
              <w:rPr>
                <w:sz w:val="24"/>
                <w:szCs w:val="24"/>
              </w:rPr>
              <w:t>Робота із субмодальностями</w:t>
            </w:r>
            <w:r>
              <w:rPr>
                <w:sz w:val="24"/>
                <w:szCs w:val="24"/>
                <w:lang w:val="uk-UA"/>
              </w:rPr>
              <w:t>»</w:t>
            </w:r>
          </w:p>
        </w:tc>
      </w:tr>
      <w:tr w:rsidR="00350201" w:rsidRPr="007E404B" w:rsidTr="00D344A2">
        <w:trPr>
          <w:trHeight w:val="1036"/>
        </w:trPr>
        <w:tc>
          <w:tcPr>
            <w:tcW w:w="2838" w:type="dxa"/>
          </w:tcPr>
          <w:p w:rsidR="00350201" w:rsidRPr="00D329EC" w:rsidRDefault="00350201" w:rsidP="00D329EC">
            <w:pPr>
              <w:pStyle w:val="TableParagraph"/>
              <w:spacing w:before="0"/>
              <w:ind w:left="284" w:hanging="284"/>
              <w:rPr>
                <w:sz w:val="24"/>
                <w:szCs w:val="24"/>
                <w:lang w:val="uk-UA"/>
              </w:rPr>
            </w:pPr>
            <w:r w:rsidRPr="00D329EC">
              <w:rPr>
                <w:sz w:val="24"/>
                <w:szCs w:val="24"/>
              </w:rPr>
              <w:t xml:space="preserve">4. </w:t>
            </w:r>
            <w:r w:rsidR="00C848B4" w:rsidRPr="00D329EC">
              <w:rPr>
                <w:sz w:val="24"/>
                <w:szCs w:val="24"/>
                <w:lang w:val="uk-UA"/>
              </w:rPr>
              <w:t>Прийняття рішень</w:t>
            </w:r>
          </w:p>
        </w:tc>
        <w:tc>
          <w:tcPr>
            <w:tcW w:w="3400" w:type="dxa"/>
          </w:tcPr>
          <w:p w:rsidR="00350201" w:rsidRPr="00D329EC" w:rsidRDefault="00EC159E" w:rsidP="00D329EC">
            <w:pPr>
              <w:pStyle w:val="TableParagraph"/>
              <w:tabs>
                <w:tab w:val="left" w:pos="1515"/>
                <w:tab w:val="left" w:pos="2494"/>
              </w:tabs>
              <w:spacing w:before="0"/>
              <w:ind w:left="284" w:hanging="284"/>
              <w:rPr>
                <w:sz w:val="24"/>
                <w:szCs w:val="24"/>
              </w:rPr>
            </w:pPr>
            <w:r w:rsidRPr="00D329EC">
              <w:rPr>
                <w:sz w:val="24"/>
                <w:szCs w:val="24"/>
              </w:rPr>
              <w:t>Дослідження процесу прийняття рішень</w:t>
            </w:r>
          </w:p>
        </w:tc>
        <w:tc>
          <w:tcPr>
            <w:tcW w:w="3134" w:type="dxa"/>
            <w:gridSpan w:val="2"/>
          </w:tcPr>
          <w:p w:rsidR="00FC6CC1" w:rsidRPr="00D344A2" w:rsidRDefault="00D344A2" w:rsidP="00D329EC">
            <w:pPr>
              <w:pStyle w:val="TableParagraph"/>
              <w:spacing w:before="0"/>
              <w:ind w:left="284" w:hanging="284"/>
              <w:rPr>
                <w:sz w:val="24"/>
                <w:szCs w:val="24"/>
                <w:lang w:val="uk-UA"/>
              </w:rPr>
            </w:pPr>
            <w:r>
              <w:rPr>
                <w:sz w:val="24"/>
                <w:szCs w:val="24"/>
              </w:rPr>
              <w:t xml:space="preserve">Тренінгова гра: </w:t>
            </w:r>
            <w:r>
              <w:rPr>
                <w:sz w:val="24"/>
                <w:szCs w:val="24"/>
                <w:lang w:val="uk-UA"/>
              </w:rPr>
              <w:t>«</w:t>
            </w:r>
            <w:r w:rsidR="00FC6CC1" w:rsidRPr="00D329EC">
              <w:rPr>
                <w:sz w:val="24"/>
                <w:szCs w:val="24"/>
              </w:rPr>
              <w:t xml:space="preserve">Не хочу, значить </w:t>
            </w:r>
            <w:r w:rsidR="004F0349" w:rsidRPr="00D329EC">
              <w:rPr>
                <w:sz w:val="24"/>
                <w:szCs w:val="24"/>
              </w:rPr>
              <w:t>–</w:t>
            </w:r>
            <w:r>
              <w:rPr>
                <w:sz w:val="24"/>
                <w:szCs w:val="24"/>
              </w:rPr>
              <w:t xml:space="preserve"> не буду!</w:t>
            </w:r>
            <w:r>
              <w:rPr>
                <w:sz w:val="24"/>
                <w:szCs w:val="24"/>
                <w:lang w:val="uk-UA"/>
              </w:rPr>
              <w:t>»</w:t>
            </w:r>
          </w:p>
          <w:p w:rsidR="00350201" w:rsidRPr="00D329EC" w:rsidRDefault="00FC6CC1" w:rsidP="00D344A2">
            <w:pPr>
              <w:pStyle w:val="TableParagraph"/>
              <w:spacing w:before="0"/>
              <w:ind w:left="284" w:hanging="284"/>
              <w:rPr>
                <w:sz w:val="24"/>
                <w:szCs w:val="24"/>
              </w:rPr>
            </w:pPr>
            <w:r w:rsidRPr="00D329EC">
              <w:rPr>
                <w:sz w:val="24"/>
                <w:szCs w:val="24"/>
              </w:rPr>
              <w:t xml:space="preserve">Техніка </w:t>
            </w:r>
            <w:r w:rsidR="00D344A2">
              <w:rPr>
                <w:sz w:val="24"/>
                <w:szCs w:val="24"/>
                <w:lang w:val="uk-UA"/>
              </w:rPr>
              <w:t>«</w:t>
            </w:r>
            <w:r w:rsidRPr="00D329EC">
              <w:rPr>
                <w:sz w:val="24"/>
                <w:szCs w:val="24"/>
              </w:rPr>
              <w:t>Прийняття рішення</w:t>
            </w:r>
            <w:r w:rsidR="00D344A2">
              <w:rPr>
                <w:sz w:val="24"/>
                <w:szCs w:val="24"/>
                <w:lang w:val="uk-UA"/>
              </w:rPr>
              <w:t>»</w:t>
            </w:r>
            <w:r w:rsidRPr="00D329EC">
              <w:rPr>
                <w:sz w:val="24"/>
                <w:szCs w:val="24"/>
              </w:rPr>
              <w:t xml:space="preserve"> Терапевтична метафора</w:t>
            </w:r>
          </w:p>
        </w:tc>
      </w:tr>
      <w:tr w:rsidR="00EC159E" w:rsidRPr="00D329EC" w:rsidTr="00D344A2">
        <w:trPr>
          <w:trHeight w:val="916"/>
        </w:trPr>
        <w:tc>
          <w:tcPr>
            <w:tcW w:w="2838" w:type="dxa"/>
          </w:tcPr>
          <w:p w:rsidR="00EC159E" w:rsidRPr="00D329EC" w:rsidRDefault="00EC159E" w:rsidP="00D329EC">
            <w:pPr>
              <w:pStyle w:val="TableParagraph"/>
              <w:spacing w:before="0"/>
              <w:ind w:left="284" w:hanging="284"/>
              <w:rPr>
                <w:sz w:val="24"/>
                <w:szCs w:val="24"/>
              </w:rPr>
            </w:pPr>
            <w:r w:rsidRPr="00D329EC">
              <w:rPr>
                <w:sz w:val="24"/>
                <w:szCs w:val="24"/>
              </w:rPr>
              <w:t>5. Неагресивне наполягання на своєму</w:t>
            </w:r>
          </w:p>
        </w:tc>
        <w:tc>
          <w:tcPr>
            <w:tcW w:w="3400" w:type="dxa"/>
          </w:tcPr>
          <w:p w:rsidR="00EC159E" w:rsidRPr="00D329EC" w:rsidRDefault="00EC159E" w:rsidP="00D329EC">
            <w:pPr>
              <w:pStyle w:val="TableParagraph"/>
              <w:spacing w:before="0"/>
              <w:ind w:left="284" w:hanging="284"/>
              <w:rPr>
                <w:sz w:val="24"/>
                <w:szCs w:val="24"/>
              </w:rPr>
            </w:pPr>
            <w:r w:rsidRPr="00D329EC">
              <w:rPr>
                <w:sz w:val="24"/>
                <w:szCs w:val="24"/>
              </w:rPr>
              <w:t>Навчання конструктивно позицію</w:t>
            </w:r>
          </w:p>
          <w:p w:rsidR="00EC159E" w:rsidRPr="00D329EC" w:rsidRDefault="00EC159E" w:rsidP="00D329EC">
            <w:pPr>
              <w:pStyle w:val="TableParagraph"/>
              <w:tabs>
                <w:tab w:val="left" w:pos="1347"/>
              </w:tabs>
              <w:spacing w:before="0"/>
              <w:ind w:left="284" w:hanging="284"/>
              <w:rPr>
                <w:sz w:val="24"/>
                <w:szCs w:val="24"/>
              </w:rPr>
            </w:pPr>
            <w:r w:rsidRPr="00D329EC">
              <w:rPr>
                <w:sz w:val="24"/>
                <w:szCs w:val="24"/>
              </w:rPr>
              <w:t>підлітків відстоювати свою</w:t>
            </w:r>
          </w:p>
        </w:tc>
        <w:tc>
          <w:tcPr>
            <w:tcW w:w="3134" w:type="dxa"/>
            <w:gridSpan w:val="2"/>
          </w:tcPr>
          <w:p w:rsidR="00850CCC" w:rsidRPr="00D329EC" w:rsidRDefault="00850CCC" w:rsidP="00D329EC">
            <w:pPr>
              <w:pStyle w:val="TableParagraph"/>
              <w:spacing w:before="0"/>
              <w:ind w:left="284" w:hanging="284"/>
              <w:rPr>
                <w:sz w:val="24"/>
                <w:szCs w:val="24"/>
              </w:rPr>
            </w:pPr>
            <w:r w:rsidRPr="00D329EC">
              <w:rPr>
                <w:sz w:val="24"/>
                <w:szCs w:val="24"/>
              </w:rPr>
              <w:t>Тренінгові вправи для вироблення вербальних навичок неагресивного наполягання на своєму</w:t>
            </w:r>
          </w:p>
          <w:p w:rsidR="00EC159E" w:rsidRPr="00D329EC" w:rsidRDefault="00850CCC" w:rsidP="00D344A2">
            <w:pPr>
              <w:pStyle w:val="TableParagraph"/>
              <w:spacing w:before="0"/>
              <w:ind w:left="284" w:hanging="284"/>
              <w:rPr>
                <w:sz w:val="24"/>
                <w:szCs w:val="24"/>
              </w:rPr>
            </w:pPr>
            <w:r w:rsidRPr="00D329EC">
              <w:rPr>
                <w:sz w:val="24"/>
                <w:szCs w:val="24"/>
              </w:rPr>
              <w:t xml:space="preserve">Техніка </w:t>
            </w:r>
            <w:r w:rsidR="00D344A2">
              <w:rPr>
                <w:sz w:val="24"/>
                <w:szCs w:val="24"/>
                <w:lang w:val="uk-UA"/>
              </w:rPr>
              <w:t>«</w:t>
            </w:r>
            <w:r w:rsidR="00D344A2">
              <w:rPr>
                <w:sz w:val="24"/>
                <w:szCs w:val="24"/>
              </w:rPr>
              <w:t>Помах</w:t>
            </w:r>
            <w:r w:rsidR="00D344A2">
              <w:rPr>
                <w:sz w:val="24"/>
                <w:szCs w:val="24"/>
                <w:lang w:val="uk-UA"/>
              </w:rPr>
              <w:t>»</w:t>
            </w:r>
            <w:r w:rsidRPr="00D329EC">
              <w:rPr>
                <w:sz w:val="24"/>
                <w:szCs w:val="24"/>
              </w:rPr>
              <w:t xml:space="preserve"> Терапевтична метафора</w:t>
            </w:r>
          </w:p>
        </w:tc>
      </w:tr>
      <w:tr w:rsidR="00EC159E" w:rsidRPr="007E404B" w:rsidTr="00D344A2">
        <w:trPr>
          <w:trHeight w:val="916"/>
        </w:trPr>
        <w:tc>
          <w:tcPr>
            <w:tcW w:w="2838" w:type="dxa"/>
          </w:tcPr>
          <w:p w:rsidR="00EC159E" w:rsidRPr="00D329EC" w:rsidRDefault="00EC159E" w:rsidP="00D329EC">
            <w:pPr>
              <w:pStyle w:val="TableParagraph"/>
              <w:tabs>
                <w:tab w:val="left" w:pos="594"/>
                <w:tab w:val="left" w:pos="1597"/>
              </w:tabs>
              <w:spacing w:before="0"/>
              <w:ind w:left="284" w:hanging="284"/>
              <w:rPr>
                <w:sz w:val="24"/>
                <w:szCs w:val="24"/>
              </w:rPr>
            </w:pPr>
            <w:r w:rsidRPr="00D329EC">
              <w:rPr>
                <w:sz w:val="24"/>
                <w:szCs w:val="24"/>
              </w:rPr>
              <w:t>6.</w:t>
            </w:r>
            <w:r w:rsidRPr="00D329EC">
              <w:rPr>
                <w:sz w:val="24"/>
                <w:szCs w:val="24"/>
              </w:rPr>
              <w:tab/>
              <w:t>Моделі сексуальної поведінки</w:t>
            </w:r>
          </w:p>
        </w:tc>
        <w:tc>
          <w:tcPr>
            <w:tcW w:w="3400" w:type="dxa"/>
          </w:tcPr>
          <w:p w:rsidR="00EC159E" w:rsidRPr="00D329EC" w:rsidRDefault="00EC159E" w:rsidP="00D329EC">
            <w:pPr>
              <w:pStyle w:val="TableParagraph"/>
              <w:spacing w:before="0"/>
              <w:ind w:left="284" w:hanging="284"/>
              <w:rPr>
                <w:sz w:val="24"/>
                <w:szCs w:val="24"/>
              </w:rPr>
            </w:pPr>
            <w:r w:rsidRPr="00D329EC">
              <w:rPr>
                <w:sz w:val="24"/>
                <w:szCs w:val="24"/>
              </w:rPr>
              <w:t>Презентація інформації про причини, моделі та наслідки сексуальної поведінки, насильство та</w:t>
            </w:r>
          </w:p>
          <w:p w:rsidR="00EC159E" w:rsidRPr="00D329EC" w:rsidRDefault="00EC159E" w:rsidP="00D329EC">
            <w:pPr>
              <w:pStyle w:val="TableParagraph"/>
              <w:tabs>
                <w:tab w:val="left" w:pos="1232"/>
              </w:tabs>
              <w:spacing w:before="0"/>
              <w:ind w:left="284" w:hanging="284"/>
              <w:rPr>
                <w:sz w:val="24"/>
                <w:szCs w:val="24"/>
              </w:rPr>
            </w:pPr>
            <w:r w:rsidRPr="00D329EC">
              <w:rPr>
                <w:sz w:val="24"/>
                <w:szCs w:val="24"/>
              </w:rPr>
              <w:t>провокації насильства</w:t>
            </w:r>
          </w:p>
        </w:tc>
        <w:tc>
          <w:tcPr>
            <w:tcW w:w="3134" w:type="dxa"/>
            <w:gridSpan w:val="2"/>
          </w:tcPr>
          <w:p w:rsidR="00EC159E" w:rsidRPr="00D344A2" w:rsidRDefault="00D344A2" w:rsidP="00D344A2">
            <w:pPr>
              <w:pStyle w:val="TableParagraph"/>
              <w:spacing w:before="0"/>
              <w:ind w:left="284" w:hanging="284"/>
              <w:rPr>
                <w:sz w:val="24"/>
                <w:szCs w:val="24"/>
                <w:lang w:val="uk-UA"/>
              </w:rPr>
            </w:pPr>
            <w:r>
              <w:rPr>
                <w:sz w:val="24"/>
                <w:szCs w:val="24"/>
              </w:rPr>
              <w:t xml:space="preserve">Дискусія: </w:t>
            </w:r>
            <w:r>
              <w:rPr>
                <w:sz w:val="24"/>
                <w:szCs w:val="24"/>
                <w:lang w:val="uk-UA"/>
              </w:rPr>
              <w:t>«</w:t>
            </w:r>
            <w:r w:rsidR="00850CCC" w:rsidRPr="00D329EC">
              <w:rPr>
                <w:sz w:val="24"/>
                <w:szCs w:val="24"/>
              </w:rPr>
              <w:t>Альтернатив</w:t>
            </w:r>
            <w:r>
              <w:rPr>
                <w:sz w:val="24"/>
                <w:szCs w:val="24"/>
              </w:rPr>
              <w:t>ні моделі сексуальної поведінки</w:t>
            </w:r>
            <w:r>
              <w:rPr>
                <w:sz w:val="24"/>
                <w:szCs w:val="24"/>
                <w:lang w:val="uk-UA"/>
              </w:rPr>
              <w:t>»</w:t>
            </w:r>
            <w:r w:rsidR="00850CCC" w:rsidRPr="00D329EC">
              <w:rPr>
                <w:sz w:val="24"/>
                <w:szCs w:val="24"/>
              </w:rPr>
              <w:t xml:space="preserve"> Техніка </w:t>
            </w:r>
            <w:r>
              <w:rPr>
                <w:sz w:val="24"/>
                <w:szCs w:val="24"/>
                <w:lang w:val="uk-UA"/>
              </w:rPr>
              <w:t>«</w:t>
            </w:r>
            <w:r w:rsidR="00850CCC" w:rsidRPr="00D329EC">
              <w:rPr>
                <w:sz w:val="24"/>
                <w:szCs w:val="24"/>
              </w:rPr>
              <w:t>Візуально</w:t>
            </w:r>
            <w:r w:rsidR="004F0349" w:rsidRPr="00D329EC">
              <w:rPr>
                <w:sz w:val="24"/>
                <w:szCs w:val="24"/>
              </w:rPr>
              <w:t>–</w:t>
            </w:r>
            <w:r>
              <w:rPr>
                <w:sz w:val="24"/>
                <w:szCs w:val="24"/>
              </w:rPr>
              <w:t>кінестетична дисоціація</w:t>
            </w:r>
            <w:r>
              <w:rPr>
                <w:sz w:val="24"/>
                <w:szCs w:val="24"/>
                <w:lang w:val="uk-UA"/>
              </w:rPr>
              <w:t>»</w:t>
            </w:r>
          </w:p>
        </w:tc>
      </w:tr>
    </w:tbl>
    <w:p w:rsidR="00350201" w:rsidRPr="00D329EC" w:rsidRDefault="00350201" w:rsidP="00D329EC">
      <w:pPr>
        <w:spacing w:after="0" w:line="240" w:lineRule="auto"/>
        <w:ind w:left="284" w:hanging="284"/>
        <w:jc w:val="center"/>
        <w:rPr>
          <w:rFonts w:ascii="Times New Roman" w:hAnsi="Times New Roman" w:cs="Times New Roman"/>
          <w:noProof/>
          <w:sz w:val="24"/>
          <w:szCs w:val="24"/>
          <w:lang w:val="ru-RU"/>
        </w:rPr>
      </w:pP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Наприкінці кожного заняття проводиться зворотний зв'язок, під час якого учасники діляться враженнями та емоціями, які вони відчували під час тренінгу.</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p>
    <w:p w:rsidR="00252544" w:rsidRPr="00997DF3" w:rsidRDefault="00997DF3" w:rsidP="004653E4">
      <w:pPr>
        <w:spacing w:after="0" w:line="360" w:lineRule="auto"/>
        <w:ind w:firstLine="720"/>
        <w:jc w:val="both"/>
        <w:rPr>
          <w:rFonts w:ascii="Times New Roman" w:hAnsi="Times New Roman" w:cs="Times New Roman"/>
          <w:b/>
          <w:noProof/>
          <w:sz w:val="28"/>
          <w:szCs w:val="28"/>
          <w:lang w:val="ru-RU"/>
        </w:rPr>
      </w:pPr>
      <w:r>
        <w:rPr>
          <w:rFonts w:ascii="Times New Roman" w:hAnsi="Times New Roman" w:cs="Times New Roman"/>
          <w:b/>
          <w:noProof/>
          <w:sz w:val="28"/>
          <w:szCs w:val="28"/>
          <w:lang w:val="ru-RU"/>
        </w:rPr>
        <w:t>3</w:t>
      </w:r>
      <w:r w:rsidR="00252544" w:rsidRPr="00997DF3">
        <w:rPr>
          <w:rFonts w:ascii="Times New Roman" w:hAnsi="Times New Roman" w:cs="Times New Roman"/>
          <w:b/>
          <w:noProof/>
          <w:sz w:val="28"/>
          <w:szCs w:val="28"/>
          <w:lang w:val="ru-RU"/>
        </w:rPr>
        <w:t>.</w:t>
      </w:r>
      <w:r w:rsidR="00AA7EA8">
        <w:rPr>
          <w:rFonts w:ascii="Times New Roman" w:hAnsi="Times New Roman" w:cs="Times New Roman"/>
          <w:b/>
          <w:noProof/>
          <w:sz w:val="28"/>
          <w:szCs w:val="28"/>
          <w:lang w:val="ru-RU"/>
        </w:rPr>
        <w:t>2</w:t>
      </w:r>
      <w:r w:rsidR="00D329EC">
        <w:rPr>
          <w:rFonts w:ascii="Times New Roman" w:hAnsi="Times New Roman" w:cs="Times New Roman"/>
          <w:b/>
          <w:noProof/>
          <w:sz w:val="28"/>
          <w:szCs w:val="28"/>
          <w:lang w:val="ru-RU"/>
        </w:rPr>
        <w:t>.</w:t>
      </w:r>
      <w:r w:rsidR="00252544" w:rsidRPr="00997DF3">
        <w:rPr>
          <w:rFonts w:ascii="Times New Roman" w:hAnsi="Times New Roman" w:cs="Times New Roman"/>
          <w:b/>
          <w:noProof/>
          <w:sz w:val="28"/>
          <w:szCs w:val="28"/>
          <w:lang w:val="ru-RU"/>
        </w:rPr>
        <w:t xml:space="preserve"> Аналіз отриманих результатів</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Для порівняння результатів діагностики до проведення програми профілактики і після, був використаний Т</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критерій Вілкоксона.</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Призначення Т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критерію Вілкоксона</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Критерій застосовується для зіставлення показників, виміряних у двох різних умовах на одній і тій самій вибірці випробовуваних.</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Він дає змогу встановити не тільки спрямованість змін, а й їхню вираженість. За його допомогою ми визначаємо, чи є зсув показників у якомусь одному напрямку інтенсивнішим, ніж в іншому.</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Опис Т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критерію Вілкоксона</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Цей критерій застосовний у тих випадках, коли ознаки виміряні принаймні за шкалою порядку, і зрушення між другим і першим вимірами теж можуть бути впорядковані. Для цього вони мають варіювати в досить широкому діапазоні. У принципі, можна застосовувати Т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критерій Вілкоксона і в тих випадках, коли зсуви набувають лише трьох значень: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1, 0 і +1, але тоді критерій Т навряд чи додасть що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небудь нове до тих висновків, які можна було б отримати за допомогою критерію знаків. Ось якщо зрушення змінюються, скажімо, від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30 до +45, тоді є сенс їх ранжувати і потім підсумовувати ранги.</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Суть методу полягає в тому, що ми зіставляємо вираженість зрушень у тому й іншому напрямках за абсолютною величиною. Для цього ми спочатку ранжуємо всі абсолютні величини зрушень, а потім підсумовуємо ранги. Якщо зрушення в позитивний і в негативний бік відбуваються випадково, то суми рангів абсолютних значень їх будуть приблизно рівними. Якщо ж інтенсивність зсуву в одному з напрямків переважує, то сума рангів абсолютних значень зсувів у протилежний бік буде значно нижчою, ніж це могло б бути за випадкових змін.</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Спочатку ми виходимо з припущення про те, що типовим зсувом буде зсув у напрямку, що частіше трапляється, а нетиповим, або рідкісним, зсувом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зсув у напрямку, що рідше трапляється.</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Дані за експериментальною групою:</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Гіпотези Т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критерію Вілкоксона</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За нетиповий зсув було прийнято </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зменшення значення</w:t>
      </w:r>
      <w:r w:rsidR="00D329EC">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H0: Інтенсивність зрушень у типовому напрямку не перевищує інтенсивності зрушень у нетиповому напрямку.</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H1: Інтенсивність зсувів у типовому напрямку перевищує інтенсивність зсувів у нетиповому напрямку.</w:t>
      </w:r>
    </w:p>
    <w:p w:rsidR="00284549"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Критичні значення </w:t>
      </w:r>
      <w:r w:rsidRPr="004653E4">
        <w:rPr>
          <w:rFonts w:ascii="Times New Roman" w:hAnsi="Times New Roman" w:cs="Times New Roman"/>
          <w:noProof/>
          <w:sz w:val="28"/>
          <w:szCs w:val="28"/>
        </w:rPr>
        <w:t>T</w:t>
      </w:r>
      <w:r w:rsidRPr="004653E4">
        <w:rPr>
          <w:rFonts w:ascii="Times New Roman" w:hAnsi="Times New Roman" w:cs="Times New Roman"/>
          <w:noProof/>
          <w:sz w:val="28"/>
          <w:szCs w:val="28"/>
          <w:lang w:val="ru-RU"/>
        </w:rPr>
        <w:t xml:space="preserve"> при </w:t>
      </w:r>
      <w:r w:rsidRPr="004653E4">
        <w:rPr>
          <w:rFonts w:ascii="Times New Roman" w:hAnsi="Times New Roman" w:cs="Times New Roman"/>
          <w:noProof/>
          <w:sz w:val="28"/>
          <w:szCs w:val="28"/>
        </w:rPr>
        <w:t>n</w:t>
      </w:r>
      <w:r w:rsidRPr="004653E4">
        <w:rPr>
          <w:rFonts w:ascii="Times New Roman" w:hAnsi="Times New Roman" w:cs="Times New Roman"/>
          <w:noProof/>
          <w:sz w:val="28"/>
          <w:szCs w:val="28"/>
          <w:lang w:val="ru-RU"/>
        </w:rPr>
        <w:t>=25</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252544" w:rsidRPr="00D329EC" w:rsidTr="00F40083">
        <w:trPr>
          <w:trHeight w:val="478"/>
        </w:trPr>
        <w:tc>
          <w:tcPr>
            <w:tcW w:w="468" w:type="dxa"/>
            <w:vMerge w:val="restart"/>
            <w:tcBorders>
              <w:left w:val="single" w:sz="12" w:space="0" w:color="666666"/>
            </w:tcBorders>
            <w:shd w:val="clear" w:color="auto" w:fill="E4E4E4"/>
          </w:tcPr>
          <w:p w:rsidR="00252544" w:rsidRPr="00D329EC" w:rsidRDefault="00252544" w:rsidP="00D329EC">
            <w:pPr>
              <w:pStyle w:val="TableParagraph"/>
              <w:spacing w:before="0"/>
              <w:ind w:firstLine="227"/>
              <w:jc w:val="both"/>
              <w:rPr>
                <w:sz w:val="24"/>
                <w:szCs w:val="24"/>
              </w:rPr>
            </w:pPr>
          </w:p>
          <w:p w:rsidR="00252544" w:rsidRPr="00D329EC" w:rsidRDefault="00252544" w:rsidP="00D329EC">
            <w:pPr>
              <w:pStyle w:val="TableParagraph"/>
              <w:spacing w:before="0"/>
              <w:ind w:firstLine="227"/>
              <w:jc w:val="both"/>
              <w:rPr>
                <w:sz w:val="24"/>
                <w:szCs w:val="24"/>
              </w:rPr>
            </w:pPr>
            <w:r w:rsidRPr="00D329EC">
              <w:rPr>
                <w:color w:val="333333"/>
                <w:sz w:val="24"/>
                <w:szCs w:val="24"/>
              </w:rPr>
              <w:t>n</w:t>
            </w:r>
          </w:p>
        </w:tc>
        <w:tc>
          <w:tcPr>
            <w:tcW w:w="1903" w:type="dxa"/>
            <w:gridSpan w:val="2"/>
            <w:shd w:val="clear" w:color="auto" w:fill="E4E4E4"/>
          </w:tcPr>
          <w:p w:rsidR="00252544" w:rsidRPr="00D329EC" w:rsidRDefault="00252544" w:rsidP="00D329EC">
            <w:pPr>
              <w:pStyle w:val="TableParagraph"/>
              <w:spacing w:before="0"/>
              <w:ind w:firstLine="227"/>
              <w:jc w:val="both"/>
              <w:rPr>
                <w:sz w:val="24"/>
                <w:szCs w:val="24"/>
              </w:rPr>
            </w:pPr>
            <w:r w:rsidRPr="00D329EC">
              <w:rPr>
                <w:color w:val="333333"/>
                <w:position w:val="1"/>
                <w:sz w:val="24"/>
                <w:szCs w:val="24"/>
              </w:rPr>
              <w:t>T</w:t>
            </w:r>
            <w:r w:rsidRPr="00D329EC">
              <w:rPr>
                <w:color w:val="333333"/>
                <w:sz w:val="24"/>
                <w:szCs w:val="24"/>
              </w:rPr>
              <w:t>Кр</w:t>
            </w:r>
          </w:p>
        </w:tc>
      </w:tr>
      <w:tr w:rsidR="00252544" w:rsidRPr="00D329EC" w:rsidTr="00F40083">
        <w:trPr>
          <w:trHeight w:val="435"/>
        </w:trPr>
        <w:tc>
          <w:tcPr>
            <w:tcW w:w="468" w:type="dxa"/>
            <w:vMerge/>
            <w:tcBorders>
              <w:top w:val="nil"/>
              <w:left w:val="single" w:sz="12" w:space="0" w:color="666666"/>
            </w:tcBorders>
            <w:shd w:val="clear" w:color="auto" w:fill="E4E4E4"/>
          </w:tcPr>
          <w:p w:rsidR="00252544" w:rsidRPr="00D329EC" w:rsidRDefault="00252544" w:rsidP="00D329EC">
            <w:pPr>
              <w:ind w:firstLine="227"/>
              <w:jc w:val="both"/>
              <w:rPr>
                <w:rFonts w:ascii="Times New Roman" w:hAnsi="Times New Roman" w:cs="Times New Roman"/>
                <w:sz w:val="24"/>
                <w:szCs w:val="24"/>
              </w:rPr>
            </w:pPr>
          </w:p>
        </w:tc>
        <w:tc>
          <w:tcPr>
            <w:tcW w:w="948" w:type="dxa"/>
            <w:shd w:val="clear" w:color="auto" w:fill="F4F4F4"/>
          </w:tcPr>
          <w:p w:rsidR="00252544" w:rsidRPr="00D329EC" w:rsidRDefault="00252544" w:rsidP="00D329EC">
            <w:pPr>
              <w:pStyle w:val="TableParagraph"/>
              <w:spacing w:before="0"/>
              <w:ind w:firstLine="227"/>
              <w:jc w:val="both"/>
              <w:rPr>
                <w:sz w:val="24"/>
                <w:szCs w:val="24"/>
              </w:rPr>
            </w:pPr>
            <w:r w:rsidRPr="00D329EC">
              <w:rPr>
                <w:color w:val="333333"/>
                <w:sz w:val="24"/>
                <w:szCs w:val="24"/>
              </w:rPr>
              <w:t>0.01</w:t>
            </w:r>
          </w:p>
        </w:tc>
        <w:tc>
          <w:tcPr>
            <w:tcW w:w="955" w:type="dxa"/>
            <w:tcBorders>
              <w:bottom w:val="single" w:sz="12" w:space="0" w:color="FFFFFF"/>
            </w:tcBorders>
            <w:shd w:val="clear" w:color="auto" w:fill="F4F4F4"/>
          </w:tcPr>
          <w:p w:rsidR="00252544" w:rsidRPr="00D329EC" w:rsidRDefault="00252544" w:rsidP="00D329EC">
            <w:pPr>
              <w:pStyle w:val="TableParagraph"/>
              <w:spacing w:before="0"/>
              <w:ind w:firstLine="227"/>
              <w:jc w:val="both"/>
              <w:rPr>
                <w:sz w:val="24"/>
                <w:szCs w:val="24"/>
              </w:rPr>
            </w:pPr>
            <w:r w:rsidRPr="00D329EC">
              <w:rPr>
                <w:color w:val="333333"/>
                <w:sz w:val="24"/>
                <w:szCs w:val="24"/>
              </w:rPr>
              <w:t>0.05</w:t>
            </w:r>
          </w:p>
        </w:tc>
      </w:tr>
      <w:tr w:rsidR="00252544" w:rsidRPr="00D329EC" w:rsidTr="00F40083">
        <w:trPr>
          <w:trHeight w:val="326"/>
        </w:trPr>
        <w:tc>
          <w:tcPr>
            <w:tcW w:w="468" w:type="dxa"/>
            <w:tcBorders>
              <w:left w:val="single" w:sz="12" w:space="0" w:color="666666"/>
            </w:tcBorders>
            <w:shd w:val="clear" w:color="auto" w:fill="F4F4F4"/>
          </w:tcPr>
          <w:p w:rsidR="00252544" w:rsidRPr="00D329EC" w:rsidRDefault="00252544" w:rsidP="00D329EC">
            <w:pPr>
              <w:pStyle w:val="TableParagraph"/>
              <w:spacing w:before="0"/>
              <w:ind w:firstLine="227"/>
              <w:jc w:val="both"/>
              <w:rPr>
                <w:sz w:val="24"/>
                <w:szCs w:val="24"/>
              </w:rPr>
            </w:pPr>
            <w:r w:rsidRPr="00D329EC">
              <w:rPr>
                <w:sz w:val="24"/>
                <w:szCs w:val="24"/>
              </w:rPr>
              <w:t>25</w:t>
            </w:r>
          </w:p>
        </w:tc>
        <w:tc>
          <w:tcPr>
            <w:tcW w:w="948" w:type="dxa"/>
            <w:tcBorders>
              <w:bottom w:val="single" w:sz="48" w:space="0" w:color="FFFFFF"/>
            </w:tcBorders>
          </w:tcPr>
          <w:p w:rsidR="00252544" w:rsidRPr="00D329EC" w:rsidRDefault="00252544" w:rsidP="00D329EC">
            <w:pPr>
              <w:pStyle w:val="TableParagraph"/>
              <w:spacing w:before="0"/>
              <w:ind w:firstLine="227"/>
              <w:jc w:val="both"/>
              <w:rPr>
                <w:b/>
                <w:sz w:val="24"/>
                <w:szCs w:val="24"/>
              </w:rPr>
            </w:pPr>
            <w:r w:rsidRPr="00D329EC">
              <w:rPr>
                <w:b/>
                <w:sz w:val="24"/>
                <w:szCs w:val="24"/>
              </w:rPr>
              <w:t>76</w:t>
            </w:r>
          </w:p>
        </w:tc>
        <w:tc>
          <w:tcPr>
            <w:tcW w:w="955" w:type="dxa"/>
            <w:tcBorders>
              <w:top w:val="single" w:sz="12" w:space="0" w:color="FFFFFF"/>
              <w:bottom w:val="single" w:sz="48" w:space="0" w:color="FFFFFF"/>
            </w:tcBorders>
          </w:tcPr>
          <w:p w:rsidR="00252544" w:rsidRPr="00D329EC" w:rsidRDefault="00252544" w:rsidP="00D329EC">
            <w:pPr>
              <w:pStyle w:val="TableParagraph"/>
              <w:spacing w:before="0"/>
              <w:ind w:firstLine="227"/>
              <w:jc w:val="both"/>
              <w:rPr>
                <w:b/>
                <w:sz w:val="24"/>
                <w:szCs w:val="24"/>
              </w:rPr>
            </w:pPr>
            <w:r w:rsidRPr="00D329EC">
              <w:rPr>
                <w:b/>
                <w:sz w:val="24"/>
                <w:szCs w:val="24"/>
              </w:rPr>
              <w:t>100</w:t>
            </w:r>
          </w:p>
        </w:tc>
      </w:tr>
    </w:tbl>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установки на соціально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бажані відповіді. Результат: Темп. = 205 Отримане емпіричне значення Темп. перебуває в зоні незначимості. </w:t>
      </w:r>
    </w:p>
    <w:p w:rsidR="00252544" w:rsidRPr="004653E4" w:rsidRDefault="00252544"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Ці результати вказують, що гіпотеза Н1 підтвердилася. Тобто в експериментальній вибірці спостерігається тенденція до зменшення схильності до девіантної поведінки за шкалою </w:t>
      </w:r>
      <w:r w:rsidR="0094686E">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установки на соціально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бажані відповіді</w:t>
      </w:r>
      <w:r w:rsidR="0094686E">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Таким чином, можна зробити висновок, що проведена нами програма є ефективною і може бути застосована як профілактика девіантної поведінки.</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252544" w:rsidRPr="0094686E" w:rsidTr="00F40083">
        <w:trPr>
          <w:trHeight w:val="478"/>
        </w:trPr>
        <w:tc>
          <w:tcPr>
            <w:tcW w:w="468" w:type="dxa"/>
            <w:vMerge w:val="restart"/>
            <w:tcBorders>
              <w:left w:val="single" w:sz="12" w:space="0" w:color="666666"/>
            </w:tcBorders>
            <w:shd w:val="clear" w:color="auto" w:fill="E4E4E4"/>
          </w:tcPr>
          <w:p w:rsidR="00252544" w:rsidRPr="00D329EC" w:rsidRDefault="00252544" w:rsidP="00D329EC">
            <w:pPr>
              <w:pStyle w:val="TableParagraph"/>
              <w:spacing w:before="0"/>
              <w:ind w:firstLine="284"/>
              <w:rPr>
                <w:sz w:val="24"/>
                <w:szCs w:val="24"/>
              </w:rPr>
            </w:pPr>
          </w:p>
          <w:p w:rsidR="00252544" w:rsidRPr="00D329EC" w:rsidRDefault="00252544" w:rsidP="00D329EC">
            <w:pPr>
              <w:pStyle w:val="TableParagraph"/>
              <w:spacing w:before="0"/>
              <w:ind w:firstLine="284"/>
              <w:rPr>
                <w:sz w:val="24"/>
                <w:szCs w:val="24"/>
              </w:rPr>
            </w:pPr>
            <w:r w:rsidRPr="00D329EC">
              <w:rPr>
                <w:color w:val="333333"/>
                <w:sz w:val="24"/>
                <w:szCs w:val="24"/>
              </w:rPr>
              <w:t>n</w:t>
            </w:r>
          </w:p>
        </w:tc>
        <w:tc>
          <w:tcPr>
            <w:tcW w:w="1903" w:type="dxa"/>
            <w:gridSpan w:val="2"/>
            <w:shd w:val="clear" w:color="auto" w:fill="E4E4E4"/>
          </w:tcPr>
          <w:p w:rsidR="00252544" w:rsidRPr="00D329EC" w:rsidRDefault="00252544" w:rsidP="00D329EC">
            <w:pPr>
              <w:pStyle w:val="TableParagraph"/>
              <w:spacing w:before="0"/>
              <w:ind w:firstLine="284"/>
              <w:rPr>
                <w:sz w:val="24"/>
                <w:szCs w:val="24"/>
              </w:rPr>
            </w:pPr>
            <w:r w:rsidRPr="00D329EC">
              <w:rPr>
                <w:color w:val="333333"/>
                <w:position w:val="1"/>
                <w:sz w:val="24"/>
                <w:szCs w:val="24"/>
              </w:rPr>
              <w:t>T</w:t>
            </w:r>
            <w:r w:rsidRPr="00D329EC">
              <w:rPr>
                <w:color w:val="333333"/>
                <w:sz w:val="24"/>
                <w:szCs w:val="24"/>
              </w:rPr>
              <w:t>Кр</w:t>
            </w:r>
          </w:p>
        </w:tc>
      </w:tr>
      <w:tr w:rsidR="00252544" w:rsidRPr="0094686E" w:rsidTr="00F40083">
        <w:trPr>
          <w:trHeight w:val="435"/>
        </w:trPr>
        <w:tc>
          <w:tcPr>
            <w:tcW w:w="468" w:type="dxa"/>
            <w:vMerge/>
            <w:tcBorders>
              <w:top w:val="nil"/>
              <w:left w:val="single" w:sz="12" w:space="0" w:color="666666"/>
            </w:tcBorders>
            <w:shd w:val="clear" w:color="auto" w:fill="E4E4E4"/>
          </w:tcPr>
          <w:p w:rsidR="00252544" w:rsidRPr="0094686E" w:rsidRDefault="00252544" w:rsidP="00D329EC">
            <w:pPr>
              <w:ind w:firstLine="284"/>
              <w:jc w:val="center"/>
              <w:rPr>
                <w:rFonts w:ascii="Times New Roman" w:hAnsi="Times New Roman" w:cs="Times New Roman"/>
                <w:sz w:val="24"/>
                <w:szCs w:val="24"/>
                <w:lang w:val="ru-RU"/>
              </w:rPr>
            </w:pPr>
          </w:p>
        </w:tc>
        <w:tc>
          <w:tcPr>
            <w:tcW w:w="948" w:type="dxa"/>
            <w:shd w:val="clear" w:color="auto" w:fill="F4F4F4"/>
          </w:tcPr>
          <w:p w:rsidR="00252544" w:rsidRPr="00D329EC" w:rsidRDefault="00252544" w:rsidP="00D329EC">
            <w:pPr>
              <w:pStyle w:val="TableParagraph"/>
              <w:spacing w:before="0"/>
              <w:ind w:firstLine="284"/>
              <w:rPr>
                <w:sz w:val="24"/>
                <w:szCs w:val="24"/>
              </w:rPr>
            </w:pPr>
            <w:r w:rsidRPr="00D329EC">
              <w:rPr>
                <w:color w:val="333333"/>
                <w:sz w:val="24"/>
                <w:szCs w:val="24"/>
              </w:rPr>
              <w:t>0.01</w:t>
            </w:r>
          </w:p>
        </w:tc>
        <w:tc>
          <w:tcPr>
            <w:tcW w:w="955" w:type="dxa"/>
            <w:tcBorders>
              <w:bottom w:val="single" w:sz="12" w:space="0" w:color="FFFFFF"/>
            </w:tcBorders>
            <w:shd w:val="clear" w:color="auto" w:fill="F4F4F4"/>
          </w:tcPr>
          <w:p w:rsidR="00252544" w:rsidRPr="00D329EC" w:rsidRDefault="00252544" w:rsidP="00D329EC">
            <w:pPr>
              <w:pStyle w:val="TableParagraph"/>
              <w:spacing w:before="0"/>
              <w:ind w:firstLine="284"/>
              <w:rPr>
                <w:sz w:val="24"/>
                <w:szCs w:val="24"/>
              </w:rPr>
            </w:pPr>
            <w:r w:rsidRPr="00D329EC">
              <w:rPr>
                <w:color w:val="333333"/>
                <w:sz w:val="24"/>
                <w:szCs w:val="24"/>
              </w:rPr>
              <w:t>0.05</w:t>
            </w:r>
          </w:p>
        </w:tc>
      </w:tr>
      <w:tr w:rsidR="00252544" w:rsidRPr="0094686E" w:rsidTr="00F40083">
        <w:trPr>
          <w:trHeight w:val="326"/>
        </w:trPr>
        <w:tc>
          <w:tcPr>
            <w:tcW w:w="468" w:type="dxa"/>
            <w:tcBorders>
              <w:left w:val="single" w:sz="12" w:space="0" w:color="666666"/>
            </w:tcBorders>
            <w:shd w:val="clear" w:color="auto" w:fill="F4F4F4"/>
          </w:tcPr>
          <w:p w:rsidR="00252544" w:rsidRPr="00D329EC" w:rsidRDefault="00252544" w:rsidP="00D329EC">
            <w:pPr>
              <w:pStyle w:val="TableParagraph"/>
              <w:spacing w:before="0"/>
              <w:ind w:firstLine="284"/>
              <w:rPr>
                <w:sz w:val="24"/>
                <w:szCs w:val="24"/>
              </w:rPr>
            </w:pPr>
            <w:r w:rsidRPr="00D329EC">
              <w:rPr>
                <w:sz w:val="24"/>
                <w:szCs w:val="24"/>
              </w:rPr>
              <w:t>25</w:t>
            </w:r>
          </w:p>
        </w:tc>
        <w:tc>
          <w:tcPr>
            <w:tcW w:w="948" w:type="dxa"/>
            <w:tcBorders>
              <w:bottom w:val="single" w:sz="48" w:space="0" w:color="FFFFFF"/>
            </w:tcBorders>
          </w:tcPr>
          <w:p w:rsidR="00252544" w:rsidRPr="00D329EC" w:rsidRDefault="00252544" w:rsidP="00D329EC">
            <w:pPr>
              <w:pStyle w:val="TableParagraph"/>
              <w:spacing w:before="0"/>
              <w:ind w:firstLine="284"/>
              <w:rPr>
                <w:b/>
                <w:sz w:val="24"/>
                <w:szCs w:val="24"/>
              </w:rPr>
            </w:pPr>
            <w:r w:rsidRPr="00D329EC">
              <w:rPr>
                <w:b/>
                <w:sz w:val="24"/>
                <w:szCs w:val="24"/>
              </w:rPr>
              <w:t>76</w:t>
            </w:r>
          </w:p>
        </w:tc>
        <w:tc>
          <w:tcPr>
            <w:tcW w:w="955" w:type="dxa"/>
            <w:tcBorders>
              <w:top w:val="single" w:sz="12" w:space="0" w:color="FFFFFF"/>
              <w:bottom w:val="single" w:sz="48" w:space="0" w:color="FFFFFF"/>
            </w:tcBorders>
          </w:tcPr>
          <w:p w:rsidR="00252544" w:rsidRPr="00D329EC" w:rsidRDefault="00252544" w:rsidP="00D329EC">
            <w:pPr>
              <w:pStyle w:val="TableParagraph"/>
              <w:spacing w:before="0"/>
              <w:ind w:firstLine="284"/>
              <w:rPr>
                <w:b/>
                <w:sz w:val="24"/>
                <w:szCs w:val="24"/>
              </w:rPr>
            </w:pPr>
            <w:r w:rsidRPr="00D329EC">
              <w:rPr>
                <w:b/>
                <w:sz w:val="24"/>
                <w:szCs w:val="24"/>
              </w:rPr>
              <w:t>100</w:t>
            </w:r>
          </w:p>
        </w:tc>
      </w:tr>
    </w:tbl>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схильності до подолання норм і правил. Результат:</w:t>
      </w:r>
    </w:p>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Темп. = 172 Отримане емпіричне значення Темп. </w:t>
      </w:r>
      <w:r w:rsidR="00D329EC">
        <w:rPr>
          <w:rFonts w:ascii="Times New Roman" w:hAnsi="Times New Roman" w:cs="Times New Roman"/>
          <w:noProof/>
          <w:sz w:val="28"/>
          <w:szCs w:val="28"/>
          <w:lang w:val="ru-RU"/>
        </w:rPr>
        <w:t xml:space="preserve">перебуває в зоні незначимості. </w:t>
      </w:r>
    </w:p>
    <w:p w:rsidR="0025254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Ці результати свідчать про те, що гіпотеза Н1 підтвердилася. Тобто в експериментальній вибірці спостерігається тенденція до зменшення схильності до девіантної поведінки за шкалою </w:t>
      </w:r>
      <w:r w:rsidR="0094686E">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схильн</w:t>
      </w:r>
      <w:r w:rsidR="0094686E">
        <w:rPr>
          <w:rFonts w:ascii="Times New Roman" w:hAnsi="Times New Roman" w:cs="Times New Roman"/>
          <w:noProof/>
          <w:sz w:val="28"/>
          <w:szCs w:val="28"/>
          <w:lang w:val="ru-RU"/>
        </w:rPr>
        <w:t>ості до подолання норм і правил»</w:t>
      </w:r>
      <w:r w:rsidRPr="004653E4">
        <w:rPr>
          <w:rFonts w:ascii="Times New Roman" w:hAnsi="Times New Roman" w:cs="Times New Roman"/>
          <w:noProof/>
          <w:sz w:val="28"/>
          <w:szCs w:val="28"/>
          <w:lang w:val="ru-RU"/>
        </w:rPr>
        <w:t>. Таким чином, можна зробити висновок, що проведена нами програма може бути застосована як профілактика девіантної поведінки.</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E970AA" w:rsidRPr="00D329EC" w:rsidTr="00F40083">
        <w:trPr>
          <w:trHeight w:val="478"/>
        </w:trPr>
        <w:tc>
          <w:tcPr>
            <w:tcW w:w="468" w:type="dxa"/>
            <w:vMerge w:val="restart"/>
            <w:tcBorders>
              <w:left w:val="single" w:sz="12" w:space="0" w:color="666666"/>
            </w:tcBorders>
            <w:shd w:val="clear" w:color="auto" w:fill="E4E4E4"/>
          </w:tcPr>
          <w:p w:rsidR="00E970AA" w:rsidRPr="00D329EC" w:rsidRDefault="00E970AA" w:rsidP="0094686E">
            <w:pPr>
              <w:pStyle w:val="TableParagraph"/>
              <w:spacing w:before="0"/>
              <w:ind w:firstLine="184"/>
              <w:rPr>
                <w:sz w:val="24"/>
                <w:szCs w:val="24"/>
              </w:rPr>
            </w:pPr>
          </w:p>
          <w:p w:rsidR="00E970AA" w:rsidRPr="00D329EC" w:rsidRDefault="00E970AA" w:rsidP="0094686E">
            <w:pPr>
              <w:pStyle w:val="TableParagraph"/>
              <w:spacing w:before="0"/>
              <w:ind w:firstLine="184"/>
              <w:rPr>
                <w:sz w:val="24"/>
                <w:szCs w:val="24"/>
              </w:rPr>
            </w:pPr>
            <w:r w:rsidRPr="00D329EC">
              <w:rPr>
                <w:color w:val="333333"/>
                <w:sz w:val="24"/>
                <w:szCs w:val="24"/>
              </w:rPr>
              <w:t>n</w:t>
            </w:r>
          </w:p>
        </w:tc>
        <w:tc>
          <w:tcPr>
            <w:tcW w:w="1903" w:type="dxa"/>
            <w:gridSpan w:val="2"/>
            <w:shd w:val="clear" w:color="auto" w:fill="E4E4E4"/>
          </w:tcPr>
          <w:p w:rsidR="00E970AA" w:rsidRPr="00D329EC" w:rsidRDefault="00E970AA" w:rsidP="0094686E">
            <w:pPr>
              <w:pStyle w:val="TableParagraph"/>
              <w:spacing w:before="0"/>
              <w:ind w:firstLine="184"/>
              <w:rPr>
                <w:sz w:val="24"/>
                <w:szCs w:val="24"/>
              </w:rPr>
            </w:pPr>
            <w:r w:rsidRPr="00D329EC">
              <w:rPr>
                <w:color w:val="333333"/>
                <w:position w:val="1"/>
                <w:sz w:val="24"/>
                <w:szCs w:val="24"/>
              </w:rPr>
              <w:t>T</w:t>
            </w:r>
            <w:r w:rsidRPr="00D329EC">
              <w:rPr>
                <w:color w:val="333333"/>
                <w:sz w:val="24"/>
                <w:szCs w:val="24"/>
              </w:rPr>
              <w:t>Кр</w:t>
            </w:r>
          </w:p>
        </w:tc>
      </w:tr>
      <w:tr w:rsidR="00E970AA" w:rsidRPr="00D329EC" w:rsidTr="00F40083">
        <w:trPr>
          <w:trHeight w:val="435"/>
        </w:trPr>
        <w:tc>
          <w:tcPr>
            <w:tcW w:w="468" w:type="dxa"/>
            <w:vMerge/>
            <w:tcBorders>
              <w:top w:val="nil"/>
              <w:left w:val="single" w:sz="12" w:space="0" w:color="666666"/>
            </w:tcBorders>
            <w:shd w:val="clear" w:color="auto" w:fill="E4E4E4"/>
          </w:tcPr>
          <w:p w:rsidR="00E970AA" w:rsidRPr="00D329EC" w:rsidRDefault="00E970AA" w:rsidP="0094686E">
            <w:pPr>
              <w:ind w:firstLine="184"/>
              <w:jc w:val="center"/>
              <w:rPr>
                <w:rFonts w:ascii="Times New Roman" w:hAnsi="Times New Roman" w:cs="Times New Roman"/>
                <w:sz w:val="24"/>
                <w:szCs w:val="24"/>
              </w:rPr>
            </w:pPr>
          </w:p>
        </w:tc>
        <w:tc>
          <w:tcPr>
            <w:tcW w:w="948" w:type="dxa"/>
            <w:shd w:val="clear" w:color="auto" w:fill="F4F4F4"/>
          </w:tcPr>
          <w:p w:rsidR="00E970AA" w:rsidRPr="00D329EC" w:rsidRDefault="00E970AA" w:rsidP="0094686E">
            <w:pPr>
              <w:pStyle w:val="TableParagraph"/>
              <w:spacing w:before="0"/>
              <w:ind w:firstLine="184"/>
              <w:rPr>
                <w:sz w:val="24"/>
                <w:szCs w:val="24"/>
              </w:rPr>
            </w:pPr>
            <w:r w:rsidRPr="00D329EC">
              <w:rPr>
                <w:color w:val="333333"/>
                <w:sz w:val="24"/>
                <w:szCs w:val="24"/>
              </w:rPr>
              <w:t>0.01</w:t>
            </w:r>
          </w:p>
        </w:tc>
        <w:tc>
          <w:tcPr>
            <w:tcW w:w="955" w:type="dxa"/>
            <w:tcBorders>
              <w:bottom w:val="single" w:sz="12" w:space="0" w:color="FFFFFF"/>
            </w:tcBorders>
            <w:shd w:val="clear" w:color="auto" w:fill="F4F4F4"/>
          </w:tcPr>
          <w:p w:rsidR="00E970AA" w:rsidRPr="00D329EC" w:rsidRDefault="00E970AA" w:rsidP="0094686E">
            <w:pPr>
              <w:pStyle w:val="TableParagraph"/>
              <w:spacing w:before="0"/>
              <w:ind w:firstLine="184"/>
              <w:rPr>
                <w:sz w:val="24"/>
                <w:szCs w:val="24"/>
              </w:rPr>
            </w:pPr>
            <w:r w:rsidRPr="00D329EC">
              <w:rPr>
                <w:color w:val="333333"/>
                <w:sz w:val="24"/>
                <w:szCs w:val="24"/>
              </w:rPr>
              <w:t>0.05</w:t>
            </w:r>
          </w:p>
        </w:tc>
      </w:tr>
      <w:tr w:rsidR="00E970AA" w:rsidRPr="00D329EC" w:rsidTr="00F40083">
        <w:trPr>
          <w:trHeight w:val="326"/>
        </w:trPr>
        <w:tc>
          <w:tcPr>
            <w:tcW w:w="468" w:type="dxa"/>
            <w:tcBorders>
              <w:left w:val="single" w:sz="12" w:space="0" w:color="666666"/>
            </w:tcBorders>
            <w:shd w:val="clear" w:color="auto" w:fill="F4F4F4"/>
          </w:tcPr>
          <w:p w:rsidR="00E970AA" w:rsidRPr="00D329EC" w:rsidRDefault="00E970AA" w:rsidP="0094686E">
            <w:pPr>
              <w:pStyle w:val="TableParagraph"/>
              <w:spacing w:before="0"/>
              <w:ind w:firstLine="184"/>
              <w:rPr>
                <w:sz w:val="24"/>
                <w:szCs w:val="24"/>
              </w:rPr>
            </w:pPr>
            <w:r w:rsidRPr="00D329EC">
              <w:rPr>
                <w:sz w:val="24"/>
                <w:szCs w:val="24"/>
              </w:rPr>
              <w:t>25</w:t>
            </w:r>
          </w:p>
        </w:tc>
        <w:tc>
          <w:tcPr>
            <w:tcW w:w="948" w:type="dxa"/>
            <w:tcBorders>
              <w:bottom w:val="single" w:sz="48" w:space="0" w:color="FFFFFF"/>
            </w:tcBorders>
          </w:tcPr>
          <w:p w:rsidR="00E970AA" w:rsidRPr="00D329EC" w:rsidRDefault="00E970AA" w:rsidP="0094686E">
            <w:pPr>
              <w:pStyle w:val="TableParagraph"/>
              <w:spacing w:before="0"/>
              <w:ind w:firstLine="184"/>
              <w:rPr>
                <w:b/>
                <w:sz w:val="24"/>
                <w:szCs w:val="24"/>
              </w:rPr>
            </w:pPr>
            <w:r w:rsidRPr="00D329EC">
              <w:rPr>
                <w:b/>
                <w:sz w:val="24"/>
                <w:szCs w:val="24"/>
              </w:rPr>
              <w:t>76</w:t>
            </w:r>
          </w:p>
        </w:tc>
        <w:tc>
          <w:tcPr>
            <w:tcW w:w="955" w:type="dxa"/>
            <w:tcBorders>
              <w:top w:val="single" w:sz="12" w:space="0" w:color="FFFFFF"/>
              <w:bottom w:val="single" w:sz="48" w:space="0" w:color="FFFFFF"/>
            </w:tcBorders>
          </w:tcPr>
          <w:p w:rsidR="00E970AA" w:rsidRPr="00D329EC" w:rsidRDefault="00E970AA" w:rsidP="0094686E">
            <w:pPr>
              <w:pStyle w:val="TableParagraph"/>
              <w:spacing w:before="0"/>
              <w:ind w:firstLine="184"/>
              <w:rPr>
                <w:b/>
                <w:sz w:val="24"/>
                <w:szCs w:val="24"/>
              </w:rPr>
            </w:pPr>
            <w:r w:rsidRPr="00D329EC">
              <w:rPr>
                <w:b/>
                <w:sz w:val="24"/>
                <w:szCs w:val="24"/>
              </w:rPr>
              <w:t>100</w:t>
            </w:r>
          </w:p>
        </w:tc>
      </w:tr>
    </w:tbl>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Шкала схильності до адиктивної поведінки. Результат: Темп. = 172 Отримане емпіричне значення Темп. перебуває в зоні незначимості. </w:t>
      </w:r>
    </w:p>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Ці результати свідчать про те, що гіпотеза Н1 підтвердилася. Тобто в експериментальній вибірці спостерігається тенденція до зменшення схильності до девіантної поведінки за шкалою </w:t>
      </w:r>
      <w:r w:rsidR="00D344A2">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схильності до адиктивної поведінки</w:t>
      </w:r>
      <w:r w:rsidR="00D344A2">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Таким чином, можна зробити висновок, що проведена нами програма може бути застосована як профілактика девіантної поведінки.</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E970AA" w:rsidRPr="0094686E" w:rsidTr="00F40083">
        <w:trPr>
          <w:trHeight w:val="478"/>
        </w:trPr>
        <w:tc>
          <w:tcPr>
            <w:tcW w:w="468" w:type="dxa"/>
            <w:vMerge w:val="restart"/>
            <w:tcBorders>
              <w:left w:val="single" w:sz="12" w:space="0" w:color="666666"/>
            </w:tcBorders>
            <w:shd w:val="clear" w:color="auto" w:fill="E4E4E4"/>
          </w:tcPr>
          <w:p w:rsidR="00E970AA" w:rsidRPr="0094686E" w:rsidRDefault="00E970AA" w:rsidP="0094686E">
            <w:pPr>
              <w:pStyle w:val="TableParagraph"/>
              <w:spacing w:before="0"/>
              <w:ind w:firstLine="227"/>
              <w:jc w:val="both"/>
              <w:rPr>
                <w:sz w:val="24"/>
                <w:szCs w:val="24"/>
              </w:rPr>
            </w:pPr>
          </w:p>
          <w:p w:rsidR="00E970AA" w:rsidRPr="0094686E" w:rsidRDefault="00E970AA" w:rsidP="0094686E">
            <w:pPr>
              <w:pStyle w:val="TableParagraph"/>
              <w:spacing w:before="0"/>
              <w:ind w:firstLine="227"/>
              <w:jc w:val="both"/>
              <w:rPr>
                <w:sz w:val="24"/>
                <w:szCs w:val="24"/>
              </w:rPr>
            </w:pPr>
            <w:r w:rsidRPr="0094686E">
              <w:rPr>
                <w:color w:val="333333"/>
                <w:sz w:val="24"/>
                <w:szCs w:val="24"/>
              </w:rPr>
              <w:t>n</w:t>
            </w:r>
          </w:p>
        </w:tc>
        <w:tc>
          <w:tcPr>
            <w:tcW w:w="1903" w:type="dxa"/>
            <w:gridSpan w:val="2"/>
            <w:shd w:val="clear" w:color="auto" w:fill="E4E4E4"/>
          </w:tcPr>
          <w:p w:rsidR="00E970AA" w:rsidRPr="0094686E" w:rsidRDefault="00E970AA" w:rsidP="0094686E">
            <w:pPr>
              <w:pStyle w:val="TableParagraph"/>
              <w:spacing w:before="0"/>
              <w:ind w:firstLine="227"/>
              <w:jc w:val="both"/>
              <w:rPr>
                <w:sz w:val="24"/>
                <w:szCs w:val="24"/>
              </w:rPr>
            </w:pPr>
            <w:r w:rsidRPr="0094686E">
              <w:rPr>
                <w:color w:val="333333"/>
                <w:position w:val="1"/>
                <w:sz w:val="24"/>
                <w:szCs w:val="24"/>
              </w:rPr>
              <w:t>T</w:t>
            </w:r>
            <w:r w:rsidRPr="0094686E">
              <w:rPr>
                <w:color w:val="333333"/>
                <w:sz w:val="24"/>
                <w:szCs w:val="24"/>
              </w:rPr>
              <w:t>Кр</w:t>
            </w:r>
          </w:p>
        </w:tc>
      </w:tr>
      <w:tr w:rsidR="00E970AA" w:rsidRPr="0094686E" w:rsidTr="00F40083">
        <w:trPr>
          <w:trHeight w:val="435"/>
        </w:trPr>
        <w:tc>
          <w:tcPr>
            <w:tcW w:w="468" w:type="dxa"/>
            <w:vMerge/>
            <w:tcBorders>
              <w:top w:val="nil"/>
              <w:left w:val="single" w:sz="12" w:space="0" w:color="666666"/>
            </w:tcBorders>
            <w:shd w:val="clear" w:color="auto" w:fill="E4E4E4"/>
          </w:tcPr>
          <w:p w:rsidR="00E970AA" w:rsidRPr="0094686E" w:rsidRDefault="00E970AA" w:rsidP="0094686E">
            <w:pPr>
              <w:ind w:firstLine="227"/>
              <w:jc w:val="both"/>
              <w:rPr>
                <w:rFonts w:ascii="Times New Roman" w:hAnsi="Times New Roman" w:cs="Times New Roman"/>
                <w:sz w:val="24"/>
                <w:szCs w:val="24"/>
              </w:rPr>
            </w:pPr>
          </w:p>
        </w:tc>
        <w:tc>
          <w:tcPr>
            <w:tcW w:w="948" w:type="dxa"/>
            <w:shd w:val="clear" w:color="auto" w:fill="F4F4F4"/>
          </w:tcPr>
          <w:p w:rsidR="00E970AA" w:rsidRPr="0094686E" w:rsidRDefault="00E970AA" w:rsidP="0094686E">
            <w:pPr>
              <w:pStyle w:val="TableParagraph"/>
              <w:spacing w:before="0"/>
              <w:ind w:firstLine="227"/>
              <w:jc w:val="both"/>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E970AA" w:rsidRPr="0094686E" w:rsidRDefault="00E970AA" w:rsidP="0094686E">
            <w:pPr>
              <w:pStyle w:val="TableParagraph"/>
              <w:spacing w:before="0"/>
              <w:ind w:firstLine="227"/>
              <w:jc w:val="both"/>
              <w:rPr>
                <w:sz w:val="24"/>
                <w:szCs w:val="24"/>
              </w:rPr>
            </w:pPr>
            <w:r w:rsidRPr="0094686E">
              <w:rPr>
                <w:color w:val="333333"/>
                <w:sz w:val="24"/>
                <w:szCs w:val="24"/>
              </w:rPr>
              <w:t>0.05</w:t>
            </w:r>
          </w:p>
        </w:tc>
      </w:tr>
      <w:tr w:rsidR="00E970AA" w:rsidRPr="0094686E" w:rsidTr="00F40083">
        <w:trPr>
          <w:trHeight w:val="326"/>
        </w:trPr>
        <w:tc>
          <w:tcPr>
            <w:tcW w:w="468" w:type="dxa"/>
            <w:tcBorders>
              <w:left w:val="single" w:sz="12" w:space="0" w:color="666666"/>
            </w:tcBorders>
            <w:shd w:val="clear" w:color="auto" w:fill="F4F4F4"/>
          </w:tcPr>
          <w:p w:rsidR="00E970AA" w:rsidRPr="0094686E" w:rsidRDefault="00E970AA" w:rsidP="0094686E">
            <w:pPr>
              <w:pStyle w:val="TableParagraph"/>
              <w:spacing w:before="0"/>
              <w:ind w:firstLine="227"/>
              <w:jc w:val="both"/>
              <w:rPr>
                <w:sz w:val="24"/>
                <w:szCs w:val="24"/>
              </w:rPr>
            </w:pPr>
            <w:r w:rsidRPr="0094686E">
              <w:rPr>
                <w:sz w:val="24"/>
                <w:szCs w:val="24"/>
              </w:rPr>
              <w:t>25</w:t>
            </w:r>
          </w:p>
        </w:tc>
        <w:tc>
          <w:tcPr>
            <w:tcW w:w="948" w:type="dxa"/>
            <w:tcBorders>
              <w:bottom w:val="single" w:sz="48" w:space="0" w:color="FFFFFF"/>
            </w:tcBorders>
          </w:tcPr>
          <w:p w:rsidR="00E970AA" w:rsidRPr="0094686E" w:rsidRDefault="00E970AA" w:rsidP="0094686E">
            <w:pPr>
              <w:pStyle w:val="TableParagraph"/>
              <w:spacing w:before="0"/>
              <w:ind w:firstLine="227"/>
              <w:jc w:val="both"/>
              <w:rPr>
                <w:b/>
                <w:sz w:val="24"/>
                <w:szCs w:val="24"/>
              </w:rPr>
            </w:pPr>
            <w:r w:rsidRPr="0094686E">
              <w:rPr>
                <w:b/>
                <w:sz w:val="24"/>
                <w:szCs w:val="24"/>
              </w:rPr>
              <w:t>76</w:t>
            </w:r>
          </w:p>
        </w:tc>
        <w:tc>
          <w:tcPr>
            <w:tcW w:w="955" w:type="dxa"/>
            <w:tcBorders>
              <w:top w:val="single" w:sz="12" w:space="0" w:color="FFFFFF"/>
              <w:bottom w:val="single" w:sz="48" w:space="0" w:color="FFFFFF"/>
            </w:tcBorders>
          </w:tcPr>
          <w:p w:rsidR="00E970AA" w:rsidRPr="0094686E" w:rsidRDefault="00E970AA" w:rsidP="0094686E">
            <w:pPr>
              <w:pStyle w:val="TableParagraph"/>
              <w:spacing w:before="0"/>
              <w:ind w:firstLine="227"/>
              <w:jc w:val="both"/>
              <w:rPr>
                <w:b/>
                <w:sz w:val="24"/>
                <w:szCs w:val="24"/>
              </w:rPr>
            </w:pPr>
            <w:r w:rsidRPr="0094686E">
              <w:rPr>
                <w:b/>
                <w:sz w:val="24"/>
                <w:szCs w:val="24"/>
              </w:rPr>
              <w:t>100</w:t>
            </w:r>
          </w:p>
        </w:tc>
      </w:tr>
    </w:tbl>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Шкала схильності до агресії та насильства. Результат: Темп. = 135 Отримане емпіричне значення Темп. </w:t>
      </w:r>
      <w:r w:rsidR="0094686E">
        <w:rPr>
          <w:rFonts w:ascii="Times New Roman" w:hAnsi="Times New Roman" w:cs="Times New Roman"/>
          <w:noProof/>
          <w:sz w:val="28"/>
          <w:szCs w:val="28"/>
          <w:lang w:val="ru-RU"/>
        </w:rPr>
        <w:t xml:space="preserve">перебуває в зоні незначимості. </w:t>
      </w:r>
    </w:p>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Ці результати свідчать про те, що гіпотеза Н1 підтвердилася. Тобто в експериментальній вибірці спостерігається тенденція до зменшення схильності до девіантної поведінки за шкалою "схильності до агресії та насильства". Таким чином, можна зробити висновок, що проведена нами програма може бути застосована як профілактика девіантної поведінки.</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1145C0" w:rsidRPr="0094686E" w:rsidTr="00F40083">
        <w:trPr>
          <w:trHeight w:val="478"/>
        </w:trPr>
        <w:tc>
          <w:tcPr>
            <w:tcW w:w="468" w:type="dxa"/>
            <w:vMerge w:val="restart"/>
            <w:tcBorders>
              <w:left w:val="single" w:sz="12" w:space="0" w:color="666666"/>
            </w:tcBorders>
            <w:shd w:val="clear" w:color="auto" w:fill="E4E4E4"/>
          </w:tcPr>
          <w:p w:rsidR="001145C0" w:rsidRPr="0094686E" w:rsidRDefault="001145C0" w:rsidP="0094686E">
            <w:pPr>
              <w:pStyle w:val="TableParagraph"/>
              <w:spacing w:before="0"/>
              <w:ind w:firstLine="284"/>
              <w:rPr>
                <w:sz w:val="24"/>
                <w:szCs w:val="24"/>
              </w:rPr>
            </w:pPr>
          </w:p>
          <w:p w:rsidR="001145C0" w:rsidRPr="0094686E" w:rsidRDefault="001145C0" w:rsidP="0094686E">
            <w:pPr>
              <w:pStyle w:val="TableParagraph"/>
              <w:spacing w:before="0"/>
              <w:ind w:firstLine="284"/>
              <w:rPr>
                <w:sz w:val="24"/>
                <w:szCs w:val="24"/>
              </w:rPr>
            </w:pPr>
            <w:r w:rsidRPr="0094686E">
              <w:rPr>
                <w:color w:val="333333"/>
                <w:sz w:val="24"/>
                <w:szCs w:val="24"/>
              </w:rPr>
              <w:t>n</w:t>
            </w:r>
          </w:p>
        </w:tc>
        <w:tc>
          <w:tcPr>
            <w:tcW w:w="1903" w:type="dxa"/>
            <w:gridSpan w:val="2"/>
            <w:shd w:val="clear" w:color="auto" w:fill="E4E4E4"/>
          </w:tcPr>
          <w:p w:rsidR="001145C0" w:rsidRPr="0094686E" w:rsidRDefault="001145C0" w:rsidP="0094686E">
            <w:pPr>
              <w:pStyle w:val="TableParagraph"/>
              <w:spacing w:before="0"/>
              <w:ind w:firstLine="284"/>
              <w:rPr>
                <w:sz w:val="24"/>
                <w:szCs w:val="24"/>
              </w:rPr>
            </w:pPr>
            <w:r w:rsidRPr="0094686E">
              <w:rPr>
                <w:color w:val="333333"/>
                <w:position w:val="1"/>
                <w:sz w:val="24"/>
                <w:szCs w:val="24"/>
              </w:rPr>
              <w:t>T</w:t>
            </w:r>
            <w:r w:rsidRPr="0094686E">
              <w:rPr>
                <w:color w:val="333333"/>
                <w:sz w:val="24"/>
                <w:szCs w:val="24"/>
              </w:rPr>
              <w:t>Кр</w:t>
            </w:r>
          </w:p>
        </w:tc>
      </w:tr>
      <w:tr w:rsidR="001145C0" w:rsidRPr="0094686E" w:rsidTr="00F40083">
        <w:trPr>
          <w:trHeight w:val="435"/>
        </w:trPr>
        <w:tc>
          <w:tcPr>
            <w:tcW w:w="468" w:type="dxa"/>
            <w:vMerge/>
            <w:tcBorders>
              <w:top w:val="nil"/>
              <w:left w:val="single" w:sz="12" w:space="0" w:color="666666"/>
            </w:tcBorders>
            <w:shd w:val="clear" w:color="auto" w:fill="E4E4E4"/>
          </w:tcPr>
          <w:p w:rsidR="001145C0" w:rsidRPr="0094686E" w:rsidRDefault="001145C0" w:rsidP="0094686E">
            <w:pPr>
              <w:ind w:firstLine="284"/>
              <w:jc w:val="center"/>
              <w:rPr>
                <w:rFonts w:ascii="Times New Roman" w:hAnsi="Times New Roman" w:cs="Times New Roman"/>
                <w:sz w:val="24"/>
                <w:szCs w:val="24"/>
              </w:rPr>
            </w:pPr>
          </w:p>
        </w:tc>
        <w:tc>
          <w:tcPr>
            <w:tcW w:w="948" w:type="dxa"/>
            <w:shd w:val="clear" w:color="auto" w:fill="F4F4F4"/>
          </w:tcPr>
          <w:p w:rsidR="001145C0" w:rsidRPr="0094686E" w:rsidRDefault="001145C0" w:rsidP="0094686E">
            <w:pPr>
              <w:pStyle w:val="TableParagraph"/>
              <w:spacing w:before="0"/>
              <w:ind w:firstLine="284"/>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1145C0" w:rsidRPr="0094686E" w:rsidRDefault="001145C0" w:rsidP="0094686E">
            <w:pPr>
              <w:pStyle w:val="TableParagraph"/>
              <w:spacing w:before="0"/>
              <w:ind w:firstLine="284"/>
              <w:rPr>
                <w:sz w:val="24"/>
                <w:szCs w:val="24"/>
              </w:rPr>
            </w:pPr>
            <w:r w:rsidRPr="0094686E">
              <w:rPr>
                <w:color w:val="333333"/>
                <w:sz w:val="24"/>
                <w:szCs w:val="24"/>
              </w:rPr>
              <w:t>0.05</w:t>
            </w:r>
          </w:p>
        </w:tc>
      </w:tr>
      <w:tr w:rsidR="001145C0" w:rsidRPr="0094686E" w:rsidTr="00F40083">
        <w:trPr>
          <w:trHeight w:val="326"/>
        </w:trPr>
        <w:tc>
          <w:tcPr>
            <w:tcW w:w="468" w:type="dxa"/>
            <w:tcBorders>
              <w:left w:val="single" w:sz="12" w:space="0" w:color="666666"/>
            </w:tcBorders>
            <w:shd w:val="clear" w:color="auto" w:fill="F4F4F4"/>
          </w:tcPr>
          <w:p w:rsidR="001145C0" w:rsidRPr="0094686E" w:rsidRDefault="001145C0" w:rsidP="0094686E">
            <w:pPr>
              <w:pStyle w:val="TableParagraph"/>
              <w:spacing w:before="0"/>
              <w:ind w:firstLine="284"/>
              <w:rPr>
                <w:sz w:val="24"/>
                <w:szCs w:val="24"/>
              </w:rPr>
            </w:pPr>
            <w:r w:rsidRPr="0094686E">
              <w:rPr>
                <w:sz w:val="24"/>
                <w:szCs w:val="24"/>
              </w:rPr>
              <w:t>25</w:t>
            </w:r>
          </w:p>
        </w:tc>
        <w:tc>
          <w:tcPr>
            <w:tcW w:w="948" w:type="dxa"/>
            <w:tcBorders>
              <w:bottom w:val="single" w:sz="48" w:space="0" w:color="FFFFFF"/>
            </w:tcBorders>
          </w:tcPr>
          <w:p w:rsidR="001145C0" w:rsidRPr="0094686E" w:rsidRDefault="001145C0" w:rsidP="0094686E">
            <w:pPr>
              <w:pStyle w:val="TableParagraph"/>
              <w:spacing w:before="0"/>
              <w:ind w:firstLine="284"/>
              <w:rPr>
                <w:b/>
                <w:sz w:val="24"/>
                <w:szCs w:val="24"/>
              </w:rPr>
            </w:pPr>
            <w:r w:rsidRPr="0094686E">
              <w:rPr>
                <w:b/>
                <w:sz w:val="24"/>
                <w:szCs w:val="24"/>
              </w:rPr>
              <w:t>76</w:t>
            </w:r>
          </w:p>
        </w:tc>
        <w:tc>
          <w:tcPr>
            <w:tcW w:w="955" w:type="dxa"/>
            <w:tcBorders>
              <w:top w:val="single" w:sz="12" w:space="0" w:color="FFFFFF"/>
              <w:bottom w:val="single" w:sz="48" w:space="0" w:color="FFFFFF"/>
            </w:tcBorders>
          </w:tcPr>
          <w:p w:rsidR="001145C0" w:rsidRPr="0094686E" w:rsidRDefault="001145C0" w:rsidP="0094686E">
            <w:pPr>
              <w:pStyle w:val="TableParagraph"/>
              <w:spacing w:before="0"/>
              <w:ind w:firstLine="284"/>
              <w:rPr>
                <w:b/>
                <w:sz w:val="24"/>
                <w:szCs w:val="24"/>
              </w:rPr>
            </w:pPr>
            <w:r w:rsidRPr="0094686E">
              <w:rPr>
                <w:b/>
                <w:sz w:val="24"/>
                <w:szCs w:val="24"/>
              </w:rPr>
              <w:t>100</w:t>
            </w:r>
          </w:p>
        </w:tc>
      </w:tr>
    </w:tbl>
    <w:p w:rsidR="001145C0" w:rsidRPr="004653E4" w:rsidRDefault="001145C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Шкала вольового контролю емоційних реакцій. Результат: ТЕМП. = 115 Отримане емпіричне значення Темп. </w:t>
      </w:r>
      <w:r w:rsidR="0094686E">
        <w:rPr>
          <w:rFonts w:ascii="Times New Roman" w:hAnsi="Times New Roman" w:cs="Times New Roman"/>
          <w:noProof/>
          <w:sz w:val="28"/>
          <w:szCs w:val="28"/>
          <w:lang w:val="ru-RU"/>
        </w:rPr>
        <w:t xml:space="preserve">перебуває в зоні незначимості. </w:t>
      </w:r>
    </w:p>
    <w:p w:rsidR="00E970AA" w:rsidRPr="004653E4" w:rsidRDefault="001145C0"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Ці результати свідчать про те, що гіпотеза Н1 підтвердилася. Тобто в експериментальній вибірці спостерігається тенденція до зменшення схильності до девіантної поведінки за шкалою "вольового контролю емоційних реакцій". Це дає змогу зробити висновок, що проведена нами програма може бути застосована як профілактика девіантної поведінки.</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1145C0" w:rsidRPr="0094686E" w:rsidTr="00F40083">
        <w:trPr>
          <w:trHeight w:val="478"/>
        </w:trPr>
        <w:tc>
          <w:tcPr>
            <w:tcW w:w="468" w:type="dxa"/>
            <w:vMerge w:val="restart"/>
            <w:tcBorders>
              <w:left w:val="single" w:sz="12" w:space="0" w:color="666666"/>
            </w:tcBorders>
            <w:shd w:val="clear" w:color="auto" w:fill="E4E4E4"/>
          </w:tcPr>
          <w:p w:rsidR="001145C0" w:rsidRPr="0094686E" w:rsidRDefault="001145C0" w:rsidP="0094686E">
            <w:pPr>
              <w:pStyle w:val="TableParagraph"/>
              <w:spacing w:before="0"/>
              <w:ind w:firstLine="284"/>
              <w:rPr>
                <w:sz w:val="24"/>
                <w:szCs w:val="24"/>
              </w:rPr>
            </w:pPr>
          </w:p>
          <w:p w:rsidR="001145C0" w:rsidRPr="0094686E" w:rsidRDefault="001145C0" w:rsidP="0094686E">
            <w:pPr>
              <w:pStyle w:val="TableParagraph"/>
              <w:spacing w:before="0"/>
              <w:ind w:firstLine="284"/>
              <w:rPr>
                <w:sz w:val="24"/>
                <w:szCs w:val="24"/>
              </w:rPr>
            </w:pPr>
            <w:r w:rsidRPr="0094686E">
              <w:rPr>
                <w:color w:val="333333"/>
                <w:sz w:val="24"/>
                <w:szCs w:val="24"/>
              </w:rPr>
              <w:t>n</w:t>
            </w:r>
          </w:p>
        </w:tc>
        <w:tc>
          <w:tcPr>
            <w:tcW w:w="1903" w:type="dxa"/>
            <w:gridSpan w:val="2"/>
            <w:shd w:val="clear" w:color="auto" w:fill="E4E4E4"/>
          </w:tcPr>
          <w:p w:rsidR="001145C0" w:rsidRPr="0094686E" w:rsidRDefault="001145C0" w:rsidP="0094686E">
            <w:pPr>
              <w:pStyle w:val="TableParagraph"/>
              <w:spacing w:before="0"/>
              <w:ind w:firstLine="284"/>
              <w:rPr>
                <w:sz w:val="24"/>
                <w:szCs w:val="24"/>
              </w:rPr>
            </w:pPr>
            <w:r w:rsidRPr="0094686E">
              <w:rPr>
                <w:color w:val="333333"/>
                <w:position w:val="1"/>
                <w:sz w:val="24"/>
                <w:szCs w:val="24"/>
              </w:rPr>
              <w:t>T</w:t>
            </w:r>
            <w:r w:rsidRPr="0094686E">
              <w:rPr>
                <w:color w:val="333333"/>
                <w:sz w:val="24"/>
                <w:szCs w:val="24"/>
              </w:rPr>
              <w:t>Кр</w:t>
            </w:r>
          </w:p>
        </w:tc>
      </w:tr>
      <w:tr w:rsidR="001145C0" w:rsidRPr="0094686E" w:rsidTr="00F40083">
        <w:trPr>
          <w:trHeight w:val="435"/>
        </w:trPr>
        <w:tc>
          <w:tcPr>
            <w:tcW w:w="468" w:type="dxa"/>
            <w:vMerge/>
            <w:tcBorders>
              <w:top w:val="nil"/>
              <w:left w:val="single" w:sz="12" w:space="0" w:color="666666"/>
            </w:tcBorders>
            <w:shd w:val="clear" w:color="auto" w:fill="E4E4E4"/>
          </w:tcPr>
          <w:p w:rsidR="001145C0" w:rsidRPr="0094686E" w:rsidRDefault="001145C0" w:rsidP="0094686E">
            <w:pPr>
              <w:ind w:firstLine="284"/>
              <w:jc w:val="center"/>
              <w:rPr>
                <w:rFonts w:ascii="Times New Roman" w:hAnsi="Times New Roman" w:cs="Times New Roman"/>
                <w:sz w:val="24"/>
                <w:szCs w:val="24"/>
              </w:rPr>
            </w:pPr>
          </w:p>
        </w:tc>
        <w:tc>
          <w:tcPr>
            <w:tcW w:w="948" w:type="dxa"/>
            <w:shd w:val="clear" w:color="auto" w:fill="F4F4F4"/>
          </w:tcPr>
          <w:p w:rsidR="001145C0" w:rsidRPr="0094686E" w:rsidRDefault="001145C0" w:rsidP="0094686E">
            <w:pPr>
              <w:pStyle w:val="TableParagraph"/>
              <w:spacing w:before="0"/>
              <w:ind w:firstLine="284"/>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1145C0" w:rsidRPr="0094686E" w:rsidRDefault="001145C0" w:rsidP="0094686E">
            <w:pPr>
              <w:pStyle w:val="TableParagraph"/>
              <w:spacing w:before="0"/>
              <w:ind w:firstLine="284"/>
              <w:rPr>
                <w:sz w:val="24"/>
                <w:szCs w:val="24"/>
              </w:rPr>
            </w:pPr>
            <w:r w:rsidRPr="0094686E">
              <w:rPr>
                <w:color w:val="333333"/>
                <w:sz w:val="24"/>
                <w:szCs w:val="24"/>
              </w:rPr>
              <w:t>0.05</w:t>
            </w:r>
          </w:p>
        </w:tc>
      </w:tr>
      <w:tr w:rsidR="001145C0" w:rsidRPr="0094686E" w:rsidTr="00F40083">
        <w:trPr>
          <w:trHeight w:val="326"/>
        </w:trPr>
        <w:tc>
          <w:tcPr>
            <w:tcW w:w="468" w:type="dxa"/>
            <w:tcBorders>
              <w:left w:val="single" w:sz="12" w:space="0" w:color="666666"/>
            </w:tcBorders>
            <w:shd w:val="clear" w:color="auto" w:fill="F4F4F4"/>
          </w:tcPr>
          <w:p w:rsidR="001145C0" w:rsidRPr="0094686E" w:rsidRDefault="001145C0" w:rsidP="0094686E">
            <w:pPr>
              <w:pStyle w:val="TableParagraph"/>
              <w:spacing w:before="0"/>
              <w:ind w:firstLine="284"/>
              <w:rPr>
                <w:sz w:val="24"/>
                <w:szCs w:val="24"/>
              </w:rPr>
            </w:pPr>
            <w:r w:rsidRPr="0094686E">
              <w:rPr>
                <w:sz w:val="24"/>
                <w:szCs w:val="24"/>
              </w:rPr>
              <w:t>25</w:t>
            </w:r>
          </w:p>
        </w:tc>
        <w:tc>
          <w:tcPr>
            <w:tcW w:w="948" w:type="dxa"/>
            <w:tcBorders>
              <w:bottom w:val="single" w:sz="48" w:space="0" w:color="FFFFFF"/>
            </w:tcBorders>
          </w:tcPr>
          <w:p w:rsidR="001145C0" w:rsidRPr="0094686E" w:rsidRDefault="001145C0" w:rsidP="0094686E">
            <w:pPr>
              <w:pStyle w:val="TableParagraph"/>
              <w:spacing w:before="0"/>
              <w:ind w:firstLine="284"/>
              <w:rPr>
                <w:b/>
                <w:sz w:val="24"/>
                <w:szCs w:val="24"/>
              </w:rPr>
            </w:pPr>
            <w:r w:rsidRPr="0094686E">
              <w:rPr>
                <w:b/>
                <w:sz w:val="24"/>
                <w:szCs w:val="24"/>
              </w:rPr>
              <w:t>76</w:t>
            </w:r>
          </w:p>
        </w:tc>
        <w:tc>
          <w:tcPr>
            <w:tcW w:w="955" w:type="dxa"/>
            <w:tcBorders>
              <w:top w:val="single" w:sz="12" w:space="0" w:color="FFFFFF"/>
              <w:bottom w:val="single" w:sz="48" w:space="0" w:color="FFFFFF"/>
            </w:tcBorders>
          </w:tcPr>
          <w:p w:rsidR="001145C0" w:rsidRPr="0094686E" w:rsidRDefault="001145C0" w:rsidP="0094686E">
            <w:pPr>
              <w:pStyle w:val="TableParagraph"/>
              <w:spacing w:before="0"/>
              <w:ind w:firstLine="284"/>
              <w:rPr>
                <w:b/>
                <w:sz w:val="24"/>
                <w:szCs w:val="24"/>
              </w:rPr>
            </w:pPr>
            <w:r w:rsidRPr="0094686E">
              <w:rPr>
                <w:b/>
                <w:sz w:val="24"/>
                <w:szCs w:val="24"/>
              </w:rPr>
              <w:t>100</w:t>
            </w:r>
          </w:p>
        </w:tc>
      </w:tr>
    </w:tbl>
    <w:p w:rsidR="00E970AA" w:rsidRPr="004653E4" w:rsidRDefault="00E970AA" w:rsidP="004653E4">
      <w:pPr>
        <w:spacing w:after="0" w:line="360" w:lineRule="auto"/>
        <w:ind w:firstLine="720"/>
        <w:jc w:val="both"/>
        <w:rPr>
          <w:rFonts w:ascii="Times New Roman" w:hAnsi="Times New Roman" w:cs="Times New Roman"/>
          <w:noProof/>
          <w:sz w:val="28"/>
          <w:szCs w:val="28"/>
          <w:lang w:val="ru-RU"/>
        </w:rPr>
      </w:pP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Шкала схильності до деліквентної поведінки. Результат: Темп. = 172 Отримане емпіричне значення Темп. </w:t>
      </w:r>
      <w:r w:rsidR="0094686E">
        <w:rPr>
          <w:rFonts w:ascii="Times New Roman" w:hAnsi="Times New Roman" w:cs="Times New Roman"/>
          <w:noProof/>
          <w:sz w:val="28"/>
          <w:szCs w:val="28"/>
          <w:lang w:val="ru-RU"/>
        </w:rPr>
        <w:t>перебуває в зоні незначимості.</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Ці результати свідчать про те, що гіпотеза Н1 підтвердилася. Тобто в експериментальній вибірці спостерігається тенденція до зменшення схильності до девіантної поведінки за шкалою </w:t>
      </w:r>
      <w:r w:rsidR="0094686E">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схильності до деліквентної поведінки</w:t>
      </w:r>
      <w:r w:rsidR="0094686E">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Таким чином, можна зробити висновок, що проведена нами програма може бути застосована як профілактика девіантної поведінки.</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Контрольна група:</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 xml:space="preserve">Гіпотези Т </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 xml:space="preserve"> критерію Вілкоксона</w:t>
      </w:r>
    </w:p>
    <w:p w:rsidR="00C31F2D" w:rsidRPr="004653E4" w:rsidRDefault="0094686E" w:rsidP="004653E4">
      <w:pPr>
        <w:spacing w:after="0" w:line="360" w:lineRule="auto"/>
        <w:ind w:firstLine="720"/>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За нетиповий зсув було прийнято «з</w:t>
      </w:r>
      <w:r w:rsidR="00C31F2D" w:rsidRPr="004653E4">
        <w:rPr>
          <w:rFonts w:ascii="Times New Roman" w:hAnsi="Times New Roman" w:cs="Times New Roman"/>
          <w:noProof/>
          <w:sz w:val="28"/>
          <w:szCs w:val="28"/>
          <w:lang w:val="ru-RU"/>
        </w:rPr>
        <w:t>меншення значення</w:t>
      </w:r>
      <w:r>
        <w:rPr>
          <w:rFonts w:ascii="Times New Roman" w:hAnsi="Times New Roman" w:cs="Times New Roman"/>
          <w:noProof/>
          <w:sz w:val="28"/>
          <w:szCs w:val="28"/>
          <w:lang w:val="ru-RU"/>
        </w:rPr>
        <w:t>»</w:t>
      </w:r>
      <w:r w:rsidR="00C31F2D" w:rsidRPr="004653E4">
        <w:rPr>
          <w:rFonts w:ascii="Times New Roman" w:hAnsi="Times New Roman" w:cs="Times New Roman"/>
          <w:noProof/>
          <w:sz w:val="28"/>
          <w:szCs w:val="28"/>
          <w:lang w:val="ru-RU"/>
        </w:rPr>
        <w:t>.</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H0: інтенсивність зрушень у типовому напрямку не перевищує інтенсивності зрушень у нетиповому напрямку.</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H1: інтенсивність зсувів у типовому напрямку перевищує інтенсивність зсувів у нетиповому напрямку.</w:t>
      </w:r>
    </w:p>
    <w:p w:rsidR="00E970AA"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Критичні значення T за n=25</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C31F2D" w:rsidRPr="0094686E" w:rsidTr="00F40083">
        <w:trPr>
          <w:trHeight w:val="594"/>
        </w:trPr>
        <w:tc>
          <w:tcPr>
            <w:tcW w:w="468" w:type="dxa"/>
            <w:vMerge w:val="restart"/>
            <w:tcBorders>
              <w:left w:val="single" w:sz="12" w:space="0" w:color="666666"/>
            </w:tcBorders>
            <w:shd w:val="clear" w:color="auto" w:fill="E4E4E4"/>
          </w:tcPr>
          <w:p w:rsidR="00C31F2D" w:rsidRPr="0094686E" w:rsidRDefault="00C31F2D" w:rsidP="0094686E">
            <w:pPr>
              <w:pStyle w:val="TableParagraph"/>
              <w:spacing w:before="0"/>
              <w:ind w:firstLine="284"/>
              <w:rPr>
                <w:sz w:val="24"/>
                <w:szCs w:val="24"/>
              </w:rPr>
            </w:pPr>
          </w:p>
          <w:p w:rsidR="00C31F2D" w:rsidRPr="0094686E" w:rsidRDefault="00C31F2D" w:rsidP="0094686E">
            <w:pPr>
              <w:pStyle w:val="TableParagraph"/>
              <w:spacing w:before="0"/>
              <w:ind w:firstLine="284"/>
              <w:rPr>
                <w:sz w:val="24"/>
                <w:szCs w:val="24"/>
              </w:rPr>
            </w:pPr>
            <w:r w:rsidRPr="0094686E">
              <w:rPr>
                <w:color w:val="333333"/>
                <w:sz w:val="24"/>
                <w:szCs w:val="24"/>
              </w:rPr>
              <w:t>n</w:t>
            </w:r>
          </w:p>
        </w:tc>
        <w:tc>
          <w:tcPr>
            <w:tcW w:w="1903" w:type="dxa"/>
            <w:gridSpan w:val="2"/>
            <w:shd w:val="clear" w:color="auto" w:fill="E4E4E4"/>
          </w:tcPr>
          <w:p w:rsidR="00C31F2D" w:rsidRPr="0094686E" w:rsidRDefault="00C31F2D" w:rsidP="0094686E">
            <w:pPr>
              <w:pStyle w:val="TableParagraph"/>
              <w:spacing w:before="0"/>
              <w:ind w:firstLine="284"/>
              <w:rPr>
                <w:sz w:val="24"/>
                <w:szCs w:val="24"/>
              </w:rPr>
            </w:pPr>
            <w:r w:rsidRPr="0094686E">
              <w:rPr>
                <w:color w:val="333333"/>
                <w:position w:val="3"/>
                <w:sz w:val="24"/>
                <w:szCs w:val="24"/>
              </w:rPr>
              <w:t>T</w:t>
            </w:r>
            <w:r w:rsidRPr="0094686E">
              <w:rPr>
                <w:color w:val="333333"/>
                <w:sz w:val="24"/>
                <w:szCs w:val="24"/>
              </w:rPr>
              <w:t>Кр</w:t>
            </w:r>
          </w:p>
        </w:tc>
      </w:tr>
      <w:tr w:rsidR="00C31F2D" w:rsidRPr="0094686E" w:rsidTr="00F40083">
        <w:trPr>
          <w:trHeight w:val="551"/>
        </w:trPr>
        <w:tc>
          <w:tcPr>
            <w:tcW w:w="468" w:type="dxa"/>
            <w:vMerge/>
            <w:tcBorders>
              <w:top w:val="nil"/>
              <w:left w:val="single" w:sz="12" w:space="0" w:color="666666"/>
            </w:tcBorders>
            <w:shd w:val="clear" w:color="auto" w:fill="E4E4E4"/>
          </w:tcPr>
          <w:p w:rsidR="00C31F2D" w:rsidRPr="0094686E" w:rsidRDefault="00C31F2D" w:rsidP="0094686E">
            <w:pPr>
              <w:ind w:firstLine="284"/>
              <w:jc w:val="center"/>
              <w:rPr>
                <w:rFonts w:ascii="Times New Roman" w:hAnsi="Times New Roman" w:cs="Times New Roman"/>
                <w:sz w:val="24"/>
                <w:szCs w:val="24"/>
              </w:rPr>
            </w:pPr>
          </w:p>
        </w:tc>
        <w:tc>
          <w:tcPr>
            <w:tcW w:w="948" w:type="dxa"/>
            <w:shd w:val="clear" w:color="auto" w:fill="F4F4F4"/>
          </w:tcPr>
          <w:p w:rsidR="00C31F2D" w:rsidRPr="0094686E" w:rsidRDefault="00C31F2D" w:rsidP="0094686E">
            <w:pPr>
              <w:pStyle w:val="TableParagraph"/>
              <w:spacing w:before="0"/>
              <w:ind w:firstLine="284"/>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C31F2D" w:rsidRPr="0094686E" w:rsidRDefault="00C31F2D" w:rsidP="0094686E">
            <w:pPr>
              <w:pStyle w:val="TableParagraph"/>
              <w:spacing w:before="0"/>
              <w:ind w:firstLine="284"/>
              <w:rPr>
                <w:sz w:val="24"/>
                <w:szCs w:val="24"/>
              </w:rPr>
            </w:pPr>
            <w:r w:rsidRPr="0094686E">
              <w:rPr>
                <w:color w:val="333333"/>
                <w:sz w:val="24"/>
                <w:szCs w:val="24"/>
              </w:rPr>
              <w:t>0.05</w:t>
            </w:r>
          </w:p>
        </w:tc>
      </w:tr>
      <w:tr w:rsidR="00C31F2D" w:rsidRPr="0094686E" w:rsidTr="00F40083">
        <w:trPr>
          <w:trHeight w:val="476"/>
        </w:trPr>
        <w:tc>
          <w:tcPr>
            <w:tcW w:w="468" w:type="dxa"/>
            <w:tcBorders>
              <w:left w:val="single" w:sz="12" w:space="0" w:color="666666"/>
            </w:tcBorders>
            <w:shd w:val="clear" w:color="auto" w:fill="F4F4F4"/>
          </w:tcPr>
          <w:p w:rsidR="00C31F2D" w:rsidRPr="0094686E" w:rsidRDefault="00C31F2D" w:rsidP="0094686E">
            <w:pPr>
              <w:pStyle w:val="TableParagraph"/>
              <w:spacing w:before="0"/>
              <w:ind w:firstLine="284"/>
              <w:rPr>
                <w:sz w:val="24"/>
                <w:szCs w:val="24"/>
              </w:rPr>
            </w:pPr>
            <w:r w:rsidRPr="0094686E">
              <w:rPr>
                <w:sz w:val="24"/>
                <w:szCs w:val="24"/>
              </w:rPr>
              <w:t>25</w:t>
            </w:r>
          </w:p>
        </w:tc>
        <w:tc>
          <w:tcPr>
            <w:tcW w:w="948" w:type="dxa"/>
          </w:tcPr>
          <w:p w:rsidR="00C31F2D" w:rsidRPr="0094686E" w:rsidRDefault="00C31F2D" w:rsidP="0094686E">
            <w:pPr>
              <w:pStyle w:val="TableParagraph"/>
              <w:spacing w:before="0"/>
              <w:ind w:firstLine="284"/>
              <w:rPr>
                <w:b/>
                <w:sz w:val="24"/>
                <w:szCs w:val="24"/>
              </w:rPr>
            </w:pPr>
            <w:r w:rsidRPr="0094686E">
              <w:rPr>
                <w:b/>
                <w:sz w:val="24"/>
                <w:szCs w:val="24"/>
              </w:rPr>
              <w:t>76</w:t>
            </w:r>
          </w:p>
        </w:tc>
        <w:tc>
          <w:tcPr>
            <w:tcW w:w="955" w:type="dxa"/>
            <w:tcBorders>
              <w:top w:val="single" w:sz="12" w:space="0" w:color="FFFFFF"/>
            </w:tcBorders>
          </w:tcPr>
          <w:p w:rsidR="00C31F2D" w:rsidRPr="0094686E" w:rsidRDefault="00C31F2D" w:rsidP="0094686E">
            <w:pPr>
              <w:pStyle w:val="TableParagraph"/>
              <w:spacing w:before="0"/>
              <w:ind w:firstLine="284"/>
              <w:rPr>
                <w:b/>
                <w:sz w:val="24"/>
                <w:szCs w:val="24"/>
              </w:rPr>
            </w:pPr>
            <w:r w:rsidRPr="0094686E">
              <w:rPr>
                <w:b/>
                <w:sz w:val="24"/>
                <w:szCs w:val="24"/>
              </w:rPr>
              <w:t>100</w:t>
            </w:r>
          </w:p>
        </w:tc>
      </w:tr>
    </w:tbl>
    <w:p w:rsidR="00D344A2"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установки на соціально</w:t>
      </w:r>
      <w:r w:rsidR="004F0349">
        <w:rPr>
          <w:rFonts w:ascii="Times New Roman" w:hAnsi="Times New Roman" w:cs="Times New Roman"/>
          <w:noProof/>
          <w:sz w:val="28"/>
          <w:szCs w:val="28"/>
          <w:lang w:val="ru-RU"/>
        </w:rPr>
        <w:t>–</w:t>
      </w:r>
      <w:r w:rsidRPr="004653E4">
        <w:rPr>
          <w:rFonts w:ascii="Times New Roman" w:hAnsi="Times New Roman" w:cs="Times New Roman"/>
          <w:noProof/>
          <w:sz w:val="28"/>
          <w:szCs w:val="28"/>
          <w:lang w:val="ru-RU"/>
        </w:rPr>
        <w:t>бажан</w:t>
      </w:r>
      <w:r w:rsidR="0094686E">
        <w:rPr>
          <w:rFonts w:ascii="Times New Roman" w:hAnsi="Times New Roman" w:cs="Times New Roman"/>
          <w:noProof/>
          <w:sz w:val="28"/>
          <w:szCs w:val="28"/>
          <w:lang w:val="ru-RU"/>
        </w:rPr>
        <w:t>і відповіді. Результат: Темп. =</w:t>
      </w:r>
      <w:r w:rsidR="00D344A2">
        <w:rPr>
          <w:rFonts w:ascii="Times New Roman" w:hAnsi="Times New Roman" w:cs="Times New Roman"/>
          <w:noProof/>
          <w:sz w:val="28"/>
          <w:szCs w:val="28"/>
          <w:lang w:val="ru-RU"/>
        </w:rPr>
        <w:t>72.</w:t>
      </w:r>
    </w:p>
    <w:p w:rsidR="00E970AA"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Отримане емпіричне значення Темп. перебуває в зоні значущості. Таким чином, підтверджується гіпотеза Н0, що вказує на відсутність суттєвих змін у зниженні девіантної поведінки. Цей результат наочно показує, що за відсутності позитивного впливу ми не зможемо досягти зниження рівня девіації.</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C31F2D" w:rsidRPr="004653E4" w:rsidTr="00F40083">
        <w:trPr>
          <w:trHeight w:val="594"/>
        </w:trPr>
        <w:tc>
          <w:tcPr>
            <w:tcW w:w="468" w:type="dxa"/>
            <w:vMerge w:val="restart"/>
            <w:tcBorders>
              <w:left w:val="single" w:sz="12" w:space="0" w:color="666666"/>
            </w:tcBorders>
            <w:shd w:val="clear" w:color="auto" w:fill="E4E4E4"/>
          </w:tcPr>
          <w:p w:rsidR="00C31F2D" w:rsidRPr="0094686E" w:rsidRDefault="00C31F2D" w:rsidP="0094686E">
            <w:pPr>
              <w:pStyle w:val="TableParagraph"/>
              <w:spacing w:before="0"/>
              <w:ind w:firstLine="284"/>
              <w:rPr>
                <w:sz w:val="24"/>
                <w:szCs w:val="24"/>
              </w:rPr>
            </w:pPr>
          </w:p>
          <w:p w:rsidR="00C31F2D" w:rsidRPr="0094686E" w:rsidRDefault="00C31F2D" w:rsidP="0094686E">
            <w:pPr>
              <w:pStyle w:val="TableParagraph"/>
              <w:spacing w:before="0"/>
              <w:ind w:firstLine="284"/>
              <w:rPr>
                <w:sz w:val="24"/>
                <w:szCs w:val="24"/>
              </w:rPr>
            </w:pPr>
            <w:r w:rsidRPr="0094686E">
              <w:rPr>
                <w:color w:val="333333"/>
                <w:sz w:val="24"/>
                <w:szCs w:val="24"/>
              </w:rPr>
              <w:t>n</w:t>
            </w:r>
          </w:p>
        </w:tc>
        <w:tc>
          <w:tcPr>
            <w:tcW w:w="1903" w:type="dxa"/>
            <w:gridSpan w:val="2"/>
            <w:shd w:val="clear" w:color="auto" w:fill="E4E4E4"/>
          </w:tcPr>
          <w:p w:rsidR="00C31F2D" w:rsidRPr="0094686E" w:rsidRDefault="00C31F2D" w:rsidP="0094686E">
            <w:pPr>
              <w:pStyle w:val="TableParagraph"/>
              <w:spacing w:before="0"/>
              <w:ind w:firstLine="284"/>
              <w:rPr>
                <w:sz w:val="24"/>
                <w:szCs w:val="24"/>
              </w:rPr>
            </w:pPr>
            <w:r w:rsidRPr="0094686E">
              <w:rPr>
                <w:color w:val="333333"/>
                <w:position w:val="3"/>
                <w:sz w:val="24"/>
                <w:szCs w:val="24"/>
              </w:rPr>
              <w:t>T</w:t>
            </w:r>
            <w:r w:rsidRPr="0094686E">
              <w:rPr>
                <w:color w:val="333333"/>
                <w:sz w:val="24"/>
                <w:szCs w:val="24"/>
              </w:rPr>
              <w:t>Кр</w:t>
            </w:r>
          </w:p>
        </w:tc>
      </w:tr>
      <w:tr w:rsidR="00C31F2D" w:rsidRPr="004653E4" w:rsidTr="00F40083">
        <w:trPr>
          <w:trHeight w:val="556"/>
        </w:trPr>
        <w:tc>
          <w:tcPr>
            <w:tcW w:w="468" w:type="dxa"/>
            <w:vMerge/>
            <w:tcBorders>
              <w:top w:val="nil"/>
              <w:left w:val="single" w:sz="12" w:space="0" w:color="666666"/>
            </w:tcBorders>
            <w:shd w:val="clear" w:color="auto" w:fill="E4E4E4"/>
          </w:tcPr>
          <w:p w:rsidR="00C31F2D" w:rsidRPr="0094686E" w:rsidRDefault="00C31F2D" w:rsidP="0094686E">
            <w:pPr>
              <w:ind w:firstLine="284"/>
              <w:jc w:val="center"/>
              <w:rPr>
                <w:rFonts w:ascii="Times New Roman" w:hAnsi="Times New Roman" w:cs="Times New Roman"/>
                <w:sz w:val="24"/>
                <w:szCs w:val="24"/>
              </w:rPr>
            </w:pPr>
          </w:p>
        </w:tc>
        <w:tc>
          <w:tcPr>
            <w:tcW w:w="948" w:type="dxa"/>
            <w:shd w:val="clear" w:color="auto" w:fill="F4F4F4"/>
          </w:tcPr>
          <w:p w:rsidR="00C31F2D" w:rsidRPr="0094686E" w:rsidRDefault="00C31F2D" w:rsidP="0094686E">
            <w:pPr>
              <w:pStyle w:val="TableParagraph"/>
              <w:spacing w:before="0"/>
              <w:ind w:firstLine="284"/>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C31F2D" w:rsidRPr="0094686E" w:rsidRDefault="00C31F2D" w:rsidP="0094686E">
            <w:pPr>
              <w:pStyle w:val="TableParagraph"/>
              <w:spacing w:before="0"/>
              <w:ind w:firstLine="284"/>
              <w:rPr>
                <w:sz w:val="24"/>
                <w:szCs w:val="24"/>
              </w:rPr>
            </w:pPr>
            <w:r w:rsidRPr="0094686E">
              <w:rPr>
                <w:color w:val="333333"/>
                <w:sz w:val="24"/>
                <w:szCs w:val="24"/>
              </w:rPr>
              <w:t>0.05</w:t>
            </w:r>
          </w:p>
        </w:tc>
      </w:tr>
      <w:tr w:rsidR="00C31F2D" w:rsidRPr="004653E4" w:rsidTr="00F40083">
        <w:trPr>
          <w:trHeight w:val="471"/>
        </w:trPr>
        <w:tc>
          <w:tcPr>
            <w:tcW w:w="468" w:type="dxa"/>
            <w:tcBorders>
              <w:left w:val="single" w:sz="12" w:space="0" w:color="666666"/>
            </w:tcBorders>
            <w:shd w:val="clear" w:color="auto" w:fill="F4F4F4"/>
          </w:tcPr>
          <w:p w:rsidR="00C31F2D" w:rsidRPr="0094686E" w:rsidRDefault="00C31F2D" w:rsidP="0094686E">
            <w:pPr>
              <w:pStyle w:val="TableParagraph"/>
              <w:spacing w:before="0"/>
              <w:ind w:firstLine="284"/>
              <w:rPr>
                <w:sz w:val="24"/>
                <w:szCs w:val="24"/>
              </w:rPr>
            </w:pPr>
            <w:r w:rsidRPr="0094686E">
              <w:rPr>
                <w:sz w:val="24"/>
                <w:szCs w:val="24"/>
              </w:rPr>
              <w:t>25</w:t>
            </w:r>
          </w:p>
        </w:tc>
        <w:tc>
          <w:tcPr>
            <w:tcW w:w="948" w:type="dxa"/>
          </w:tcPr>
          <w:p w:rsidR="00C31F2D" w:rsidRPr="0094686E" w:rsidRDefault="00C31F2D" w:rsidP="0094686E">
            <w:pPr>
              <w:pStyle w:val="TableParagraph"/>
              <w:spacing w:before="0"/>
              <w:ind w:firstLine="284"/>
              <w:rPr>
                <w:b/>
                <w:sz w:val="24"/>
                <w:szCs w:val="24"/>
              </w:rPr>
            </w:pPr>
            <w:r w:rsidRPr="0094686E">
              <w:rPr>
                <w:b/>
                <w:sz w:val="24"/>
                <w:szCs w:val="24"/>
              </w:rPr>
              <w:t>76</w:t>
            </w:r>
          </w:p>
        </w:tc>
        <w:tc>
          <w:tcPr>
            <w:tcW w:w="955" w:type="dxa"/>
            <w:tcBorders>
              <w:top w:val="single" w:sz="12" w:space="0" w:color="FFFFFF"/>
            </w:tcBorders>
          </w:tcPr>
          <w:p w:rsidR="00C31F2D" w:rsidRPr="0094686E" w:rsidRDefault="00C31F2D" w:rsidP="0094686E">
            <w:pPr>
              <w:pStyle w:val="TableParagraph"/>
              <w:spacing w:before="0"/>
              <w:ind w:firstLine="284"/>
              <w:rPr>
                <w:b/>
                <w:sz w:val="24"/>
                <w:szCs w:val="24"/>
              </w:rPr>
            </w:pPr>
            <w:r w:rsidRPr="0094686E">
              <w:rPr>
                <w:b/>
                <w:sz w:val="24"/>
                <w:szCs w:val="24"/>
              </w:rPr>
              <w:t>100</w:t>
            </w:r>
          </w:p>
        </w:tc>
      </w:tr>
    </w:tbl>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схильності до подолання норм і правил. Результат: ТЕМП. =25 Отримане емпіричне значення Темп</w:t>
      </w:r>
      <w:r w:rsidR="00997DF3">
        <w:rPr>
          <w:rFonts w:ascii="Times New Roman" w:hAnsi="Times New Roman" w:cs="Times New Roman"/>
          <w:noProof/>
          <w:sz w:val="28"/>
          <w:szCs w:val="28"/>
          <w:lang w:val="ru-RU"/>
        </w:rPr>
        <w:t>. перебуває в зоні значущості.</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Таким чином, підтверджується гіпотеза Н0, що вказує на відсутність істотних змін у зниженні девіантної поведінки. Цей результат наочно показує, що за відсутності позитивного впливу ми не зможемо досягти зниження рівня девіації.</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C31F2D" w:rsidRPr="004653E4" w:rsidTr="00F40083">
        <w:trPr>
          <w:trHeight w:val="594"/>
        </w:trPr>
        <w:tc>
          <w:tcPr>
            <w:tcW w:w="468" w:type="dxa"/>
            <w:vMerge w:val="restart"/>
            <w:tcBorders>
              <w:left w:val="single" w:sz="12" w:space="0" w:color="666666"/>
            </w:tcBorders>
            <w:shd w:val="clear" w:color="auto" w:fill="E4E4E4"/>
          </w:tcPr>
          <w:p w:rsidR="00C31F2D" w:rsidRPr="0094686E" w:rsidRDefault="00C31F2D" w:rsidP="0094686E">
            <w:pPr>
              <w:pStyle w:val="TableParagraph"/>
              <w:spacing w:before="0"/>
              <w:ind w:firstLine="227"/>
              <w:jc w:val="both"/>
              <w:rPr>
                <w:sz w:val="24"/>
                <w:szCs w:val="24"/>
              </w:rPr>
            </w:pPr>
          </w:p>
          <w:p w:rsidR="00C31F2D" w:rsidRPr="0094686E" w:rsidRDefault="00C31F2D" w:rsidP="0094686E">
            <w:pPr>
              <w:pStyle w:val="TableParagraph"/>
              <w:spacing w:before="0"/>
              <w:ind w:firstLine="227"/>
              <w:jc w:val="both"/>
              <w:rPr>
                <w:sz w:val="24"/>
                <w:szCs w:val="24"/>
              </w:rPr>
            </w:pPr>
            <w:r w:rsidRPr="0094686E">
              <w:rPr>
                <w:color w:val="333333"/>
                <w:sz w:val="24"/>
                <w:szCs w:val="24"/>
              </w:rPr>
              <w:t>n</w:t>
            </w:r>
          </w:p>
        </w:tc>
        <w:tc>
          <w:tcPr>
            <w:tcW w:w="1903" w:type="dxa"/>
            <w:gridSpan w:val="2"/>
            <w:shd w:val="clear" w:color="auto" w:fill="E4E4E4"/>
          </w:tcPr>
          <w:p w:rsidR="00C31F2D" w:rsidRPr="0094686E" w:rsidRDefault="00C31F2D" w:rsidP="0094686E">
            <w:pPr>
              <w:pStyle w:val="TableParagraph"/>
              <w:spacing w:before="0"/>
              <w:ind w:firstLine="227"/>
              <w:jc w:val="both"/>
              <w:rPr>
                <w:sz w:val="24"/>
                <w:szCs w:val="24"/>
              </w:rPr>
            </w:pPr>
            <w:r w:rsidRPr="0094686E">
              <w:rPr>
                <w:color w:val="333333"/>
                <w:position w:val="3"/>
                <w:sz w:val="24"/>
                <w:szCs w:val="24"/>
              </w:rPr>
              <w:t>T</w:t>
            </w:r>
            <w:r w:rsidRPr="0094686E">
              <w:rPr>
                <w:color w:val="333333"/>
                <w:sz w:val="24"/>
                <w:szCs w:val="24"/>
              </w:rPr>
              <w:t>Кр</w:t>
            </w:r>
          </w:p>
        </w:tc>
      </w:tr>
      <w:tr w:rsidR="00C31F2D" w:rsidRPr="004653E4" w:rsidTr="00F40083">
        <w:trPr>
          <w:trHeight w:val="556"/>
        </w:trPr>
        <w:tc>
          <w:tcPr>
            <w:tcW w:w="468" w:type="dxa"/>
            <w:vMerge/>
            <w:tcBorders>
              <w:top w:val="nil"/>
              <w:left w:val="single" w:sz="12" w:space="0" w:color="666666"/>
            </w:tcBorders>
            <w:shd w:val="clear" w:color="auto" w:fill="E4E4E4"/>
          </w:tcPr>
          <w:p w:rsidR="00C31F2D" w:rsidRPr="0094686E" w:rsidRDefault="00C31F2D" w:rsidP="0094686E">
            <w:pPr>
              <w:ind w:firstLine="227"/>
              <w:jc w:val="both"/>
              <w:rPr>
                <w:rFonts w:ascii="Times New Roman" w:hAnsi="Times New Roman" w:cs="Times New Roman"/>
                <w:sz w:val="24"/>
                <w:szCs w:val="24"/>
              </w:rPr>
            </w:pPr>
          </w:p>
        </w:tc>
        <w:tc>
          <w:tcPr>
            <w:tcW w:w="948" w:type="dxa"/>
            <w:shd w:val="clear" w:color="auto" w:fill="F4F4F4"/>
          </w:tcPr>
          <w:p w:rsidR="00C31F2D" w:rsidRPr="0094686E" w:rsidRDefault="00C31F2D" w:rsidP="0094686E">
            <w:pPr>
              <w:pStyle w:val="TableParagraph"/>
              <w:spacing w:before="0"/>
              <w:ind w:firstLine="227"/>
              <w:jc w:val="both"/>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C31F2D" w:rsidRPr="0094686E" w:rsidRDefault="00C31F2D" w:rsidP="0094686E">
            <w:pPr>
              <w:pStyle w:val="TableParagraph"/>
              <w:spacing w:before="0"/>
              <w:ind w:firstLine="227"/>
              <w:jc w:val="both"/>
              <w:rPr>
                <w:sz w:val="24"/>
                <w:szCs w:val="24"/>
              </w:rPr>
            </w:pPr>
            <w:r w:rsidRPr="0094686E">
              <w:rPr>
                <w:color w:val="333333"/>
                <w:sz w:val="24"/>
                <w:szCs w:val="24"/>
              </w:rPr>
              <w:t>0.05</w:t>
            </w:r>
          </w:p>
        </w:tc>
      </w:tr>
      <w:tr w:rsidR="00C31F2D" w:rsidRPr="004653E4" w:rsidTr="00F40083">
        <w:trPr>
          <w:trHeight w:val="471"/>
        </w:trPr>
        <w:tc>
          <w:tcPr>
            <w:tcW w:w="468" w:type="dxa"/>
            <w:tcBorders>
              <w:left w:val="single" w:sz="12" w:space="0" w:color="666666"/>
            </w:tcBorders>
            <w:shd w:val="clear" w:color="auto" w:fill="F4F4F4"/>
          </w:tcPr>
          <w:p w:rsidR="00C31F2D" w:rsidRPr="0094686E" w:rsidRDefault="00C31F2D" w:rsidP="0094686E">
            <w:pPr>
              <w:pStyle w:val="TableParagraph"/>
              <w:spacing w:before="0"/>
              <w:ind w:firstLine="227"/>
              <w:jc w:val="both"/>
              <w:rPr>
                <w:sz w:val="24"/>
                <w:szCs w:val="24"/>
              </w:rPr>
            </w:pPr>
            <w:r w:rsidRPr="0094686E">
              <w:rPr>
                <w:sz w:val="24"/>
                <w:szCs w:val="24"/>
              </w:rPr>
              <w:t>25</w:t>
            </w:r>
          </w:p>
        </w:tc>
        <w:tc>
          <w:tcPr>
            <w:tcW w:w="948" w:type="dxa"/>
          </w:tcPr>
          <w:p w:rsidR="00C31F2D" w:rsidRPr="0094686E" w:rsidRDefault="00C31F2D" w:rsidP="0094686E">
            <w:pPr>
              <w:pStyle w:val="TableParagraph"/>
              <w:spacing w:before="0"/>
              <w:ind w:firstLine="227"/>
              <w:jc w:val="both"/>
              <w:rPr>
                <w:b/>
                <w:sz w:val="24"/>
                <w:szCs w:val="24"/>
              </w:rPr>
            </w:pPr>
            <w:r w:rsidRPr="0094686E">
              <w:rPr>
                <w:b/>
                <w:sz w:val="24"/>
                <w:szCs w:val="24"/>
              </w:rPr>
              <w:t>76</w:t>
            </w:r>
          </w:p>
        </w:tc>
        <w:tc>
          <w:tcPr>
            <w:tcW w:w="955" w:type="dxa"/>
            <w:tcBorders>
              <w:top w:val="single" w:sz="12" w:space="0" w:color="FFFFFF"/>
            </w:tcBorders>
          </w:tcPr>
          <w:p w:rsidR="00C31F2D" w:rsidRPr="0094686E" w:rsidRDefault="00C31F2D" w:rsidP="0094686E">
            <w:pPr>
              <w:pStyle w:val="TableParagraph"/>
              <w:spacing w:before="0"/>
              <w:ind w:firstLine="227"/>
              <w:jc w:val="both"/>
              <w:rPr>
                <w:b/>
                <w:sz w:val="24"/>
                <w:szCs w:val="24"/>
              </w:rPr>
            </w:pPr>
            <w:r w:rsidRPr="0094686E">
              <w:rPr>
                <w:b/>
                <w:sz w:val="24"/>
                <w:szCs w:val="24"/>
              </w:rPr>
              <w:t>100</w:t>
            </w:r>
          </w:p>
        </w:tc>
      </w:tr>
    </w:tbl>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схильності до адиктивної поведінки. Результат: Темп. = 25 Отримане емпіричне значення Темп</w:t>
      </w:r>
      <w:r w:rsidR="00997DF3">
        <w:rPr>
          <w:rFonts w:ascii="Times New Roman" w:hAnsi="Times New Roman" w:cs="Times New Roman"/>
          <w:noProof/>
          <w:sz w:val="28"/>
          <w:szCs w:val="28"/>
          <w:lang w:val="ru-RU"/>
        </w:rPr>
        <w:t xml:space="preserve">. перебуває в зоні значущості. </w:t>
      </w:r>
    </w:p>
    <w:p w:rsidR="00C31F2D" w:rsidRPr="004653E4" w:rsidRDefault="00C31F2D"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Таким чином, підтверджується гіпотеза Н0, що вказує на відсутність істотних змін у зниженні девіантної поведінки. Цей результат наочно показує, що за відсутності позитивного впливу ми не зможемо досягти зниження рівня девіації.</w:t>
      </w:r>
    </w:p>
    <w:tbl>
      <w:tblPr>
        <w:tblStyle w:val="TableNormal"/>
        <w:tblW w:w="0" w:type="auto"/>
        <w:tblInd w:w="3911"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1E0" w:firstRow="1" w:lastRow="1" w:firstColumn="1" w:lastColumn="1" w:noHBand="0" w:noVBand="0"/>
      </w:tblPr>
      <w:tblGrid>
        <w:gridCol w:w="468"/>
        <w:gridCol w:w="948"/>
        <w:gridCol w:w="955"/>
      </w:tblGrid>
      <w:tr w:rsidR="00EC28DF" w:rsidRPr="004653E4" w:rsidTr="00F40083">
        <w:trPr>
          <w:trHeight w:val="594"/>
        </w:trPr>
        <w:tc>
          <w:tcPr>
            <w:tcW w:w="468" w:type="dxa"/>
            <w:vMerge w:val="restart"/>
            <w:tcBorders>
              <w:left w:val="single" w:sz="12" w:space="0" w:color="666666"/>
            </w:tcBorders>
            <w:shd w:val="clear" w:color="auto" w:fill="E4E4E4"/>
          </w:tcPr>
          <w:p w:rsidR="00EC28DF" w:rsidRPr="0094686E" w:rsidRDefault="00EC28DF" w:rsidP="0094686E">
            <w:pPr>
              <w:pStyle w:val="TableParagraph"/>
              <w:spacing w:before="0"/>
              <w:ind w:firstLine="284"/>
              <w:rPr>
                <w:sz w:val="24"/>
                <w:szCs w:val="24"/>
              </w:rPr>
            </w:pPr>
          </w:p>
          <w:p w:rsidR="00EC28DF" w:rsidRPr="0094686E" w:rsidRDefault="00EC28DF" w:rsidP="0094686E">
            <w:pPr>
              <w:pStyle w:val="TableParagraph"/>
              <w:spacing w:before="0"/>
              <w:ind w:firstLine="284"/>
              <w:rPr>
                <w:sz w:val="24"/>
                <w:szCs w:val="24"/>
              </w:rPr>
            </w:pPr>
            <w:r w:rsidRPr="0094686E">
              <w:rPr>
                <w:color w:val="333333"/>
                <w:sz w:val="24"/>
                <w:szCs w:val="24"/>
              </w:rPr>
              <w:t>n</w:t>
            </w:r>
          </w:p>
        </w:tc>
        <w:tc>
          <w:tcPr>
            <w:tcW w:w="1903" w:type="dxa"/>
            <w:gridSpan w:val="2"/>
            <w:shd w:val="clear" w:color="auto" w:fill="E4E4E4"/>
          </w:tcPr>
          <w:p w:rsidR="00EC28DF" w:rsidRPr="0094686E" w:rsidRDefault="00EC28DF" w:rsidP="0094686E">
            <w:pPr>
              <w:pStyle w:val="TableParagraph"/>
              <w:spacing w:before="0"/>
              <w:ind w:firstLine="284"/>
              <w:rPr>
                <w:sz w:val="24"/>
                <w:szCs w:val="24"/>
              </w:rPr>
            </w:pPr>
            <w:r w:rsidRPr="0094686E">
              <w:rPr>
                <w:color w:val="333333"/>
                <w:position w:val="3"/>
                <w:sz w:val="24"/>
                <w:szCs w:val="24"/>
              </w:rPr>
              <w:t>T</w:t>
            </w:r>
            <w:r w:rsidRPr="0094686E">
              <w:rPr>
                <w:color w:val="333333"/>
                <w:sz w:val="24"/>
                <w:szCs w:val="24"/>
              </w:rPr>
              <w:t>Кр</w:t>
            </w:r>
          </w:p>
        </w:tc>
      </w:tr>
      <w:tr w:rsidR="00EC28DF" w:rsidRPr="004653E4" w:rsidTr="00F40083">
        <w:trPr>
          <w:trHeight w:val="556"/>
        </w:trPr>
        <w:tc>
          <w:tcPr>
            <w:tcW w:w="468" w:type="dxa"/>
            <w:vMerge/>
            <w:tcBorders>
              <w:top w:val="nil"/>
              <w:left w:val="single" w:sz="12" w:space="0" w:color="666666"/>
            </w:tcBorders>
            <w:shd w:val="clear" w:color="auto" w:fill="E4E4E4"/>
          </w:tcPr>
          <w:p w:rsidR="00EC28DF" w:rsidRPr="0094686E" w:rsidRDefault="00EC28DF" w:rsidP="0094686E">
            <w:pPr>
              <w:ind w:firstLine="284"/>
              <w:jc w:val="center"/>
              <w:rPr>
                <w:rFonts w:ascii="Times New Roman" w:hAnsi="Times New Roman" w:cs="Times New Roman"/>
                <w:sz w:val="24"/>
                <w:szCs w:val="24"/>
              </w:rPr>
            </w:pPr>
          </w:p>
        </w:tc>
        <w:tc>
          <w:tcPr>
            <w:tcW w:w="948" w:type="dxa"/>
            <w:shd w:val="clear" w:color="auto" w:fill="F4F4F4"/>
          </w:tcPr>
          <w:p w:rsidR="00EC28DF" w:rsidRPr="0094686E" w:rsidRDefault="00EC28DF" w:rsidP="0094686E">
            <w:pPr>
              <w:pStyle w:val="TableParagraph"/>
              <w:spacing w:before="0"/>
              <w:ind w:firstLine="284"/>
              <w:rPr>
                <w:sz w:val="24"/>
                <w:szCs w:val="24"/>
              </w:rPr>
            </w:pPr>
            <w:r w:rsidRPr="0094686E">
              <w:rPr>
                <w:color w:val="333333"/>
                <w:sz w:val="24"/>
                <w:szCs w:val="24"/>
              </w:rPr>
              <w:t>0.01</w:t>
            </w:r>
          </w:p>
        </w:tc>
        <w:tc>
          <w:tcPr>
            <w:tcW w:w="955" w:type="dxa"/>
            <w:tcBorders>
              <w:bottom w:val="single" w:sz="12" w:space="0" w:color="FFFFFF"/>
            </w:tcBorders>
            <w:shd w:val="clear" w:color="auto" w:fill="F4F4F4"/>
          </w:tcPr>
          <w:p w:rsidR="00EC28DF" w:rsidRPr="0094686E" w:rsidRDefault="00EC28DF" w:rsidP="0094686E">
            <w:pPr>
              <w:pStyle w:val="TableParagraph"/>
              <w:spacing w:before="0"/>
              <w:ind w:firstLine="284"/>
              <w:rPr>
                <w:sz w:val="24"/>
                <w:szCs w:val="24"/>
              </w:rPr>
            </w:pPr>
            <w:r w:rsidRPr="0094686E">
              <w:rPr>
                <w:color w:val="333333"/>
                <w:sz w:val="24"/>
                <w:szCs w:val="24"/>
              </w:rPr>
              <w:t>0.05</w:t>
            </w:r>
          </w:p>
        </w:tc>
      </w:tr>
      <w:tr w:rsidR="00EC28DF" w:rsidRPr="004653E4" w:rsidTr="00F40083">
        <w:trPr>
          <w:trHeight w:val="471"/>
        </w:trPr>
        <w:tc>
          <w:tcPr>
            <w:tcW w:w="468" w:type="dxa"/>
            <w:tcBorders>
              <w:left w:val="single" w:sz="12" w:space="0" w:color="666666"/>
            </w:tcBorders>
            <w:shd w:val="clear" w:color="auto" w:fill="F4F4F4"/>
          </w:tcPr>
          <w:p w:rsidR="00EC28DF" w:rsidRPr="0094686E" w:rsidRDefault="00EC28DF" w:rsidP="0094686E">
            <w:pPr>
              <w:pStyle w:val="TableParagraph"/>
              <w:spacing w:before="0"/>
              <w:ind w:firstLine="42"/>
              <w:rPr>
                <w:sz w:val="24"/>
                <w:szCs w:val="24"/>
              </w:rPr>
            </w:pPr>
            <w:r w:rsidRPr="0094686E">
              <w:rPr>
                <w:sz w:val="24"/>
                <w:szCs w:val="24"/>
              </w:rPr>
              <w:t>25</w:t>
            </w:r>
          </w:p>
        </w:tc>
        <w:tc>
          <w:tcPr>
            <w:tcW w:w="948" w:type="dxa"/>
          </w:tcPr>
          <w:p w:rsidR="00EC28DF" w:rsidRPr="0094686E" w:rsidRDefault="00EC28DF" w:rsidP="0094686E">
            <w:pPr>
              <w:pStyle w:val="TableParagraph"/>
              <w:spacing w:before="0"/>
              <w:ind w:firstLine="284"/>
              <w:rPr>
                <w:b/>
                <w:sz w:val="24"/>
                <w:szCs w:val="24"/>
              </w:rPr>
            </w:pPr>
            <w:r w:rsidRPr="0094686E">
              <w:rPr>
                <w:b/>
                <w:sz w:val="24"/>
                <w:szCs w:val="24"/>
              </w:rPr>
              <w:t>76</w:t>
            </w:r>
          </w:p>
        </w:tc>
        <w:tc>
          <w:tcPr>
            <w:tcW w:w="955" w:type="dxa"/>
            <w:tcBorders>
              <w:top w:val="single" w:sz="12" w:space="0" w:color="FFFFFF"/>
            </w:tcBorders>
          </w:tcPr>
          <w:p w:rsidR="00EC28DF" w:rsidRPr="0094686E" w:rsidRDefault="00EC28DF" w:rsidP="0094686E">
            <w:pPr>
              <w:pStyle w:val="TableParagraph"/>
              <w:spacing w:before="0"/>
              <w:ind w:firstLine="284"/>
              <w:rPr>
                <w:b/>
                <w:sz w:val="24"/>
                <w:szCs w:val="24"/>
              </w:rPr>
            </w:pPr>
            <w:r w:rsidRPr="0094686E">
              <w:rPr>
                <w:b/>
                <w:sz w:val="24"/>
                <w:szCs w:val="24"/>
              </w:rPr>
              <w:t>100</w:t>
            </w:r>
          </w:p>
        </w:tc>
      </w:tr>
    </w:tbl>
    <w:p w:rsidR="00EC28DF" w:rsidRPr="004653E4" w:rsidRDefault="00EC28DF"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Шкала схильності до самоушкоджувальної та саморуйнівної поведінки. Результат: Темп. =25 Отримане емпіричне значення Темп</w:t>
      </w:r>
      <w:r w:rsidR="00997DF3">
        <w:rPr>
          <w:rFonts w:ascii="Times New Roman" w:hAnsi="Times New Roman" w:cs="Times New Roman"/>
          <w:noProof/>
          <w:sz w:val="28"/>
          <w:szCs w:val="28"/>
          <w:lang w:val="ru-RU"/>
        </w:rPr>
        <w:t xml:space="preserve">. перебуває в зоні значущості. </w:t>
      </w:r>
    </w:p>
    <w:p w:rsidR="00C31F2D" w:rsidRPr="004653E4" w:rsidRDefault="00EC28DF"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Таким чином, підтверджується гіпотеза Н0, що вказує на відсутність істотних змін у зниженні девіантної поведінки. Цей результат наочно показує, що за відсутності позитивного впливу ми не зможемо досягти зниження рівня девіації.</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p>
    <w:p w:rsidR="004808D3" w:rsidRPr="00997DF3" w:rsidRDefault="00D344A2" w:rsidP="004653E4">
      <w:pPr>
        <w:spacing w:after="0" w:line="360" w:lineRule="auto"/>
        <w:ind w:firstLine="720"/>
        <w:jc w:val="both"/>
        <w:rPr>
          <w:rFonts w:ascii="Times New Roman" w:hAnsi="Times New Roman" w:cs="Times New Roman"/>
          <w:b/>
          <w:noProof/>
          <w:sz w:val="28"/>
          <w:szCs w:val="28"/>
          <w:lang w:val="ru-RU"/>
        </w:rPr>
      </w:pPr>
      <w:r>
        <w:rPr>
          <w:rFonts w:ascii="Times New Roman" w:hAnsi="Times New Roman" w:cs="Times New Roman"/>
          <w:b/>
          <w:noProof/>
          <w:sz w:val="28"/>
          <w:szCs w:val="28"/>
          <w:lang w:val="ru-RU"/>
        </w:rPr>
        <w:t>Виснов</w:t>
      </w:r>
      <w:r w:rsidR="004808D3" w:rsidRPr="00997DF3">
        <w:rPr>
          <w:rFonts w:ascii="Times New Roman" w:hAnsi="Times New Roman" w:cs="Times New Roman"/>
          <w:b/>
          <w:noProof/>
          <w:sz w:val="28"/>
          <w:szCs w:val="28"/>
          <w:lang w:val="ru-RU"/>
        </w:rPr>
        <w:t>к</w:t>
      </w:r>
      <w:r>
        <w:rPr>
          <w:rFonts w:ascii="Times New Roman" w:hAnsi="Times New Roman" w:cs="Times New Roman"/>
          <w:b/>
          <w:noProof/>
          <w:sz w:val="28"/>
          <w:szCs w:val="28"/>
          <w:lang w:val="ru-RU"/>
        </w:rPr>
        <w:t>и</w:t>
      </w:r>
      <w:r w:rsidR="004808D3" w:rsidRPr="00997DF3">
        <w:rPr>
          <w:rFonts w:ascii="Times New Roman" w:hAnsi="Times New Roman" w:cs="Times New Roman"/>
          <w:b/>
          <w:noProof/>
          <w:sz w:val="28"/>
          <w:szCs w:val="28"/>
          <w:lang w:val="ru-RU"/>
        </w:rPr>
        <w:t xml:space="preserve"> </w:t>
      </w:r>
      <w:r w:rsidR="00997DF3" w:rsidRPr="00997DF3">
        <w:rPr>
          <w:rFonts w:ascii="Times New Roman" w:hAnsi="Times New Roman" w:cs="Times New Roman"/>
          <w:b/>
          <w:noProof/>
          <w:sz w:val="28"/>
          <w:szCs w:val="28"/>
          <w:lang w:val="ru-RU"/>
        </w:rPr>
        <w:t xml:space="preserve"> до третього </w:t>
      </w:r>
      <w:r w:rsidR="004808D3" w:rsidRPr="00997DF3">
        <w:rPr>
          <w:rFonts w:ascii="Times New Roman" w:hAnsi="Times New Roman" w:cs="Times New Roman"/>
          <w:b/>
          <w:noProof/>
          <w:sz w:val="28"/>
          <w:szCs w:val="28"/>
          <w:lang w:val="ru-RU"/>
        </w:rPr>
        <w:t>розділу</w:t>
      </w: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Під час проведеного дослідження учні були</w:t>
      </w:r>
      <w:r w:rsidR="0094686E">
        <w:rPr>
          <w:rFonts w:ascii="Times New Roman" w:hAnsi="Times New Roman" w:cs="Times New Roman"/>
          <w:noProof/>
          <w:sz w:val="28"/>
          <w:szCs w:val="28"/>
          <w:lang w:val="ru-RU"/>
        </w:rPr>
        <w:t xml:space="preserve"> розділені на експериментальну і контрольну</w:t>
      </w:r>
      <w:r w:rsidRPr="004653E4">
        <w:rPr>
          <w:rFonts w:ascii="Times New Roman" w:hAnsi="Times New Roman" w:cs="Times New Roman"/>
          <w:noProof/>
          <w:sz w:val="28"/>
          <w:szCs w:val="28"/>
          <w:lang w:val="ru-RU"/>
        </w:rPr>
        <w:t xml:space="preserve"> групи, після чого було проведено діагностичне дослідження на виявлення девіантної поведінки. На цьому етапі було виявлено рівень відхиленої поведінки і схильність до девіацій.</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Найвищі показники виявлено в таких сферах: агресивність, ризик і заподіяння собі шкоди, алкогольна залежність і не хімічна (СМС, інтернет, ігроманія) залежності.</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Для зниження рівня девіації, а також запобігання формуванню відхильної поведінки було розроблено профілактичну програму. Спрямованість програми полягала в цілеспрямованому психологічному впливі на підлітків з метою зміни девіантної поведінки.</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Усі поставлені завдання було вирішено, зважаючи на успішне залучення учнів до профілактичного процесу: ознайомлення з наслідками протиправних дій, навчання усвідомленому ухваленню рішень, довести потребу та позитивний ефект визначення життєвих цілей, формування звички обирати соціально прийнятні способи задоволення власних потреб.</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Проведення повторної діагностики засвідчило наявність значного зниження рівня девіацій в експериментальній групі. У контрольній групі значних змін виявлено не було.</w:t>
      </w: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r w:rsidRPr="004653E4">
        <w:rPr>
          <w:rFonts w:ascii="Times New Roman" w:hAnsi="Times New Roman" w:cs="Times New Roman"/>
          <w:noProof/>
          <w:sz w:val="28"/>
          <w:szCs w:val="28"/>
          <w:lang w:val="ru-RU"/>
        </w:rPr>
        <w:t>Таким чином, можна зробити висновок про те, що в питанні зміни девіантної поведінки конструктивніше займатися своєчасною профілактикою, ніж працювати на зміну вже сформованими наслідками занедбаності.</w:t>
      </w: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4808D3" w:rsidRPr="004653E4" w:rsidRDefault="004808D3"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Pr="004653E4" w:rsidRDefault="00DF47E0" w:rsidP="004653E4">
      <w:pPr>
        <w:spacing w:after="0" w:line="360" w:lineRule="auto"/>
        <w:ind w:firstLine="720"/>
        <w:jc w:val="both"/>
        <w:rPr>
          <w:rFonts w:ascii="Times New Roman" w:hAnsi="Times New Roman" w:cs="Times New Roman"/>
          <w:noProof/>
          <w:sz w:val="28"/>
          <w:szCs w:val="28"/>
          <w:lang w:val="ru-RU"/>
        </w:rPr>
      </w:pPr>
    </w:p>
    <w:p w:rsidR="00DF47E0" w:rsidRDefault="00DF47E0"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997DF3" w:rsidRDefault="00997DF3"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D344A2" w:rsidRDefault="00D344A2" w:rsidP="004653E4">
      <w:pPr>
        <w:spacing w:after="0" w:line="360" w:lineRule="auto"/>
        <w:ind w:firstLine="720"/>
        <w:jc w:val="both"/>
        <w:rPr>
          <w:rFonts w:ascii="Times New Roman" w:hAnsi="Times New Roman" w:cs="Times New Roman"/>
          <w:noProof/>
          <w:sz w:val="28"/>
          <w:szCs w:val="28"/>
          <w:lang w:val="ru-RU"/>
        </w:rPr>
      </w:pPr>
    </w:p>
    <w:p w:rsidR="004808D3" w:rsidRPr="004653E4" w:rsidRDefault="004808D3" w:rsidP="00997DF3">
      <w:pPr>
        <w:pStyle w:val="TableParagraph"/>
        <w:spacing w:before="0" w:line="360" w:lineRule="auto"/>
        <w:ind w:firstLine="720"/>
        <w:rPr>
          <w:b/>
          <w:sz w:val="28"/>
          <w:szCs w:val="28"/>
          <w:lang w:val="uk-UA"/>
        </w:rPr>
      </w:pPr>
      <w:r w:rsidRPr="004653E4">
        <w:rPr>
          <w:b/>
          <w:sz w:val="28"/>
          <w:szCs w:val="28"/>
          <w:lang w:val="uk-UA"/>
        </w:rPr>
        <w:t>ВИСНОВКИ</w:t>
      </w:r>
    </w:p>
    <w:p w:rsidR="004808D3" w:rsidRPr="004653E4" w:rsidRDefault="004808D3" w:rsidP="004653E4">
      <w:pPr>
        <w:pStyle w:val="TableParagraph"/>
        <w:spacing w:before="0" w:line="360" w:lineRule="auto"/>
        <w:ind w:firstLine="720"/>
        <w:jc w:val="both"/>
        <w:rPr>
          <w:b/>
          <w:sz w:val="28"/>
          <w:szCs w:val="28"/>
          <w:lang w:val="uk-UA"/>
        </w:rPr>
      </w:pP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Підбиваючи підсумок проведеної роботи, кажучи про підлітків із девіантною поведінкою, маються на увазі особи, які не повністю засвоїли соціальні норми і цінності соціуму, в якому вони існують (школа, сім'я, друзі тощо). Зміни в поведінці підлітка вимагають комплексного підходу в питаннях її запобігання, з наданням психологічного впливу. Психологічний компонент впливу поділений на два основні напрямки:</w:t>
      </w:r>
    </w:p>
    <w:p w:rsidR="004808D3" w:rsidRPr="004653E4" w:rsidRDefault="004F0349" w:rsidP="004653E4">
      <w:pPr>
        <w:pStyle w:val="TableParagraph"/>
        <w:spacing w:before="0" w:line="360" w:lineRule="auto"/>
        <w:ind w:firstLine="720"/>
        <w:jc w:val="both"/>
        <w:rPr>
          <w:sz w:val="28"/>
          <w:szCs w:val="28"/>
          <w:lang w:val="uk-UA"/>
        </w:rPr>
      </w:pPr>
      <w:r>
        <w:rPr>
          <w:sz w:val="28"/>
          <w:szCs w:val="28"/>
          <w:lang w:val="uk-UA"/>
        </w:rPr>
        <w:t>–</w:t>
      </w:r>
      <w:r w:rsidR="004808D3" w:rsidRPr="004653E4">
        <w:rPr>
          <w:sz w:val="28"/>
          <w:szCs w:val="28"/>
          <w:lang w:val="uk-UA"/>
        </w:rPr>
        <w:t xml:space="preserve"> психологічна профілактика (психопрофілактика);</w:t>
      </w:r>
    </w:p>
    <w:p w:rsidR="004808D3" w:rsidRPr="004653E4" w:rsidRDefault="004F0349" w:rsidP="004653E4">
      <w:pPr>
        <w:pStyle w:val="TableParagraph"/>
        <w:spacing w:before="0" w:line="360" w:lineRule="auto"/>
        <w:ind w:firstLine="720"/>
        <w:jc w:val="both"/>
        <w:rPr>
          <w:sz w:val="28"/>
          <w:szCs w:val="28"/>
          <w:lang w:val="uk-UA"/>
        </w:rPr>
      </w:pPr>
      <w:r>
        <w:rPr>
          <w:sz w:val="28"/>
          <w:szCs w:val="28"/>
          <w:lang w:val="uk-UA"/>
        </w:rPr>
        <w:t>–</w:t>
      </w:r>
      <w:r w:rsidR="004808D3" w:rsidRPr="004653E4">
        <w:rPr>
          <w:sz w:val="28"/>
          <w:szCs w:val="28"/>
          <w:lang w:val="uk-UA"/>
        </w:rPr>
        <w:t xml:space="preserve"> психологічна інтервенція (корекційна та реабілітаційна робота).</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Аналіз робіт зі сфери психології та педагогіки, спрямованих на вивчення й опис девіантної поведінки, дав змогу окреслити деякі причини, що впливають на розвиток девіантної поведінки в підлітків. Серед причин виокремлено такі як: потреба в досягненні самоповаги, емоційна нестійкість і агресивність, акцентуації характеру, відхилення в психічному розвитку, неадекватна самооцінка, проблеми у взаєминах усередині сім'ї та ін.</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Девіантна поведінка в підлітковому віці знаходить своє втілення у вигляді алкоголізації, втеч із дому та бродяжництві, актах вандалізму, епізодах страхів і нав'язливості, суїцидах.</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На психолога, який працює у сфері освіти, покладається завдання виявлення описаних вище причин відхилень у поведінці протягом усього періоду навчання школярів. Для цього в практичній діяльності використовують методи бесіди та анкетування, на основі аналізу яких стає можливим проводити організацію корекційних заходів до конкретного учня або групи.</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Профілактика девіантного проведення потребує чіткого визначення засобів, форм і методів впливу. Проведення профілактики значно ефективніше за інші заходи запобігання девіантній поведінці. Заснована на правовому аспекті профілактика недосконала з огляду на її вплив після вчинення підлітком проступку. Для її адекватного функціонування правові норми мають бути засвоєні підлітком на рівні свідомості, ставши, таким чином, регуляторами переконань, що досягається через процес виховання.</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Під час проведення дослідження вибірку розділили на експериментальну і контрольну групи, потім провели первинну діагностику, під час якої було виявлено рівень поведінки, що відхиляється, і схильність до девіації.</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Найвищі показники виявлено у сферах: агресивність, самоушкодження, алкоголізація і не хімічна залежність (ігрова та інтернет</w:t>
      </w:r>
      <w:r w:rsidR="004F0349">
        <w:rPr>
          <w:sz w:val="28"/>
          <w:szCs w:val="28"/>
          <w:lang w:val="uk-UA"/>
        </w:rPr>
        <w:t>–</w:t>
      </w:r>
      <w:r w:rsidRPr="004653E4">
        <w:rPr>
          <w:sz w:val="28"/>
          <w:szCs w:val="28"/>
          <w:lang w:val="uk-UA"/>
        </w:rPr>
        <w:t>залежність).</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Для зниження рівня девіації з можливим запобіганням формуванню відхильної поведінки було розроблено програму профілактики. Її метою була зміна девіантної поведінки за допомогою цілеспрямованого психологічного впливу на підлітків.</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Успішне формування контакту з підлітками та формування в них інтересу до проведення занять дало змогу розв'язати поставлені завдання: ознайомлення з наслідками протиправних дій, формування свідомого ухвалення рішень, створення в підлітків розуміння необхідності життєвої мети, формування звички обирати соціально схвалювані способи задоволення своїх потреб.</w:t>
      </w:r>
    </w:p>
    <w:p w:rsidR="004808D3" w:rsidRPr="004653E4" w:rsidRDefault="004808D3" w:rsidP="004653E4">
      <w:pPr>
        <w:pStyle w:val="TableParagraph"/>
        <w:spacing w:before="0" w:line="360" w:lineRule="auto"/>
        <w:ind w:firstLine="720"/>
        <w:jc w:val="both"/>
        <w:rPr>
          <w:sz w:val="28"/>
          <w:szCs w:val="28"/>
          <w:lang w:val="uk-UA"/>
        </w:rPr>
      </w:pPr>
      <w:r w:rsidRPr="004653E4">
        <w:rPr>
          <w:sz w:val="28"/>
          <w:szCs w:val="28"/>
          <w:lang w:val="uk-UA"/>
        </w:rPr>
        <w:t>Повторна діагностика засвідчила значне зниження рівня девіацій в експериментальній групі, в той час як у показниках контрольної групи істотних змін відзначено не було.</w:t>
      </w:r>
    </w:p>
    <w:p w:rsidR="006D3A98" w:rsidRPr="004653E4" w:rsidRDefault="006D3A98" w:rsidP="004653E4">
      <w:pPr>
        <w:pStyle w:val="TableParagraph"/>
        <w:spacing w:before="0" w:line="360" w:lineRule="auto"/>
        <w:ind w:firstLine="720"/>
        <w:jc w:val="both"/>
        <w:rPr>
          <w:b/>
          <w:sz w:val="28"/>
          <w:szCs w:val="28"/>
          <w:lang w:val="uk-UA"/>
        </w:rPr>
      </w:pPr>
    </w:p>
    <w:p w:rsidR="00C478B6" w:rsidRPr="004653E4" w:rsidRDefault="00C478B6" w:rsidP="004653E4">
      <w:pPr>
        <w:pStyle w:val="TableParagraph"/>
        <w:spacing w:before="0" w:line="360" w:lineRule="auto"/>
        <w:ind w:firstLine="720"/>
        <w:jc w:val="both"/>
        <w:rPr>
          <w:b/>
          <w:sz w:val="28"/>
          <w:szCs w:val="28"/>
          <w:lang w:val="uk-UA"/>
        </w:rPr>
      </w:pPr>
    </w:p>
    <w:p w:rsidR="00C478B6" w:rsidRDefault="00C478B6" w:rsidP="004653E4">
      <w:pPr>
        <w:pStyle w:val="TableParagraph"/>
        <w:spacing w:before="0" w:line="360" w:lineRule="auto"/>
        <w:ind w:firstLine="720"/>
        <w:jc w:val="both"/>
        <w:rPr>
          <w:b/>
          <w:sz w:val="28"/>
          <w:szCs w:val="28"/>
          <w:lang w:val="uk-UA"/>
        </w:rPr>
      </w:pPr>
    </w:p>
    <w:p w:rsidR="00997DF3" w:rsidRDefault="00997DF3" w:rsidP="004653E4">
      <w:pPr>
        <w:pStyle w:val="TableParagraph"/>
        <w:spacing w:before="0" w:line="360" w:lineRule="auto"/>
        <w:ind w:firstLine="720"/>
        <w:jc w:val="both"/>
        <w:rPr>
          <w:b/>
          <w:sz w:val="28"/>
          <w:szCs w:val="28"/>
          <w:lang w:val="uk-UA"/>
        </w:rPr>
      </w:pPr>
    </w:p>
    <w:p w:rsidR="00997DF3" w:rsidRDefault="00997DF3" w:rsidP="004653E4">
      <w:pPr>
        <w:pStyle w:val="TableParagraph"/>
        <w:spacing w:before="0" w:line="360" w:lineRule="auto"/>
        <w:ind w:firstLine="720"/>
        <w:jc w:val="both"/>
        <w:rPr>
          <w:b/>
          <w:sz w:val="28"/>
          <w:szCs w:val="28"/>
          <w:lang w:val="uk-UA"/>
        </w:rPr>
      </w:pPr>
    </w:p>
    <w:p w:rsidR="00997DF3" w:rsidRDefault="00997DF3" w:rsidP="004653E4">
      <w:pPr>
        <w:pStyle w:val="TableParagraph"/>
        <w:spacing w:before="0" w:line="360" w:lineRule="auto"/>
        <w:ind w:firstLine="720"/>
        <w:jc w:val="both"/>
        <w:rPr>
          <w:b/>
          <w:sz w:val="28"/>
          <w:szCs w:val="28"/>
          <w:lang w:val="uk-UA"/>
        </w:rPr>
      </w:pPr>
    </w:p>
    <w:p w:rsidR="00997DF3" w:rsidRPr="004653E4" w:rsidRDefault="00997DF3" w:rsidP="004653E4">
      <w:pPr>
        <w:pStyle w:val="TableParagraph"/>
        <w:spacing w:before="0" w:line="360" w:lineRule="auto"/>
        <w:ind w:firstLine="720"/>
        <w:jc w:val="both"/>
        <w:rPr>
          <w:b/>
          <w:sz w:val="28"/>
          <w:szCs w:val="28"/>
          <w:lang w:val="uk-UA"/>
        </w:rPr>
      </w:pPr>
    </w:p>
    <w:p w:rsidR="00C478B6" w:rsidRPr="004653E4" w:rsidRDefault="00C478B6" w:rsidP="004653E4">
      <w:pPr>
        <w:pStyle w:val="TableParagraph"/>
        <w:spacing w:before="0" w:line="360" w:lineRule="auto"/>
        <w:ind w:firstLine="720"/>
        <w:jc w:val="both"/>
        <w:rPr>
          <w:b/>
          <w:sz w:val="28"/>
          <w:szCs w:val="28"/>
          <w:lang w:val="uk-UA"/>
        </w:rPr>
      </w:pPr>
    </w:p>
    <w:p w:rsidR="00C478B6" w:rsidRPr="004653E4" w:rsidRDefault="00C478B6" w:rsidP="00997DF3">
      <w:pPr>
        <w:pStyle w:val="TableParagraph"/>
        <w:spacing w:before="0" w:line="360" w:lineRule="auto"/>
        <w:ind w:firstLine="720"/>
        <w:rPr>
          <w:b/>
          <w:sz w:val="28"/>
          <w:szCs w:val="28"/>
          <w:lang w:val="uk-UA"/>
        </w:rPr>
      </w:pPr>
      <w:r w:rsidRPr="004653E4">
        <w:rPr>
          <w:b/>
          <w:sz w:val="28"/>
          <w:szCs w:val="28"/>
          <w:lang w:val="uk-UA"/>
        </w:rPr>
        <w:t xml:space="preserve">СПИСОК </w:t>
      </w:r>
      <w:r w:rsidR="00997DF3" w:rsidRPr="00997DF3">
        <w:rPr>
          <w:rFonts w:ascii="Times New Roman Полужирный" w:hAnsi="Times New Roman Полужирный"/>
          <w:b/>
          <w:caps/>
          <w:sz w:val="28"/>
          <w:szCs w:val="28"/>
          <w:lang w:val="uk-UA"/>
        </w:rPr>
        <w:t>використаних джерел та</w:t>
      </w:r>
      <w:r w:rsidR="00997DF3">
        <w:rPr>
          <w:b/>
          <w:sz w:val="28"/>
          <w:szCs w:val="28"/>
          <w:lang w:val="uk-UA"/>
        </w:rPr>
        <w:t xml:space="preserve"> </w:t>
      </w:r>
      <w:r w:rsidRPr="004653E4">
        <w:rPr>
          <w:b/>
          <w:sz w:val="28"/>
          <w:szCs w:val="28"/>
          <w:lang w:val="uk-UA"/>
        </w:rPr>
        <w:t>ЛІТЕРАТУРИ</w:t>
      </w:r>
    </w:p>
    <w:p w:rsidR="00C478B6" w:rsidRPr="004653E4" w:rsidRDefault="00C478B6" w:rsidP="004653E4">
      <w:pPr>
        <w:pStyle w:val="TableParagraph"/>
        <w:spacing w:before="0" w:line="360" w:lineRule="auto"/>
        <w:ind w:firstLine="720"/>
        <w:jc w:val="both"/>
        <w:rPr>
          <w:sz w:val="28"/>
          <w:szCs w:val="28"/>
          <w:lang w:val="uk-UA"/>
        </w:rPr>
      </w:pP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Аведова Р.П. Використання нейролінгвістичного програмування в навчанні іноземних мов: мотиваційний аспект. </w:t>
      </w:r>
      <w:r>
        <w:rPr>
          <w:sz w:val="28"/>
          <w:szCs w:val="28"/>
          <w:lang w:val="uk-UA"/>
        </w:rPr>
        <w:t xml:space="preserve">Дніпро. Грамота. </w:t>
      </w:r>
      <w:r w:rsidRPr="004653E4">
        <w:rPr>
          <w:sz w:val="28"/>
          <w:szCs w:val="28"/>
          <w:lang w:val="uk-UA"/>
        </w:rPr>
        <w:t xml:space="preserve"> 20</w:t>
      </w:r>
      <w:r>
        <w:rPr>
          <w:sz w:val="28"/>
          <w:szCs w:val="28"/>
          <w:lang w:val="uk-UA"/>
        </w:rPr>
        <w:t xml:space="preserve">20. </w:t>
      </w:r>
      <w:r w:rsidRPr="004653E4">
        <w:rPr>
          <w:sz w:val="28"/>
          <w:szCs w:val="28"/>
          <w:lang w:val="uk-UA"/>
        </w:rPr>
        <w:t>17</w:t>
      </w:r>
      <w:r>
        <w:rPr>
          <w:sz w:val="28"/>
          <w:szCs w:val="28"/>
          <w:lang w:val="uk-UA"/>
        </w:rPr>
        <w:t>2 с</w:t>
      </w:r>
      <w:r w:rsidRPr="004653E4">
        <w:rPr>
          <w:sz w:val="28"/>
          <w:szCs w:val="28"/>
          <w:lang w:val="uk-UA"/>
        </w:rPr>
        <w:t>.</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Алдер Г. НЛП</w:t>
      </w:r>
      <w:r>
        <w:rPr>
          <w:sz w:val="28"/>
          <w:szCs w:val="28"/>
          <w:lang w:val="uk-UA"/>
        </w:rPr>
        <w:t>–</w:t>
      </w:r>
      <w:r w:rsidRPr="004653E4">
        <w:rPr>
          <w:sz w:val="28"/>
          <w:szCs w:val="28"/>
          <w:lang w:val="uk-UA"/>
        </w:rPr>
        <w:t xml:space="preserve">графіка. Мислення в картинках і образах. </w:t>
      </w:r>
      <w:r>
        <w:rPr>
          <w:sz w:val="28"/>
          <w:szCs w:val="28"/>
          <w:lang w:val="uk-UA"/>
        </w:rPr>
        <w:t>Київ. Освіта.</w:t>
      </w:r>
      <w:r w:rsidRPr="004653E4">
        <w:rPr>
          <w:sz w:val="28"/>
          <w:szCs w:val="28"/>
          <w:lang w:val="uk-UA"/>
        </w:rPr>
        <w:t xml:space="preserve"> 20</w:t>
      </w:r>
      <w:r>
        <w:rPr>
          <w:sz w:val="28"/>
          <w:szCs w:val="28"/>
          <w:lang w:val="uk-UA"/>
        </w:rPr>
        <w:t>2</w:t>
      </w:r>
      <w:r w:rsidRPr="004653E4">
        <w:rPr>
          <w:sz w:val="28"/>
          <w:szCs w:val="28"/>
          <w:lang w:val="uk-UA"/>
        </w:rPr>
        <w:t>3. 134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Ан</w:t>
      </w:r>
      <w:r>
        <w:rPr>
          <w:sz w:val="28"/>
          <w:szCs w:val="28"/>
          <w:lang w:val="uk-UA"/>
        </w:rPr>
        <w:t>дрєєва Г.М. Соціальна психологія. Київ. Центр учбової літератури.</w:t>
      </w:r>
      <w:r w:rsidRPr="004653E4">
        <w:rPr>
          <w:sz w:val="28"/>
          <w:szCs w:val="28"/>
          <w:lang w:val="uk-UA"/>
        </w:rPr>
        <w:t xml:space="preserve"> 20</w:t>
      </w:r>
      <w:r w:rsidR="00640FA4">
        <w:rPr>
          <w:sz w:val="28"/>
          <w:szCs w:val="28"/>
          <w:lang w:val="uk-UA"/>
        </w:rPr>
        <w:t>21</w:t>
      </w:r>
      <w:r w:rsidRPr="004653E4">
        <w:rPr>
          <w:sz w:val="28"/>
          <w:szCs w:val="28"/>
          <w:lang w:val="uk-UA"/>
        </w:rPr>
        <w:t>.</w:t>
      </w:r>
      <w:r>
        <w:rPr>
          <w:sz w:val="28"/>
          <w:szCs w:val="28"/>
          <w:lang w:val="uk-UA"/>
        </w:rPr>
        <w:t xml:space="preserve"> </w:t>
      </w:r>
      <w:r w:rsidRPr="004653E4">
        <w:rPr>
          <w:sz w:val="28"/>
          <w:szCs w:val="28"/>
          <w:lang w:val="uk-UA"/>
        </w:rPr>
        <w:t>430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Баришнікова Н.А. </w:t>
      </w:r>
      <w:r w:rsidR="00640FA4">
        <w:rPr>
          <w:sz w:val="28"/>
          <w:szCs w:val="28"/>
          <w:lang w:val="uk-UA"/>
        </w:rPr>
        <w:t>«</w:t>
      </w:r>
      <w:r w:rsidRPr="004653E4">
        <w:rPr>
          <w:sz w:val="28"/>
          <w:szCs w:val="28"/>
          <w:lang w:val="uk-UA"/>
        </w:rPr>
        <w:t>Сходження</w:t>
      </w:r>
      <w:r w:rsidR="00640FA4">
        <w:rPr>
          <w:sz w:val="28"/>
          <w:szCs w:val="28"/>
          <w:lang w:val="uk-UA"/>
        </w:rPr>
        <w:t>»</w:t>
      </w:r>
      <w:r w:rsidRPr="004653E4">
        <w:rPr>
          <w:sz w:val="28"/>
          <w:szCs w:val="28"/>
          <w:lang w:val="uk-UA"/>
        </w:rPr>
        <w:t xml:space="preserve"> </w:t>
      </w:r>
      <w:r>
        <w:rPr>
          <w:sz w:val="28"/>
          <w:szCs w:val="28"/>
          <w:lang w:val="uk-UA"/>
        </w:rPr>
        <w:t>–</w:t>
      </w:r>
      <w:r w:rsidRPr="004653E4">
        <w:rPr>
          <w:sz w:val="28"/>
          <w:szCs w:val="28"/>
          <w:lang w:val="uk-UA"/>
        </w:rPr>
        <w:t xml:space="preserve"> програма р</w:t>
      </w:r>
      <w:r>
        <w:rPr>
          <w:sz w:val="28"/>
          <w:szCs w:val="28"/>
          <w:lang w:val="uk-UA"/>
        </w:rPr>
        <w:t xml:space="preserve">еабілітації так званих </w:t>
      </w:r>
      <w:r w:rsidR="00640FA4">
        <w:rPr>
          <w:sz w:val="28"/>
          <w:szCs w:val="28"/>
          <w:lang w:val="uk-UA"/>
        </w:rPr>
        <w:t>«</w:t>
      </w:r>
      <w:r>
        <w:rPr>
          <w:sz w:val="28"/>
          <w:szCs w:val="28"/>
          <w:lang w:val="uk-UA"/>
        </w:rPr>
        <w:t>важких</w:t>
      </w:r>
      <w:r w:rsidR="00640FA4">
        <w:rPr>
          <w:sz w:val="28"/>
          <w:szCs w:val="28"/>
          <w:lang w:val="uk-UA"/>
        </w:rPr>
        <w:t>»</w:t>
      </w:r>
      <w:r>
        <w:rPr>
          <w:sz w:val="28"/>
          <w:szCs w:val="28"/>
          <w:lang w:val="uk-UA"/>
        </w:rPr>
        <w:t>. Дніпро.  Фенікс. 2021. 1</w:t>
      </w:r>
      <w:r w:rsidRPr="004653E4">
        <w:rPr>
          <w:sz w:val="28"/>
          <w:szCs w:val="28"/>
          <w:lang w:val="uk-UA"/>
        </w:rPr>
        <w:t>22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Березін С.В., Лис</w:t>
      </w:r>
      <w:r>
        <w:rPr>
          <w:sz w:val="28"/>
          <w:szCs w:val="28"/>
          <w:lang w:val="uk-UA"/>
        </w:rPr>
        <w:t>и</w:t>
      </w:r>
      <w:r w:rsidRPr="004653E4">
        <w:rPr>
          <w:sz w:val="28"/>
          <w:szCs w:val="28"/>
          <w:lang w:val="uk-UA"/>
        </w:rPr>
        <w:t>цький К.С. Наркоманія очима сімейного психолога</w:t>
      </w:r>
      <w:r>
        <w:rPr>
          <w:sz w:val="28"/>
          <w:szCs w:val="28"/>
          <w:lang w:val="uk-UA"/>
        </w:rPr>
        <w:t>.</w:t>
      </w:r>
      <w:r w:rsidRPr="004653E4">
        <w:rPr>
          <w:sz w:val="28"/>
          <w:szCs w:val="28"/>
          <w:lang w:val="uk-UA"/>
        </w:rPr>
        <w:t xml:space="preserve"> </w:t>
      </w:r>
      <w:r>
        <w:rPr>
          <w:sz w:val="28"/>
          <w:szCs w:val="28"/>
          <w:lang w:val="uk-UA"/>
        </w:rPr>
        <w:t>Запоріжжя.</w:t>
      </w:r>
      <w:r w:rsidRPr="004653E4">
        <w:rPr>
          <w:sz w:val="28"/>
          <w:szCs w:val="28"/>
          <w:lang w:val="uk-UA"/>
        </w:rPr>
        <w:t xml:space="preserve"> Проспект</w:t>
      </w:r>
      <w:r>
        <w:rPr>
          <w:sz w:val="28"/>
          <w:szCs w:val="28"/>
          <w:lang w:val="uk-UA"/>
        </w:rPr>
        <w:t>.</w:t>
      </w:r>
      <w:r w:rsidRPr="004653E4">
        <w:rPr>
          <w:sz w:val="28"/>
          <w:szCs w:val="28"/>
          <w:lang w:val="uk-UA"/>
        </w:rPr>
        <w:t xml:space="preserve"> 2015.  240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Б</w:t>
      </w:r>
      <w:r>
        <w:rPr>
          <w:sz w:val="28"/>
          <w:szCs w:val="28"/>
          <w:lang w:val="uk-UA"/>
        </w:rPr>
        <w:t>і</w:t>
      </w:r>
      <w:r w:rsidRPr="004653E4">
        <w:rPr>
          <w:sz w:val="28"/>
          <w:szCs w:val="28"/>
          <w:lang w:val="uk-UA"/>
        </w:rPr>
        <w:t>л</w:t>
      </w:r>
      <w:r>
        <w:rPr>
          <w:sz w:val="28"/>
          <w:szCs w:val="28"/>
          <w:lang w:val="uk-UA"/>
        </w:rPr>
        <w:t>и</w:t>
      </w:r>
      <w:r w:rsidRPr="004653E4">
        <w:rPr>
          <w:sz w:val="28"/>
          <w:szCs w:val="28"/>
          <w:lang w:val="uk-UA"/>
        </w:rPr>
        <w:t xml:space="preserve">к А.С. </w:t>
      </w:r>
      <w:r w:rsidR="00640FA4">
        <w:rPr>
          <w:sz w:val="28"/>
          <w:szCs w:val="28"/>
          <w:lang w:val="uk-UA"/>
        </w:rPr>
        <w:t>«</w:t>
      </w:r>
      <w:r w:rsidRPr="004653E4">
        <w:rPr>
          <w:sz w:val="28"/>
          <w:szCs w:val="28"/>
          <w:lang w:val="uk-UA"/>
        </w:rPr>
        <w:t>Важкі</w:t>
      </w:r>
      <w:r w:rsidR="00640FA4">
        <w:rPr>
          <w:sz w:val="28"/>
          <w:szCs w:val="28"/>
          <w:lang w:val="uk-UA"/>
        </w:rPr>
        <w:t>»</w:t>
      </w:r>
      <w:r w:rsidRPr="004653E4">
        <w:rPr>
          <w:sz w:val="28"/>
          <w:szCs w:val="28"/>
          <w:lang w:val="uk-UA"/>
        </w:rPr>
        <w:t xml:space="preserve"> підлітки </w:t>
      </w:r>
      <w:r>
        <w:rPr>
          <w:sz w:val="28"/>
          <w:szCs w:val="28"/>
          <w:lang w:val="uk-UA"/>
        </w:rPr>
        <w:t>–</w:t>
      </w:r>
      <w:r w:rsidRPr="004653E4">
        <w:rPr>
          <w:sz w:val="28"/>
          <w:szCs w:val="28"/>
          <w:lang w:val="uk-UA"/>
        </w:rPr>
        <w:t xml:space="preserve"> Виховання школярів</w:t>
      </w:r>
      <w:r>
        <w:rPr>
          <w:sz w:val="28"/>
          <w:szCs w:val="28"/>
          <w:lang w:val="uk-UA"/>
        </w:rPr>
        <w:t xml:space="preserve">. Умань. Друк. </w:t>
      </w:r>
      <w:r w:rsidRPr="004653E4">
        <w:rPr>
          <w:sz w:val="28"/>
          <w:szCs w:val="28"/>
          <w:lang w:val="uk-UA"/>
        </w:rPr>
        <w:t xml:space="preserve"> 20</w:t>
      </w:r>
      <w:r>
        <w:rPr>
          <w:sz w:val="28"/>
          <w:szCs w:val="28"/>
          <w:lang w:val="uk-UA"/>
        </w:rPr>
        <w:t>20</w:t>
      </w:r>
      <w:r w:rsidRPr="004653E4">
        <w:rPr>
          <w:sz w:val="28"/>
          <w:szCs w:val="28"/>
          <w:lang w:val="uk-UA"/>
        </w:rPr>
        <w:t xml:space="preserve">. </w:t>
      </w:r>
      <w:r>
        <w:rPr>
          <w:sz w:val="28"/>
          <w:szCs w:val="28"/>
          <w:lang w:val="uk-UA"/>
        </w:rPr>
        <w:t xml:space="preserve"> </w:t>
      </w:r>
      <w:r w:rsidRPr="004653E4">
        <w:rPr>
          <w:sz w:val="28"/>
          <w:szCs w:val="28"/>
          <w:lang w:val="uk-UA"/>
        </w:rPr>
        <w:t>221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Братусь Б.С. Аномалії особистості</w:t>
      </w:r>
      <w:r>
        <w:rPr>
          <w:sz w:val="28"/>
          <w:szCs w:val="28"/>
          <w:lang w:val="uk-UA"/>
        </w:rPr>
        <w:t>. Київ. Освіта. 202</w:t>
      </w:r>
      <w:r w:rsidRPr="004653E4">
        <w:rPr>
          <w:sz w:val="28"/>
          <w:szCs w:val="28"/>
          <w:lang w:val="uk-UA"/>
        </w:rPr>
        <w:t>2.  301с.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Васильєв В. Л. Юридична психологія</w:t>
      </w:r>
      <w:r>
        <w:rPr>
          <w:sz w:val="28"/>
          <w:szCs w:val="28"/>
          <w:lang w:val="uk-UA"/>
        </w:rPr>
        <w:t xml:space="preserve">. Київ. Академія. </w:t>
      </w:r>
      <w:r w:rsidRPr="004653E4">
        <w:rPr>
          <w:sz w:val="28"/>
          <w:szCs w:val="28"/>
          <w:lang w:val="uk-UA"/>
        </w:rPr>
        <w:t>20</w:t>
      </w:r>
      <w:r>
        <w:rPr>
          <w:sz w:val="28"/>
          <w:szCs w:val="28"/>
          <w:lang w:val="uk-UA"/>
        </w:rPr>
        <w:t>20</w:t>
      </w:r>
      <w:r w:rsidRPr="004653E4">
        <w:rPr>
          <w:sz w:val="28"/>
          <w:szCs w:val="28"/>
          <w:lang w:val="uk-UA"/>
        </w:rPr>
        <w:t>.  640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Волков Д.В. Аналіз концепції дев</w:t>
      </w:r>
      <w:r>
        <w:rPr>
          <w:sz w:val="28"/>
          <w:szCs w:val="28"/>
          <w:lang w:val="uk-UA"/>
        </w:rPr>
        <w:t>іантної поведінки неповнолітніх</w:t>
      </w:r>
      <w:r w:rsidRPr="004653E4">
        <w:rPr>
          <w:sz w:val="28"/>
          <w:szCs w:val="28"/>
          <w:lang w:val="uk-UA"/>
        </w:rPr>
        <w:t xml:space="preserve"> </w:t>
      </w:r>
      <w:r>
        <w:rPr>
          <w:sz w:val="28"/>
          <w:szCs w:val="28"/>
          <w:lang w:val="uk-UA"/>
        </w:rPr>
        <w:t>(</w:t>
      </w:r>
      <w:r w:rsidRPr="004653E4">
        <w:rPr>
          <w:sz w:val="28"/>
          <w:szCs w:val="28"/>
          <w:lang w:val="uk-UA"/>
        </w:rPr>
        <w:t xml:space="preserve">за матеріалами США та Великої Британії </w:t>
      </w:r>
      <w:r>
        <w:rPr>
          <w:sz w:val="28"/>
          <w:szCs w:val="28"/>
          <w:lang w:val="uk-UA"/>
        </w:rPr>
        <w:t>). Київ. Освіта. 2022</w:t>
      </w:r>
      <w:r w:rsidRPr="004653E4">
        <w:rPr>
          <w:sz w:val="28"/>
          <w:szCs w:val="28"/>
          <w:lang w:val="uk-UA"/>
        </w:rPr>
        <w:t>.  190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 xml:space="preserve">Вущак Б.З. </w:t>
      </w:r>
      <w:r w:rsidRPr="004653E4">
        <w:rPr>
          <w:sz w:val="28"/>
          <w:szCs w:val="28"/>
          <w:lang w:val="uk-UA"/>
        </w:rPr>
        <w:t>Інтере</w:t>
      </w:r>
      <w:r>
        <w:rPr>
          <w:sz w:val="28"/>
          <w:szCs w:val="28"/>
          <w:lang w:val="uk-UA"/>
        </w:rPr>
        <w:t xml:space="preserve">си та потреби дітей і підлітків. Дніпро. Сфера. </w:t>
      </w:r>
      <w:r w:rsidRPr="004653E4">
        <w:rPr>
          <w:sz w:val="28"/>
          <w:szCs w:val="28"/>
          <w:lang w:val="uk-UA"/>
        </w:rPr>
        <w:t xml:space="preserve"> 20</w:t>
      </w:r>
      <w:r>
        <w:rPr>
          <w:sz w:val="28"/>
          <w:szCs w:val="28"/>
          <w:lang w:val="uk-UA"/>
        </w:rPr>
        <w:t>2</w:t>
      </w:r>
      <w:r w:rsidRPr="004653E4">
        <w:rPr>
          <w:sz w:val="28"/>
          <w:szCs w:val="28"/>
          <w:lang w:val="uk-UA"/>
        </w:rPr>
        <w:t>1. 144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Гальперін П.Я. Розвиток досліджень з формування розумових дій.  </w:t>
      </w:r>
      <w:r>
        <w:rPr>
          <w:sz w:val="28"/>
          <w:szCs w:val="28"/>
          <w:lang w:val="uk-UA"/>
        </w:rPr>
        <w:t xml:space="preserve">Київ. Центр учбової літератури. </w:t>
      </w:r>
      <w:r w:rsidRPr="004653E4">
        <w:rPr>
          <w:sz w:val="28"/>
          <w:szCs w:val="28"/>
          <w:lang w:val="uk-UA"/>
        </w:rPr>
        <w:t xml:space="preserve"> 2001.  </w:t>
      </w:r>
      <w:r>
        <w:rPr>
          <w:sz w:val="28"/>
          <w:szCs w:val="28"/>
          <w:lang w:val="uk-UA"/>
        </w:rPr>
        <w:t>1</w:t>
      </w:r>
      <w:r w:rsidRPr="004653E4">
        <w:rPr>
          <w:sz w:val="28"/>
          <w:szCs w:val="28"/>
          <w:lang w:val="uk-UA"/>
        </w:rPr>
        <w:t>41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Горшкова О.А. Допомога "важким" дітям </w:t>
      </w:r>
      <w:r>
        <w:rPr>
          <w:sz w:val="28"/>
          <w:szCs w:val="28"/>
          <w:lang w:val="uk-UA"/>
        </w:rPr>
        <w:t xml:space="preserve">. Одеса. «Драйв». 2023. </w:t>
      </w:r>
      <w:r w:rsidRPr="004653E4">
        <w:rPr>
          <w:sz w:val="28"/>
          <w:szCs w:val="28"/>
          <w:lang w:val="uk-UA"/>
        </w:rPr>
        <w:t xml:space="preserve"> 47с.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Гур</w:t>
      </w:r>
      <w:r>
        <w:rPr>
          <w:sz w:val="28"/>
          <w:szCs w:val="28"/>
          <w:lang w:val="uk-UA"/>
        </w:rPr>
        <w:t>е</w:t>
      </w:r>
      <w:r w:rsidRPr="004653E4">
        <w:rPr>
          <w:sz w:val="28"/>
          <w:szCs w:val="28"/>
          <w:lang w:val="uk-UA"/>
        </w:rPr>
        <w:t>вич І.М. Рівні та моделі вживання алкоголю</w:t>
      </w:r>
      <w:r>
        <w:rPr>
          <w:sz w:val="28"/>
          <w:szCs w:val="28"/>
          <w:lang w:val="uk-UA"/>
        </w:rPr>
        <w:t xml:space="preserve"> </w:t>
      </w:r>
      <w:r w:rsidRPr="004653E4">
        <w:rPr>
          <w:sz w:val="28"/>
          <w:szCs w:val="28"/>
          <w:lang w:val="uk-UA"/>
        </w:rPr>
        <w:t>підлітками</w:t>
      </w:r>
      <w:r>
        <w:rPr>
          <w:sz w:val="28"/>
          <w:szCs w:val="28"/>
          <w:lang w:val="uk-UA"/>
        </w:rPr>
        <w:t>. Київ. Академія. 2024</w:t>
      </w:r>
      <w:r w:rsidRPr="004653E4">
        <w:rPr>
          <w:sz w:val="28"/>
          <w:szCs w:val="28"/>
          <w:lang w:val="uk-UA"/>
        </w:rPr>
        <w:t>. 231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Дюркгейм</w:t>
      </w:r>
      <w:r>
        <w:rPr>
          <w:sz w:val="28"/>
          <w:szCs w:val="28"/>
          <w:lang w:val="uk-UA"/>
        </w:rPr>
        <w:t xml:space="preserve"> Е. Самогубство: соціальний етюд. Київ. Освіта. 2002. </w:t>
      </w:r>
      <w:r w:rsidRPr="004653E4">
        <w:rPr>
          <w:sz w:val="28"/>
          <w:szCs w:val="28"/>
          <w:lang w:val="uk-UA"/>
        </w:rPr>
        <w:t xml:space="preserve"> 216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Змановська О.В. Девіантологія. </w:t>
      </w:r>
      <w:r>
        <w:rPr>
          <w:sz w:val="28"/>
          <w:szCs w:val="28"/>
          <w:lang w:val="uk-UA"/>
        </w:rPr>
        <w:t xml:space="preserve">Психологія відхильної поведінки. Дніпро. </w:t>
      </w:r>
      <w:r w:rsidRPr="004653E4">
        <w:rPr>
          <w:sz w:val="28"/>
          <w:szCs w:val="28"/>
          <w:lang w:val="uk-UA"/>
        </w:rPr>
        <w:t>Сфера</w:t>
      </w:r>
      <w:r>
        <w:rPr>
          <w:sz w:val="28"/>
          <w:szCs w:val="28"/>
          <w:lang w:val="uk-UA"/>
        </w:rPr>
        <w:t>. 2020.</w:t>
      </w:r>
      <w:r w:rsidRPr="004653E4">
        <w:rPr>
          <w:sz w:val="28"/>
          <w:szCs w:val="28"/>
          <w:lang w:val="uk-UA"/>
        </w:rPr>
        <w:t xml:space="preserve"> 288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 xml:space="preserve">Клейберг Ю.А. Девіантологія. Київ. Альтера. </w:t>
      </w:r>
      <w:r w:rsidRPr="004653E4">
        <w:rPr>
          <w:sz w:val="28"/>
          <w:szCs w:val="28"/>
          <w:lang w:val="uk-UA"/>
        </w:rPr>
        <w:t xml:space="preserve"> 20</w:t>
      </w:r>
      <w:r>
        <w:rPr>
          <w:sz w:val="28"/>
          <w:szCs w:val="28"/>
          <w:lang w:val="uk-UA"/>
        </w:rPr>
        <w:t>20</w:t>
      </w:r>
      <w:r w:rsidRPr="004653E4">
        <w:rPr>
          <w:sz w:val="28"/>
          <w:szCs w:val="28"/>
          <w:lang w:val="uk-UA"/>
        </w:rPr>
        <w:t>.  412с.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Клейберг Ю.А. Профілактика девіантної поведінки школярів засобами супроводу навчально</w:t>
      </w:r>
      <w:r>
        <w:rPr>
          <w:sz w:val="28"/>
          <w:szCs w:val="28"/>
          <w:lang w:val="uk-UA"/>
        </w:rPr>
        <w:t>–</w:t>
      </w:r>
      <w:r w:rsidRPr="004653E4">
        <w:rPr>
          <w:sz w:val="28"/>
          <w:szCs w:val="28"/>
          <w:lang w:val="uk-UA"/>
        </w:rPr>
        <w:t>виховного процесу</w:t>
      </w:r>
      <w:r>
        <w:rPr>
          <w:sz w:val="28"/>
          <w:szCs w:val="28"/>
          <w:lang w:val="uk-UA"/>
        </w:rPr>
        <w:t xml:space="preserve">. Дніпро. </w:t>
      </w:r>
      <w:r w:rsidRPr="004653E4">
        <w:rPr>
          <w:sz w:val="28"/>
          <w:szCs w:val="28"/>
          <w:lang w:val="uk-UA"/>
        </w:rPr>
        <w:t xml:space="preserve"> Сфера</w:t>
      </w:r>
      <w:r>
        <w:rPr>
          <w:sz w:val="28"/>
          <w:szCs w:val="28"/>
          <w:lang w:val="uk-UA"/>
        </w:rPr>
        <w:t>.</w:t>
      </w:r>
      <w:r w:rsidRPr="004653E4">
        <w:rPr>
          <w:sz w:val="28"/>
          <w:szCs w:val="28"/>
          <w:lang w:val="uk-UA"/>
        </w:rPr>
        <w:t xml:space="preserve"> 20</w:t>
      </w:r>
      <w:r>
        <w:rPr>
          <w:sz w:val="28"/>
          <w:szCs w:val="28"/>
          <w:lang w:val="uk-UA"/>
        </w:rPr>
        <w:t>2</w:t>
      </w:r>
      <w:r w:rsidRPr="004653E4">
        <w:rPr>
          <w:sz w:val="28"/>
          <w:szCs w:val="28"/>
          <w:lang w:val="uk-UA"/>
        </w:rPr>
        <w:t>3.  198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Косарецька С.В. Неформальні об'єднання молоді. Профілактика асоціальної поведінки</w:t>
      </w:r>
      <w:r>
        <w:rPr>
          <w:sz w:val="28"/>
          <w:szCs w:val="28"/>
          <w:lang w:val="uk-UA"/>
        </w:rPr>
        <w:t>.</w:t>
      </w:r>
      <w:r w:rsidRPr="004653E4">
        <w:rPr>
          <w:sz w:val="28"/>
          <w:szCs w:val="28"/>
          <w:lang w:val="uk-UA"/>
        </w:rPr>
        <w:t xml:space="preserve"> </w:t>
      </w:r>
      <w:r>
        <w:rPr>
          <w:sz w:val="28"/>
          <w:szCs w:val="28"/>
          <w:lang w:val="uk-UA"/>
        </w:rPr>
        <w:t xml:space="preserve">Черкаси. ПП «Райт». 2021. </w:t>
      </w:r>
      <w:r w:rsidRPr="004653E4">
        <w:rPr>
          <w:sz w:val="28"/>
          <w:szCs w:val="28"/>
          <w:lang w:val="uk-UA"/>
        </w:rPr>
        <w:t xml:space="preserve"> 400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Максимова Н.Ю. Психологічна профілактика алкоголізму та</w:t>
      </w:r>
      <w:r>
        <w:rPr>
          <w:sz w:val="28"/>
          <w:szCs w:val="28"/>
          <w:lang w:val="uk-UA"/>
        </w:rPr>
        <w:t xml:space="preserve"> </w:t>
      </w:r>
      <w:r w:rsidRPr="004653E4">
        <w:rPr>
          <w:sz w:val="28"/>
          <w:szCs w:val="28"/>
          <w:lang w:val="uk-UA"/>
        </w:rPr>
        <w:t xml:space="preserve">наркоманії </w:t>
      </w:r>
      <w:r>
        <w:rPr>
          <w:sz w:val="28"/>
          <w:szCs w:val="28"/>
          <w:lang w:val="uk-UA"/>
        </w:rPr>
        <w:t xml:space="preserve">неповнолітніх. Київ. Альма матер. </w:t>
      </w:r>
      <w:r w:rsidRPr="004653E4">
        <w:rPr>
          <w:sz w:val="28"/>
          <w:szCs w:val="28"/>
          <w:lang w:val="uk-UA"/>
        </w:rPr>
        <w:t xml:space="preserve"> 201</w:t>
      </w:r>
      <w:r>
        <w:rPr>
          <w:sz w:val="28"/>
          <w:szCs w:val="28"/>
          <w:lang w:val="uk-UA"/>
        </w:rPr>
        <w:t>9</w:t>
      </w:r>
      <w:r w:rsidRPr="004653E4">
        <w:rPr>
          <w:sz w:val="28"/>
          <w:szCs w:val="28"/>
          <w:lang w:val="uk-UA"/>
        </w:rPr>
        <w:t>.  384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Малкіна</w:t>
      </w:r>
      <w:r>
        <w:rPr>
          <w:sz w:val="28"/>
          <w:szCs w:val="28"/>
          <w:lang w:val="uk-UA"/>
        </w:rPr>
        <w:t>–</w:t>
      </w:r>
      <w:r w:rsidRPr="004653E4">
        <w:rPr>
          <w:sz w:val="28"/>
          <w:szCs w:val="28"/>
          <w:lang w:val="uk-UA"/>
        </w:rPr>
        <w:t>П</w:t>
      </w:r>
      <w:r>
        <w:rPr>
          <w:sz w:val="28"/>
          <w:szCs w:val="28"/>
          <w:lang w:val="uk-UA"/>
        </w:rPr>
        <w:t xml:space="preserve">их І.Г. Кризи підліткового віку. Дніпро. </w:t>
      </w:r>
      <w:r w:rsidRPr="004653E4">
        <w:rPr>
          <w:sz w:val="28"/>
          <w:szCs w:val="28"/>
          <w:lang w:val="uk-UA"/>
        </w:rPr>
        <w:t>Сфера</w:t>
      </w:r>
      <w:r>
        <w:rPr>
          <w:sz w:val="28"/>
          <w:szCs w:val="28"/>
          <w:lang w:val="uk-UA"/>
        </w:rPr>
        <w:t>.</w:t>
      </w:r>
      <w:r w:rsidRPr="004653E4">
        <w:rPr>
          <w:sz w:val="28"/>
          <w:szCs w:val="28"/>
          <w:lang w:val="uk-UA"/>
        </w:rPr>
        <w:t xml:space="preserve"> 201</w:t>
      </w:r>
      <w:r>
        <w:rPr>
          <w:sz w:val="28"/>
          <w:szCs w:val="28"/>
          <w:lang w:val="uk-UA"/>
        </w:rPr>
        <w:t>9</w:t>
      </w:r>
      <w:r w:rsidRPr="004653E4">
        <w:rPr>
          <w:sz w:val="28"/>
          <w:szCs w:val="28"/>
          <w:lang w:val="uk-UA"/>
        </w:rPr>
        <w:t>.  387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Менделевич В.Д. </w:t>
      </w:r>
      <w:r>
        <w:rPr>
          <w:sz w:val="28"/>
          <w:szCs w:val="28"/>
          <w:lang w:val="uk-UA"/>
        </w:rPr>
        <w:t xml:space="preserve">Психологія девіантної поведінки. Дніпро. </w:t>
      </w:r>
      <w:r w:rsidRPr="004653E4">
        <w:rPr>
          <w:sz w:val="28"/>
          <w:szCs w:val="28"/>
          <w:lang w:val="uk-UA"/>
        </w:rPr>
        <w:t>Фенікс</w:t>
      </w:r>
      <w:r>
        <w:rPr>
          <w:sz w:val="28"/>
          <w:szCs w:val="28"/>
          <w:lang w:val="uk-UA"/>
        </w:rPr>
        <w:t>. 202</w:t>
      </w:r>
      <w:r w:rsidRPr="004653E4">
        <w:rPr>
          <w:sz w:val="28"/>
          <w:szCs w:val="28"/>
          <w:lang w:val="uk-UA"/>
        </w:rPr>
        <w:t>1. 432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Набойченко О.С. Психологія</w:t>
      </w:r>
      <w:r>
        <w:rPr>
          <w:sz w:val="28"/>
          <w:szCs w:val="28"/>
          <w:lang w:val="uk-UA"/>
        </w:rPr>
        <w:t xml:space="preserve"> відхильної поведінки підлітків. Тернопіль. Говерла. 2020</w:t>
      </w:r>
      <w:r w:rsidRPr="004653E4">
        <w:rPr>
          <w:sz w:val="28"/>
          <w:szCs w:val="28"/>
          <w:lang w:val="uk-UA"/>
        </w:rPr>
        <w:t>. 285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Райс Ф. Психологія підліткового та юнацького віку</w:t>
      </w:r>
      <w:r>
        <w:rPr>
          <w:sz w:val="28"/>
          <w:szCs w:val="28"/>
          <w:lang w:val="uk-UA"/>
        </w:rPr>
        <w:t xml:space="preserve">. Таллінн. </w:t>
      </w:r>
      <w:r>
        <w:rPr>
          <w:sz w:val="28"/>
          <w:szCs w:val="28"/>
          <w:lang w:val="en-US"/>
        </w:rPr>
        <w:t>OPV</w:t>
      </w:r>
      <w:r>
        <w:rPr>
          <w:sz w:val="28"/>
          <w:szCs w:val="28"/>
          <w:lang w:val="uk-UA"/>
        </w:rPr>
        <w:t>. 2020</w:t>
      </w:r>
      <w:r w:rsidRPr="004653E4">
        <w:rPr>
          <w:sz w:val="28"/>
          <w:szCs w:val="28"/>
          <w:lang w:val="uk-UA"/>
        </w:rPr>
        <w:t>.  164с.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Райфшнайдер Т.Ю. Соціалізація девіантних підлітків у загальноосвітній школі</w:t>
      </w:r>
      <w:r>
        <w:rPr>
          <w:sz w:val="28"/>
          <w:szCs w:val="28"/>
          <w:lang w:val="uk-UA"/>
        </w:rPr>
        <w:t>.</w:t>
      </w:r>
      <w:r w:rsidRPr="004653E4">
        <w:rPr>
          <w:sz w:val="28"/>
          <w:szCs w:val="28"/>
          <w:lang w:val="uk-UA"/>
        </w:rPr>
        <w:t xml:space="preserve"> </w:t>
      </w:r>
      <w:r>
        <w:rPr>
          <w:sz w:val="28"/>
          <w:szCs w:val="28"/>
          <w:lang w:val="uk-UA"/>
        </w:rPr>
        <w:t xml:space="preserve">Львів. </w:t>
      </w:r>
      <w:r w:rsidRPr="004653E4">
        <w:rPr>
          <w:sz w:val="28"/>
          <w:szCs w:val="28"/>
          <w:lang w:val="uk-UA"/>
        </w:rPr>
        <w:t>РУДН</w:t>
      </w:r>
      <w:r>
        <w:rPr>
          <w:sz w:val="28"/>
          <w:szCs w:val="28"/>
          <w:lang w:val="uk-UA"/>
        </w:rPr>
        <w:t>–ЮНЕСКО.</w:t>
      </w:r>
      <w:r w:rsidRPr="004653E4">
        <w:rPr>
          <w:sz w:val="28"/>
          <w:szCs w:val="28"/>
          <w:lang w:val="uk-UA"/>
        </w:rPr>
        <w:t xml:space="preserve"> 201</w:t>
      </w:r>
      <w:r>
        <w:rPr>
          <w:sz w:val="28"/>
          <w:szCs w:val="28"/>
          <w:lang w:val="uk-UA"/>
        </w:rPr>
        <w:t>9</w:t>
      </w:r>
      <w:r w:rsidRPr="004653E4">
        <w:rPr>
          <w:sz w:val="28"/>
          <w:szCs w:val="28"/>
          <w:lang w:val="uk-UA"/>
        </w:rPr>
        <w:t>.  108с.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Семенюк Л.М. Психологічні особливості агресивної поведінки у підлітків</w:t>
      </w:r>
      <w:r>
        <w:rPr>
          <w:sz w:val="28"/>
          <w:szCs w:val="28"/>
          <w:lang w:val="uk-UA"/>
        </w:rPr>
        <w:t xml:space="preserve">. Кропивницький. </w:t>
      </w:r>
      <w:r>
        <w:rPr>
          <w:sz w:val="28"/>
          <w:szCs w:val="28"/>
          <w:lang w:val="en-US"/>
        </w:rPr>
        <w:t>PRINT</w:t>
      </w:r>
      <w:r>
        <w:rPr>
          <w:sz w:val="28"/>
          <w:szCs w:val="28"/>
          <w:lang w:val="uk-UA"/>
        </w:rPr>
        <w:t>. 2020</w:t>
      </w:r>
      <w:r w:rsidRPr="004653E4">
        <w:rPr>
          <w:sz w:val="28"/>
          <w:szCs w:val="28"/>
          <w:lang w:val="uk-UA"/>
        </w:rPr>
        <w:t>.  96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Сирота Н.А. Профілактика наркоманії у пі</w:t>
      </w:r>
      <w:r>
        <w:rPr>
          <w:sz w:val="28"/>
          <w:szCs w:val="28"/>
          <w:lang w:val="uk-UA"/>
        </w:rPr>
        <w:t>длітків. Від теорії до практики. Київ. Академія.  202</w:t>
      </w:r>
      <w:r w:rsidRPr="004653E4">
        <w:rPr>
          <w:sz w:val="28"/>
          <w:szCs w:val="28"/>
          <w:lang w:val="uk-UA"/>
        </w:rPr>
        <w:t>1. 216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Слободчиков В.І., Шувалов А.В. Антропологічний підхід до розв'язання проблеми психологічного здоров'я дітей у роботі психологічних служб</w:t>
      </w:r>
      <w:r>
        <w:rPr>
          <w:sz w:val="28"/>
          <w:szCs w:val="28"/>
          <w:lang w:val="uk-UA"/>
        </w:rPr>
        <w:t>.</w:t>
      </w:r>
      <w:r w:rsidRPr="004653E4">
        <w:rPr>
          <w:sz w:val="28"/>
          <w:szCs w:val="28"/>
          <w:lang w:val="uk-UA"/>
        </w:rPr>
        <w:t xml:space="preserve"> </w:t>
      </w:r>
      <w:r>
        <w:rPr>
          <w:sz w:val="28"/>
          <w:szCs w:val="28"/>
          <w:lang w:val="uk-UA"/>
        </w:rPr>
        <w:t xml:space="preserve">Питання психології.  2020. </w:t>
      </w:r>
      <w:r w:rsidRPr="004653E4">
        <w:rPr>
          <w:sz w:val="28"/>
          <w:szCs w:val="28"/>
          <w:lang w:val="uk-UA"/>
        </w:rPr>
        <w:t>№4</w:t>
      </w:r>
      <w:r>
        <w:rPr>
          <w:sz w:val="28"/>
          <w:szCs w:val="28"/>
          <w:lang w:val="uk-UA"/>
        </w:rPr>
        <w:t>. С.</w:t>
      </w:r>
      <w:r w:rsidRPr="004653E4">
        <w:rPr>
          <w:sz w:val="28"/>
          <w:szCs w:val="28"/>
          <w:lang w:val="uk-UA"/>
        </w:rPr>
        <w:t xml:space="preserve"> 91</w:t>
      </w:r>
      <w:r>
        <w:rPr>
          <w:sz w:val="28"/>
          <w:szCs w:val="28"/>
          <w:lang w:val="uk-UA"/>
        </w:rPr>
        <w:t>–105</w:t>
      </w:r>
      <w:r w:rsidRPr="004653E4">
        <w:rPr>
          <w:sz w:val="28"/>
          <w:szCs w:val="28"/>
          <w:lang w:val="uk-UA"/>
        </w:rPr>
        <w:t>.</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Солов'янюк</w:t>
      </w:r>
      <w:r>
        <w:rPr>
          <w:sz w:val="28"/>
          <w:szCs w:val="28"/>
          <w:lang w:val="uk-UA"/>
        </w:rPr>
        <w:t>–</w:t>
      </w:r>
      <w:r w:rsidRPr="004653E4">
        <w:rPr>
          <w:sz w:val="28"/>
          <w:szCs w:val="28"/>
          <w:lang w:val="uk-UA"/>
        </w:rPr>
        <w:t>Кротова А.Л. Стратегії профілактики девіантної поведінки старшокласників</w:t>
      </w:r>
      <w:r>
        <w:rPr>
          <w:sz w:val="28"/>
          <w:szCs w:val="28"/>
          <w:lang w:val="uk-UA"/>
        </w:rPr>
        <w:t>.</w:t>
      </w:r>
      <w:r w:rsidRPr="004653E4">
        <w:rPr>
          <w:sz w:val="28"/>
          <w:szCs w:val="28"/>
          <w:lang w:val="uk-UA"/>
        </w:rPr>
        <w:t xml:space="preserve"> </w:t>
      </w:r>
      <w:r w:rsidRPr="00BB086A">
        <w:rPr>
          <w:i/>
          <w:sz w:val="28"/>
          <w:szCs w:val="28"/>
          <w:lang w:val="uk-UA"/>
        </w:rPr>
        <w:t xml:space="preserve">Інформаційний гуманітарний портал </w:t>
      </w:r>
      <w:r w:rsidR="00640FA4">
        <w:rPr>
          <w:i/>
          <w:sz w:val="28"/>
          <w:szCs w:val="28"/>
          <w:lang w:val="uk-UA"/>
        </w:rPr>
        <w:t>«Знання. Розуміння. Уміння»</w:t>
      </w:r>
      <w:r>
        <w:rPr>
          <w:i/>
          <w:sz w:val="28"/>
          <w:szCs w:val="28"/>
          <w:lang w:val="uk-UA"/>
        </w:rPr>
        <w:t>.</w:t>
      </w:r>
      <w:r w:rsidRPr="004653E4">
        <w:rPr>
          <w:sz w:val="28"/>
          <w:szCs w:val="28"/>
          <w:lang w:val="uk-UA"/>
        </w:rPr>
        <w:t xml:space="preserve">  20</w:t>
      </w:r>
      <w:r>
        <w:rPr>
          <w:sz w:val="28"/>
          <w:szCs w:val="28"/>
          <w:lang w:val="uk-UA"/>
        </w:rPr>
        <w:t>23</w:t>
      </w:r>
      <w:r w:rsidRPr="004653E4">
        <w:rPr>
          <w:sz w:val="28"/>
          <w:szCs w:val="28"/>
          <w:lang w:val="uk-UA"/>
        </w:rPr>
        <w:t xml:space="preserve">. </w:t>
      </w:r>
      <w:r>
        <w:rPr>
          <w:sz w:val="28"/>
          <w:szCs w:val="28"/>
          <w:lang w:val="uk-UA"/>
        </w:rPr>
        <w:t xml:space="preserve"> №2. С. 4</w:t>
      </w:r>
      <w:r w:rsidRPr="004653E4">
        <w:rPr>
          <w:sz w:val="28"/>
          <w:szCs w:val="28"/>
          <w:lang w:val="uk-UA"/>
        </w:rPr>
        <w:t>5</w:t>
      </w:r>
      <w:r>
        <w:rPr>
          <w:sz w:val="28"/>
          <w:szCs w:val="28"/>
          <w:lang w:val="uk-UA"/>
        </w:rPr>
        <w:t>–52</w:t>
      </w:r>
      <w:r w:rsidRPr="004653E4">
        <w:rPr>
          <w:sz w:val="28"/>
          <w:szCs w:val="28"/>
          <w:lang w:val="uk-UA"/>
        </w:rPr>
        <w:t>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Уманов Н.А. Комплексний підхід до вивчення учнів з відхиленнями в поведінці</w:t>
      </w:r>
      <w:r>
        <w:rPr>
          <w:sz w:val="28"/>
          <w:szCs w:val="28"/>
          <w:lang w:val="uk-UA"/>
        </w:rPr>
        <w:t xml:space="preserve">. </w:t>
      </w:r>
      <w:r w:rsidRPr="00BB086A">
        <w:rPr>
          <w:i/>
          <w:sz w:val="28"/>
          <w:szCs w:val="28"/>
          <w:lang w:val="uk-UA"/>
        </w:rPr>
        <w:t>Сучасна  педагогіка</w:t>
      </w:r>
      <w:r>
        <w:rPr>
          <w:sz w:val="28"/>
          <w:szCs w:val="28"/>
          <w:lang w:val="uk-UA"/>
        </w:rPr>
        <w:t>.</w:t>
      </w:r>
      <w:r w:rsidRPr="004653E4">
        <w:rPr>
          <w:sz w:val="28"/>
          <w:szCs w:val="28"/>
          <w:lang w:val="uk-UA"/>
        </w:rPr>
        <w:t xml:space="preserve">  20</w:t>
      </w:r>
      <w:r>
        <w:rPr>
          <w:sz w:val="28"/>
          <w:szCs w:val="28"/>
          <w:lang w:val="uk-UA"/>
        </w:rPr>
        <w:t>2</w:t>
      </w:r>
      <w:r w:rsidRPr="004653E4">
        <w:rPr>
          <w:sz w:val="28"/>
          <w:szCs w:val="28"/>
          <w:lang w:val="uk-UA"/>
        </w:rPr>
        <w:t xml:space="preserve">4.  № </w:t>
      </w:r>
      <w:r>
        <w:rPr>
          <w:sz w:val="28"/>
          <w:szCs w:val="28"/>
          <w:lang w:val="uk-UA"/>
        </w:rPr>
        <w:t>3. С.</w:t>
      </w:r>
      <w:r w:rsidRPr="004653E4">
        <w:rPr>
          <w:sz w:val="28"/>
          <w:szCs w:val="28"/>
          <w:lang w:val="uk-UA"/>
        </w:rPr>
        <w:t xml:space="preserve"> 37</w:t>
      </w:r>
      <w:r>
        <w:rPr>
          <w:sz w:val="28"/>
          <w:szCs w:val="28"/>
          <w:lang w:val="uk-UA"/>
        </w:rPr>
        <w:t>–</w:t>
      </w:r>
      <w:r w:rsidRPr="004653E4">
        <w:rPr>
          <w:sz w:val="28"/>
          <w:szCs w:val="28"/>
          <w:lang w:val="uk-UA"/>
        </w:rPr>
        <w:t>42.</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Фернхем А., Хейвен П. Особистість і соціальна поведінка</w:t>
      </w:r>
      <w:r>
        <w:rPr>
          <w:sz w:val="28"/>
          <w:szCs w:val="28"/>
          <w:lang w:val="uk-UA"/>
        </w:rPr>
        <w:t>.</w:t>
      </w:r>
      <w:r w:rsidRPr="004653E4">
        <w:rPr>
          <w:sz w:val="28"/>
          <w:szCs w:val="28"/>
          <w:lang w:val="uk-UA"/>
        </w:rPr>
        <w:t xml:space="preserve"> </w:t>
      </w:r>
      <w:r>
        <w:rPr>
          <w:sz w:val="28"/>
          <w:szCs w:val="28"/>
          <w:lang w:val="uk-UA"/>
        </w:rPr>
        <w:t>Київ. Альтера.</w:t>
      </w:r>
      <w:r w:rsidRPr="004653E4">
        <w:rPr>
          <w:sz w:val="28"/>
          <w:szCs w:val="28"/>
          <w:lang w:val="uk-UA"/>
        </w:rPr>
        <w:t xml:space="preserve"> 20</w:t>
      </w:r>
      <w:r>
        <w:rPr>
          <w:sz w:val="28"/>
          <w:szCs w:val="28"/>
          <w:lang w:val="uk-UA"/>
        </w:rPr>
        <w:t>2</w:t>
      </w:r>
      <w:r w:rsidRPr="004653E4">
        <w:rPr>
          <w:sz w:val="28"/>
          <w:szCs w:val="28"/>
          <w:lang w:val="uk-UA"/>
        </w:rPr>
        <w:t>1. 368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Целуйко В.М. П</w:t>
      </w:r>
      <w:r>
        <w:rPr>
          <w:sz w:val="28"/>
          <w:szCs w:val="28"/>
          <w:lang w:val="uk-UA"/>
        </w:rPr>
        <w:t xml:space="preserve">сихологія неблагополучної сім'ї. Київ. </w:t>
      </w:r>
      <w:r w:rsidRPr="004653E4">
        <w:rPr>
          <w:sz w:val="28"/>
          <w:szCs w:val="28"/>
          <w:lang w:val="uk-UA"/>
        </w:rPr>
        <w:t xml:space="preserve"> Владос</w:t>
      </w:r>
      <w:r>
        <w:rPr>
          <w:sz w:val="28"/>
          <w:szCs w:val="28"/>
          <w:lang w:val="uk-UA"/>
        </w:rPr>
        <w:t>.</w:t>
      </w:r>
      <w:r w:rsidRPr="004653E4">
        <w:rPr>
          <w:sz w:val="28"/>
          <w:szCs w:val="28"/>
          <w:lang w:val="uk-UA"/>
        </w:rPr>
        <w:t xml:space="preserve"> 20</w:t>
      </w:r>
      <w:r>
        <w:rPr>
          <w:sz w:val="28"/>
          <w:szCs w:val="28"/>
          <w:lang w:val="uk-UA"/>
        </w:rPr>
        <w:t>2</w:t>
      </w:r>
      <w:r w:rsidRPr="004653E4">
        <w:rPr>
          <w:sz w:val="28"/>
          <w:szCs w:val="28"/>
          <w:lang w:val="uk-UA"/>
        </w:rPr>
        <w:t>3. 133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Чеснокова О.М. Діалог з важкими підлітками або Педагогіка Пауло Фрейра</w:t>
      </w:r>
      <w:r>
        <w:rPr>
          <w:sz w:val="28"/>
          <w:szCs w:val="28"/>
          <w:lang w:val="uk-UA"/>
        </w:rPr>
        <w:t xml:space="preserve">. </w:t>
      </w:r>
      <w:r w:rsidRPr="00BB086A">
        <w:rPr>
          <w:i/>
          <w:sz w:val="28"/>
          <w:szCs w:val="28"/>
          <w:lang w:val="uk-UA"/>
        </w:rPr>
        <w:t>Соціальна пе</w:t>
      </w:r>
      <w:r>
        <w:rPr>
          <w:i/>
          <w:sz w:val="28"/>
          <w:szCs w:val="28"/>
          <w:lang w:val="uk-UA"/>
        </w:rPr>
        <w:t>даго</w:t>
      </w:r>
      <w:r w:rsidRPr="00BB086A">
        <w:rPr>
          <w:i/>
          <w:sz w:val="28"/>
          <w:szCs w:val="28"/>
          <w:lang w:val="uk-UA"/>
        </w:rPr>
        <w:t>г</w:t>
      </w:r>
      <w:r>
        <w:rPr>
          <w:i/>
          <w:sz w:val="28"/>
          <w:szCs w:val="28"/>
          <w:lang w:val="uk-UA"/>
        </w:rPr>
        <w:t>і</w:t>
      </w:r>
      <w:r w:rsidRPr="00BB086A">
        <w:rPr>
          <w:i/>
          <w:sz w:val="28"/>
          <w:szCs w:val="28"/>
          <w:lang w:val="uk-UA"/>
        </w:rPr>
        <w:t>ка</w:t>
      </w:r>
      <w:r>
        <w:rPr>
          <w:sz w:val="28"/>
          <w:szCs w:val="28"/>
          <w:lang w:val="uk-UA"/>
        </w:rPr>
        <w:t>. № 21.  2024. С.254</w:t>
      </w:r>
      <w:r w:rsidR="00D8332E">
        <w:rPr>
          <w:sz w:val="28"/>
          <w:szCs w:val="28"/>
          <w:lang w:val="uk-UA"/>
        </w:rPr>
        <w:t>–</w:t>
      </w:r>
      <w:r w:rsidRPr="004653E4">
        <w:rPr>
          <w:sz w:val="28"/>
          <w:szCs w:val="28"/>
          <w:lang w:val="uk-UA"/>
        </w:rPr>
        <w:t>264</w:t>
      </w:r>
      <w:r>
        <w:rPr>
          <w:sz w:val="28"/>
          <w:szCs w:val="28"/>
          <w:lang w:val="uk-UA"/>
        </w:rPr>
        <w:t>.</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 xml:space="preserve">Чечельницька С.М. </w:t>
      </w:r>
      <w:r w:rsidRPr="004653E4">
        <w:rPr>
          <w:sz w:val="28"/>
          <w:szCs w:val="28"/>
          <w:lang w:val="uk-UA"/>
        </w:rPr>
        <w:t>Розробка програми профілактики соціально</w:t>
      </w:r>
      <w:r>
        <w:rPr>
          <w:sz w:val="28"/>
          <w:szCs w:val="28"/>
          <w:lang w:val="uk-UA"/>
        </w:rPr>
        <w:t>–</w:t>
      </w:r>
      <w:r w:rsidRPr="004653E4">
        <w:rPr>
          <w:sz w:val="28"/>
          <w:szCs w:val="28"/>
          <w:lang w:val="uk-UA"/>
        </w:rPr>
        <w:t>значущих захворювань у дітей та підлі</w:t>
      </w:r>
      <w:r>
        <w:rPr>
          <w:sz w:val="28"/>
          <w:szCs w:val="28"/>
          <w:lang w:val="uk-UA"/>
        </w:rPr>
        <w:t>тків з відхиляючоюся поведінкою.</w:t>
      </w:r>
      <w:r w:rsidRPr="004653E4">
        <w:rPr>
          <w:sz w:val="28"/>
          <w:szCs w:val="28"/>
          <w:lang w:val="uk-UA"/>
        </w:rPr>
        <w:t xml:space="preserve"> </w:t>
      </w:r>
      <w:r>
        <w:rPr>
          <w:sz w:val="28"/>
          <w:szCs w:val="28"/>
          <w:lang w:val="uk-UA"/>
        </w:rPr>
        <w:t xml:space="preserve">Київ. НАПН. </w:t>
      </w:r>
      <w:r w:rsidRPr="004653E4">
        <w:rPr>
          <w:sz w:val="28"/>
          <w:szCs w:val="28"/>
          <w:lang w:val="uk-UA"/>
        </w:rPr>
        <w:t xml:space="preserve"> 20</w:t>
      </w:r>
      <w:r>
        <w:rPr>
          <w:sz w:val="28"/>
          <w:szCs w:val="28"/>
          <w:lang w:val="uk-UA"/>
        </w:rPr>
        <w:t>2</w:t>
      </w:r>
      <w:r w:rsidRPr="004653E4">
        <w:rPr>
          <w:sz w:val="28"/>
          <w:szCs w:val="28"/>
          <w:lang w:val="uk-UA"/>
        </w:rPr>
        <w:t>3.  218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 xml:space="preserve">Чуфаровський Ю.В. Юридична </w:t>
      </w:r>
      <w:r>
        <w:rPr>
          <w:sz w:val="28"/>
          <w:szCs w:val="28"/>
          <w:lang w:val="uk-UA"/>
        </w:rPr>
        <w:t xml:space="preserve">психологія. Київ. </w:t>
      </w:r>
      <w:r w:rsidRPr="004653E4">
        <w:rPr>
          <w:sz w:val="28"/>
          <w:szCs w:val="28"/>
          <w:lang w:val="uk-UA"/>
        </w:rPr>
        <w:t>Право і Закон</w:t>
      </w:r>
      <w:r>
        <w:rPr>
          <w:sz w:val="28"/>
          <w:szCs w:val="28"/>
          <w:lang w:val="uk-UA"/>
        </w:rPr>
        <w:t>. 202</w:t>
      </w:r>
      <w:r w:rsidRPr="004653E4">
        <w:rPr>
          <w:sz w:val="28"/>
          <w:szCs w:val="28"/>
          <w:lang w:val="uk-UA"/>
        </w:rPr>
        <w:t>2. 320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Шах З.К.</w:t>
      </w:r>
      <w:r w:rsidRPr="004653E4">
        <w:rPr>
          <w:sz w:val="28"/>
          <w:szCs w:val="28"/>
          <w:lang w:val="uk-UA"/>
        </w:rPr>
        <w:t xml:space="preserve"> Психодіагностика та корекція дітей з відхиленнями в поведінці.</w:t>
      </w:r>
      <w:r>
        <w:rPr>
          <w:sz w:val="28"/>
          <w:szCs w:val="28"/>
          <w:lang w:val="uk-UA"/>
        </w:rPr>
        <w:t xml:space="preserve"> Київ. Академія. 2020</w:t>
      </w:r>
      <w:r w:rsidRPr="004653E4">
        <w:rPr>
          <w:sz w:val="28"/>
          <w:szCs w:val="28"/>
          <w:lang w:val="uk-UA"/>
        </w:rPr>
        <w:t>.  176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Шевчук</w:t>
      </w:r>
      <w:r w:rsidRPr="004653E4">
        <w:rPr>
          <w:sz w:val="28"/>
          <w:szCs w:val="28"/>
          <w:lang w:val="uk-UA"/>
        </w:rPr>
        <w:t xml:space="preserve"> Т.А. Діагностика психолого</w:t>
      </w:r>
      <w:r>
        <w:rPr>
          <w:sz w:val="28"/>
          <w:szCs w:val="28"/>
          <w:lang w:val="uk-UA"/>
        </w:rPr>
        <w:t>–</w:t>
      </w:r>
      <w:r w:rsidRPr="004653E4">
        <w:rPr>
          <w:sz w:val="28"/>
          <w:szCs w:val="28"/>
          <w:lang w:val="uk-UA"/>
        </w:rPr>
        <w:t>соціальної дезадаптації дітей т</w:t>
      </w:r>
      <w:r>
        <w:rPr>
          <w:sz w:val="28"/>
          <w:szCs w:val="28"/>
          <w:lang w:val="uk-UA"/>
        </w:rPr>
        <w:t>а підлітків. Київ. Айрі</w:t>
      </w:r>
      <w:r w:rsidRPr="004653E4">
        <w:rPr>
          <w:sz w:val="28"/>
          <w:szCs w:val="28"/>
          <w:lang w:val="uk-UA"/>
        </w:rPr>
        <w:t>с</w:t>
      </w:r>
      <w:r>
        <w:rPr>
          <w:sz w:val="28"/>
          <w:szCs w:val="28"/>
          <w:lang w:val="uk-UA"/>
        </w:rPr>
        <w:t>–</w:t>
      </w:r>
      <w:r w:rsidRPr="004653E4">
        <w:rPr>
          <w:sz w:val="28"/>
          <w:szCs w:val="28"/>
          <w:lang w:val="uk-UA"/>
        </w:rPr>
        <w:t>прес</w:t>
      </w:r>
      <w:r>
        <w:rPr>
          <w:sz w:val="28"/>
          <w:szCs w:val="28"/>
          <w:lang w:val="uk-UA"/>
        </w:rPr>
        <w:t xml:space="preserve">. </w:t>
      </w:r>
      <w:r w:rsidRPr="004653E4">
        <w:rPr>
          <w:sz w:val="28"/>
          <w:szCs w:val="28"/>
          <w:lang w:val="uk-UA"/>
        </w:rPr>
        <w:t xml:space="preserve"> 20</w:t>
      </w:r>
      <w:r>
        <w:rPr>
          <w:sz w:val="28"/>
          <w:szCs w:val="28"/>
          <w:lang w:val="uk-UA"/>
        </w:rPr>
        <w:t>24</w:t>
      </w:r>
      <w:r w:rsidRPr="004653E4">
        <w:rPr>
          <w:sz w:val="28"/>
          <w:szCs w:val="28"/>
          <w:lang w:val="uk-UA"/>
        </w:rPr>
        <w:t>.  112 с.</w:t>
      </w:r>
    </w:p>
    <w:p w:rsidR="004D77C2" w:rsidRPr="004653E4" w:rsidRDefault="004D77C2" w:rsidP="004D77C2">
      <w:pPr>
        <w:pStyle w:val="TableParagraph"/>
        <w:numPr>
          <w:ilvl w:val="0"/>
          <w:numId w:val="1"/>
        </w:numPr>
        <w:spacing w:before="0" w:line="360" w:lineRule="auto"/>
        <w:ind w:left="142"/>
        <w:jc w:val="both"/>
        <w:rPr>
          <w:sz w:val="28"/>
          <w:szCs w:val="28"/>
          <w:lang w:val="uk-UA"/>
        </w:rPr>
      </w:pPr>
      <w:r>
        <w:rPr>
          <w:sz w:val="28"/>
          <w:szCs w:val="28"/>
          <w:lang w:val="uk-UA"/>
        </w:rPr>
        <w:t>Щурак</w:t>
      </w:r>
      <w:r w:rsidRPr="004653E4">
        <w:rPr>
          <w:sz w:val="28"/>
          <w:szCs w:val="28"/>
          <w:lang w:val="uk-UA"/>
        </w:rPr>
        <w:t xml:space="preserve"> Л.М. Діагностика нарком</w:t>
      </w:r>
      <w:r>
        <w:rPr>
          <w:sz w:val="28"/>
          <w:szCs w:val="28"/>
          <w:lang w:val="uk-UA"/>
        </w:rPr>
        <w:t xml:space="preserve">аній у підлітків груп ризику. </w:t>
      </w:r>
      <w:r w:rsidRPr="004653E4">
        <w:rPr>
          <w:sz w:val="28"/>
          <w:szCs w:val="28"/>
          <w:lang w:val="uk-UA"/>
        </w:rPr>
        <w:t xml:space="preserve"> </w:t>
      </w:r>
      <w:r w:rsidRPr="0033431A">
        <w:rPr>
          <w:i/>
          <w:sz w:val="28"/>
          <w:szCs w:val="28"/>
          <w:lang w:val="uk-UA"/>
        </w:rPr>
        <w:t>Соціальна робота з дітьми та підлітками групи ризику</w:t>
      </w:r>
      <w:r w:rsidRPr="004653E4">
        <w:rPr>
          <w:sz w:val="28"/>
          <w:szCs w:val="28"/>
          <w:lang w:val="uk-UA"/>
        </w:rPr>
        <w:t xml:space="preserve">. </w:t>
      </w:r>
      <w:r>
        <w:rPr>
          <w:sz w:val="28"/>
          <w:szCs w:val="28"/>
          <w:lang w:val="uk-UA"/>
        </w:rPr>
        <w:t>202</w:t>
      </w:r>
      <w:r w:rsidRPr="004653E4">
        <w:rPr>
          <w:sz w:val="28"/>
          <w:szCs w:val="28"/>
          <w:lang w:val="uk-UA"/>
        </w:rPr>
        <w:t xml:space="preserve">2. </w:t>
      </w:r>
      <w:r>
        <w:rPr>
          <w:sz w:val="28"/>
          <w:szCs w:val="28"/>
          <w:lang w:val="uk-UA"/>
        </w:rPr>
        <w:t>№15. С.</w:t>
      </w:r>
      <w:r w:rsidRPr="004653E4">
        <w:rPr>
          <w:sz w:val="28"/>
          <w:szCs w:val="28"/>
          <w:lang w:val="uk-UA"/>
        </w:rPr>
        <w:t>147</w:t>
      </w:r>
      <w:r w:rsidR="00D8332E">
        <w:rPr>
          <w:sz w:val="28"/>
          <w:szCs w:val="28"/>
          <w:lang w:val="uk-UA"/>
        </w:rPr>
        <w:t>–</w:t>
      </w:r>
      <w:r>
        <w:rPr>
          <w:sz w:val="28"/>
          <w:szCs w:val="28"/>
          <w:lang w:val="uk-UA"/>
        </w:rPr>
        <w:t>153</w:t>
      </w:r>
      <w:r w:rsidRPr="004653E4">
        <w:rPr>
          <w:sz w:val="28"/>
          <w:szCs w:val="28"/>
          <w:lang w:val="uk-UA"/>
        </w:rPr>
        <w:t>.</w:t>
      </w:r>
    </w:p>
    <w:p w:rsidR="004D77C2" w:rsidRPr="004653E4" w:rsidRDefault="004D77C2" w:rsidP="004D77C2">
      <w:pPr>
        <w:pStyle w:val="TableParagraph"/>
        <w:numPr>
          <w:ilvl w:val="0"/>
          <w:numId w:val="1"/>
        </w:numPr>
        <w:spacing w:before="0" w:line="360" w:lineRule="auto"/>
        <w:ind w:left="142"/>
        <w:jc w:val="both"/>
        <w:rPr>
          <w:sz w:val="28"/>
          <w:szCs w:val="28"/>
          <w:lang w:val="uk-UA"/>
        </w:rPr>
      </w:pPr>
      <w:r w:rsidRPr="004653E4">
        <w:rPr>
          <w:sz w:val="28"/>
          <w:szCs w:val="28"/>
          <w:lang w:val="uk-UA"/>
        </w:rPr>
        <w:t>Ялтонський В.М. Копінг</w:t>
      </w:r>
      <w:r>
        <w:rPr>
          <w:sz w:val="28"/>
          <w:szCs w:val="28"/>
          <w:lang w:val="uk-UA"/>
        </w:rPr>
        <w:t>–</w:t>
      </w:r>
      <w:r w:rsidRPr="004653E4">
        <w:rPr>
          <w:sz w:val="28"/>
          <w:szCs w:val="28"/>
          <w:lang w:val="uk-UA"/>
        </w:rPr>
        <w:t>поведінка та психопрофілактика психосоціальних розладів у підлітків</w:t>
      </w:r>
      <w:r>
        <w:rPr>
          <w:sz w:val="28"/>
          <w:szCs w:val="28"/>
          <w:lang w:val="uk-UA"/>
        </w:rPr>
        <w:t>. Черкаси. ЧНУ.  2020</w:t>
      </w:r>
      <w:r w:rsidRPr="004653E4">
        <w:rPr>
          <w:sz w:val="28"/>
          <w:szCs w:val="28"/>
          <w:lang w:val="uk-UA"/>
        </w:rPr>
        <w:t>. 361 с.</w:t>
      </w:r>
    </w:p>
    <w:sectPr w:rsidR="004D77C2" w:rsidRPr="004653E4" w:rsidSect="004653E4">
      <w:headerReference w:type="default" r:id="rId1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C9" w:rsidRDefault="000740C9" w:rsidP="004653E4">
      <w:pPr>
        <w:spacing w:after="0" w:line="240" w:lineRule="auto"/>
      </w:pPr>
      <w:r>
        <w:separator/>
      </w:r>
    </w:p>
  </w:endnote>
  <w:endnote w:type="continuationSeparator" w:id="0">
    <w:p w:rsidR="000740C9" w:rsidRDefault="000740C9" w:rsidP="0046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C9" w:rsidRDefault="000740C9" w:rsidP="004653E4">
      <w:pPr>
        <w:spacing w:after="0" w:line="240" w:lineRule="auto"/>
      </w:pPr>
      <w:r>
        <w:separator/>
      </w:r>
    </w:p>
  </w:footnote>
  <w:footnote w:type="continuationSeparator" w:id="0">
    <w:p w:rsidR="000740C9" w:rsidRDefault="000740C9" w:rsidP="00465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843739"/>
      <w:docPartObj>
        <w:docPartGallery w:val="Page Numbers (Top of Page)"/>
        <w:docPartUnique/>
      </w:docPartObj>
    </w:sdtPr>
    <w:sdtEndPr/>
    <w:sdtContent>
      <w:p w:rsidR="00640FA4" w:rsidRDefault="00640FA4" w:rsidP="004653E4">
        <w:pPr>
          <w:pStyle w:val="a3"/>
          <w:jc w:val="right"/>
        </w:pPr>
        <w:r w:rsidRPr="004653E4">
          <w:rPr>
            <w:rFonts w:ascii="Times New Roman" w:hAnsi="Times New Roman" w:cs="Times New Roman"/>
          </w:rPr>
          <w:fldChar w:fldCharType="begin"/>
        </w:r>
        <w:r w:rsidRPr="004653E4">
          <w:rPr>
            <w:rFonts w:ascii="Times New Roman" w:hAnsi="Times New Roman" w:cs="Times New Roman"/>
          </w:rPr>
          <w:instrText>PAGE   \* MERGEFORMAT</w:instrText>
        </w:r>
        <w:r w:rsidRPr="004653E4">
          <w:rPr>
            <w:rFonts w:ascii="Times New Roman" w:hAnsi="Times New Roman" w:cs="Times New Roman"/>
          </w:rPr>
          <w:fldChar w:fldCharType="separate"/>
        </w:r>
        <w:r w:rsidR="00795C40" w:rsidRPr="00795C40">
          <w:rPr>
            <w:rFonts w:ascii="Times New Roman" w:hAnsi="Times New Roman" w:cs="Times New Roman"/>
            <w:noProof/>
            <w:lang w:val="ru-RU"/>
          </w:rPr>
          <w:t>24</w:t>
        </w:r>
        <w:r w:rsidRPr="004653E4">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06D70"/>
    <w:multiLevelType w:val="multilevel"/>
    <w:tmpl w:val="0A50D89E"/>
    <w:lvl w:ilvl="0">
      <w:start w:val="1"/>
      <w:numFmt w:val="decimal"/>
      <w:lvlText w:val="%1."/>
      <w:lvlJc w:val="left"/>
      <w:pPr>
        <w:ind w:left="450" w:hanging="450"/>
      </w:pPr>
      <w:rPr>
        <w:rFonts w:hint="default"/>
        <w:b w:val="0"/>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0DA37C4"/>
    <w:multiLevelType w:val="hybridMultilevel"/>
    <w:tmpl w:val="2924A9C6"/>
    <w:lvl w:ilvl="0" w:tplc="C2A26112">
      <w:start w:val="1"/>
      <w:numFmt w:val="decimal"/>
      <w:lvlText w:val="%1."/>
      <w:lvlJc w:val="left"/>
      <w:pPr>
        <w:ind w:left="107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362866"/>
    <w:multiLevelType w:val="hybridMultilevel"/>
    <w:tmpl w:val="1A70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D"/>
    <w:rsid w:val="00021DA4"/>
    <w:rsid w:val="00045AEB"/>
    <w:rsid w:val="000740C9"/>
    <w:rsid w:val="000925E9"/>
    <w:rsid w:val="000A6685"/>
    <w:rsid w:val="000D181A"/>
    <w:rsid w:val="000E3974"/>
    <w:rsid w:val="001145C0"/>
    <w:rsid w:val="00134C0C"/>
    <w:rsid w:val="00140CCD"/>
    <w:rsid w:val="00180B9D"/>
    <w:rsid w:val="00184A46"/>
    <w:rsid w:val="001B2322"/>
    <w:rsid w:val="001D1B28"/>
    <w:rsid w:val="00252544"/>
    <w:rsid w:val="00284549"/>
    <w:rsid w:val="002C6528"/>
    <w:rsid w:val="002D5925"/>
    <w:rsid w:val="0030300C"/>
    <w:rsid w:val="0033431A"/>
    <w:rsid w:val="00350201"/>
    <w:rsid w:val="0035167B"/>
    <w:rsid w:val="00374C20"/>
    <w:rsid w:val="00382638"/>
    <w:rsid w:val="00391A1A"/>
    <w:rsid w:val="003A32A9"/>
    <w:rsid w:val="003C410F"/>
    <w:rsid w:val="003D2312"/>
    <w:rsid w:val="003F14B3"/>
    <w:rsid w:val="004021C7"/>
    <w:rsid w:val="004036EF"/>
    <w:rsid w:val="00405BD9"/>
    <w:rsid w:val="00424689"/>
    <w:rsid w:val="004279B6"/>
    <w:rsid w:val="00436C47"/>
    <w:rsid w:val="00455686"/>
    <w:rsid w:val="004653E4"/>
    <w:rsid w:val="004808D3"/>
    <w:rsid w:val="004C342F"/>
    <w:rsid w:val="004D77C2"/>
    <w:rsid w:val="004E1964"/>
    <w:rsid w:val="004F0349"/>
    <w:rsid w:val="005310AE"/>
    <w:rsid w:val="005A47E5"/>
    <w:rsid w:val="00640520"/>
    <w:rsid w:val="00640FA4"/>
    <w:rsid w:val="0068578C"/>
    <w:rsid w:val="006A3D37"/>
    <w:rsid w:val="006D3A98"/>
    <w:rsid w:val="006E67B7"/>
    <w:rsid w:val="007629F4"/>
    <w:rsid w:val="00795C40"/>
    <w:rsid w:val="007A2D6E"/>
    <w:rsid w:val="007B38A9"/>
    <w:rsid w:val="007D6062"/>
    <w:rsid w:val="007E404B"/>
    <w:rsid w:val="008242B3"/>
    <w:rsid w:val="00846D92"/>
    <w:rsid w:val="00850CCC"/>
    <w:rsid w:val="00886136"/>
    <w:rsid w:val="008B468D"/>
    <w:rsid w:val="00936DCA"/>
    <w:rsid w:val="0094686E"/>
    <w:rsid w:val="00990D87"/>
    <w:rsid w:val="00997DF3"/>
    <w:rsid w:val="00A07E7A"/>
    <w:rsid w:val="00A14CBA"/>
    <w:rsid w:val="00A85028"/>
    <w:rsid w:val="00AA7EA8"/>
    <w:rsid w:val="00AB1789"/>
    <w:rsid w:val="00B06BFE"/>
    <w:rsid w:val="00B1099D"/>
    <w:rsid w:val="00B22A7C"/>
    <w:rsid w:val="00B41532"/>
    <w:rsid w:val="00B62933"/>
    <w:rsid w:val="00BA2C69"/>
    <w:rsid w:val="00BB086A"/>
    <w:rsid w:val="00BC188D"/>
    <w:rsid w:val="00BD0BF6"/>
    <w:rsid w:val="00BE4A9F"/>
    <w:rsid w:val="00BE66F0"/>
    <w:rsid w:val="00C0039F"/>
    <w:rsid w:val="00C01427"/>
    <w:rsid w:val="00C31F2D"/>
    <w:rsid w:val="00C444F5"/>
    <w:rsid w:val="00C478B6"/>
    <w:rsid w:val="00C728D3"/>
    <w:rsid w:val="00C848B4"/>
    <w:rsid w:val="00C934D7"/>
    <w:rsid w:val="00CE031A"/>
    <w:rsid w:val="00D15158"/>
    <w:rsid w:val="00D329EC"/>
    <w:rsid w:val="00D344A2"/>
    <w:rsid w:val="00D817C4"/>
    <w:rsid w:val="00D8332E"/>
    <w:rsid w:val="00DF4437"/>
    <w:rsid w:val="00DF47E0"/>
    <w:rsid w:val="00E026B4"/>
    <w:rsid w:val="00E62D0C"/>
    <w:rsid w:val="00E81037"/>
    <w:rsid w:val="00E90641"/>
    <w:rsid w:val="00E95F0C"/>
    <w:rsid w:val="00E970AA"/>
    <w:rsid w:val="00EB3E2F"/>
    <w:rsid w:val="00EC159E"/>
    <w:rsid w:val="00EC28DF"/>
    <w:rsid w:val="00EF243F"/>
    <w:rsid w:val="00F40083"/>
    <w:rsid w:val="00F67A7B"/>
    <w:rsid w:val="00F838E5"/>
    <w:rsid w:val="00F96BB5"/>
    <w:rsid w:val="00FC4CD8"/>
    <w:rsid w:val="00FC6CC1"/>
    <w:rsid w:val="00FD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0D8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D87"/>
    <w:pPr>
      <w:widowControl w:val="0"/>
      <w:autoSpaceDE w:val="0"/>
      <w:autoSpaceDN w:val="0"/>
      <w:spacing w:before="53" w:after="0" w:line="240" w:lineRule="auto"/>
      <w:jc w:val="center"/>
    </w:pPr>
    <w:rPr>
      <w:rFonts w:ascii="Times New Roman" w:eastAsia="Times New Roman" w:hAnsi="Times New Roman" w:cs="Times New Roman"/>
      <w:lang w:val="ru-RU"/>
    </w:rPr>
  </w:style>
  <w:style w:type="paragraph" w:styleId="a3">
    <w:name w:val="header"/>
    <w:basedOn w:val="a"/>
    <w:link w:val="a4"/>
    <w:uiPriority w:val="99"/>
    <w:unhideWhenUsed/>
    <w:rsid w:val="004653E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653E4"/>
  </w:style>
  <w:style w:type="paragraph" w:styleId="a5">
    <w:name w:val="footer"/>
    <w:basedOn w:val="a"/>
    <w:link w:val="a6"/>
    <w:uiPriority w:val="99"/>
    <w:unhideWhenUsed/>
    <w:rsid w:val="004653E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653E4"/>
  </w:style>
  <w:style w:type="paragraph" w:styleId="a7">
    <w:name w:val="Body Text"/>
    <w:basedOn w:val="a"/>
    <w:link w:val="a8"/>
    <w:uiPriority w:val="1"/>
    <w:qFormat/>
    <w:rsid w:val="0030300C"/>
    <w:pPr>
      <w:widowControl w:val="0"/>
      <w:autoSpaceDE w:val="0"/>
      <w:autoSpaceDN w:val="0"/>
      <w:spacing w:after="0" w:line="240" w:lineRule="auto"/>
      <w:ind w:left="113" w:firstLine="283"/>
      <w:jc w:val="both"/>
    </w:pPr>
    <w:rPr>
      <w:rFonts w:ascii="Times New Roman" w:eastAsia="Times New Roman" w:hAnsi="Times New Roman" w:cs="Times New Roman"/>
      <w:sz w:val="19"/>
      <w:szCs w:val="19"/>
      <w:lang w:val="uk-UA"/>
    </w:rPr>
  </w:style>
  <w:style w:type="character" w:customStyle="1" w:styleId="a8">
    <w:name w:val="Основной текст Знак"/>
    <w:basedOn w:val="a0"/>
    <w:link w:val="a7"/>
    <w:uiPriority w:val="1"/>
    <w:rsid w:val="0030300C"/>
    <w:rPr>
      <w:rFonts w:ascii="Times New Roman" w:eastAsia="Times New Roman" w:hAnsi="Times New Roman" w:cs="Times New Roman"/>
      <w:sz w:val="19"/>
      <w:szCs w:val="19"/>
      <w:lang w:val="uk-UA"/>
    </w:rPr>
  </w:style>
  <w:style w:type="table" w:styleId="a9">
    <w:name w:val="Table Grid"/>
    <w:basedOn w:val="a1"/>
    <w:uiPriority w:val="39"/>
    <w:rsid w:val="00AA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A7EA8"/>
    <w:rPr>
      <w:sz w:val="16"/>
      <w:szCs w:val="16"/>
    </w:rPr>
  </w:style>
  <w:style w:type="paragraph" w:styleId="ab">
    <w:name w:val="annotation text"/>
    <w:basedOn w:val="a"/>
    <w:link w:val="ac"/>
    <w:uiPriority w:val="99"/>
    <w:semiHidden/>
    <w:unhideWhenUsed/>
    <w:rsid w:val="00AA7EA8"/>
    <w:pPr>
      <w:spacing w:line="240" w:lineRule="auto"/>
    </w:pPr>
    <w:rPr>
      <w:sz w:val="20"/>
      <w:szCs w:val="20"/>
    </w:rPr>
  </w:style>
  <w:style w:type="character" w:customStyle="1" w:styleId="ac">
    <w:name w:val="Текст примечания Знак"/>
    <w:basedOn w:val="a0"/>
    <w:link w:val="ab"/>
    <w:uiPriority w:val="99"/>
    <w:semiHidden/>
    <w:rsid w:val="00AA7EA8"/>
    <w:rPr>
      <w:sz w:val="20"/>
      <w:szCs w:val="20"/>
    </w:rPr>
  </w:style>
  <w:style w:type="paragraph" w:styleId="ad">
    <w:name w:val="annotation subject"/>
    <w:basedOn w:val="ab"/>
    <w:next w:val="ab"/>
    <w:link w:val="ae"/>
    <w:uiPriority w:val="99"/>
    <w:semiHidden/>
    <w:unhideWhenUsed/>
    <w:rsid w:val="00AA7EA8"/>
    <w:rPr>
      <w:b/>
      <w:bCs/>
    </w:rPr>
  </w:style>
  <w:style w:type="character" w:customStyle="1" w:styleId="ae">
    <w:name w:val="Тема примечания Знак"/>
    <w:basedOn w:val="ac"/>
    <w:link w:val="ad"/>
    <w:uiPriority w:val="99"/>
    <w:semiHidden/>
    <w:rsid w:val="00AA7EA8"/>
    <w:rPr>
      <w:b/>
      <w:bCs/>
      <w:sz w:val="20"/>
      <w:szCs w:val="20"/>
    </w:rPr>
  </w:style>
  <w:style w:type="paragraph" w:styleId="af">
    <w:name w:val="Balloon Text"/>
    <w:basedOn w:val="a"/>
    <w:link w:val="af0"/>
    <w:uiPriority w:val="99"/>
    <w:semiHidden/>
    <w:unhideWhenUsed/>
    <w:rsid w:val="00AA7EA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A7EA8"/>
    <w:rPr>
      <w:rFonts w:ascii="Segoe UI" w:hAnsi="Segoe UI" w:cs="Segoe UI"/>
      <w:sz w:val="18"/>
      <w:szCs w:val="18"/>
    </w:rPr>
  </w:style>
  <w:style w:type="paragraph" w:styleId="af1">
    <w:name w:val="List Paragraph"/>
    <w:basedOn w:val="a"/>
    <w:uiPriority w:val="1"/>
    <w:qFormat/>
    <w:rsid w:val="001B2322"/>
    <w:pPr>
      <w:spacing w:after="200" w:line="276" w:lineRule="auto"/>
      <w:ind w:left="720"/>
      <w:contextualSpacing/>
    </w:pPr>
    <w:rPr>
      <w:lang w:val="ru-RU"/>
    </w:rPr>
  </w:style>
  <w:style w:type="character" w:customStyle="1" w:styleId="fontstyle01">
    <w:name w:val="fontstyle01"/>
    <w:basedOn w:val="a0"/>
    <w:rsid w:val="00640FA4"/>
    <w:rPr>
      <w:rFonts w:ascii="Calibri" w:hAnsi="Calibri" w:cs="Calibri" w:hint="default"/>
      <w:b w:val="0"/>
      <w:bCs w:val="0"/>
      <w:i w:val="0"/>
      <w:iCs w:val="0"/>
      <w:color w:val="242021"/>
      <w:sz w:val="22"/>
      <w:szCs w:val="22"/>
    </w:rPr>
  </w:style>
  <w:style w:type="character" w:customStyle="1" w:styleId="fontstyle21">
    <w:name w:val="fontstyle21"/>
    <w:basedOn w:val="a0"/>
    <w:rsid w:val="00640FA4"/>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0D8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D87"/>
    <w:pPr>
      <w:widowControl w:val="0"/>
      <w:autoSpaceDE w:val="0"/>
      <w:autoSpaceDN w:val="0"/>
      <w:spacing w:before="53" w:after="0" w:line="240" w:lineRule="auto"/>
      <w:jc w:val="center"/>
    </w:pPr>
    <w:rPr>
      <w:rFonts w:ascii="Times New Roman" w:eastAsia="Times New Roman" w:hAnsi="Times New Roman" w:cs="Times New Roman"/>
      <w:lang w:val="ru-RU"/>
    </w:rPr>
  </w:style>
  <w:style w:type="paragraph" w:styleId="a3">
    <w:name w:val="header"/>
    <w:basedOn w:val="a"/>
    <w:link w:val="a4"/>
    <w:uiPriority w:val="99"/>
    <w:unhideWhenUsed/>
    <w:rsid w:val="004653E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653E4"/>
  </w:style>
  <w:style w:type="paragraph" w:styleId="a5">
    <w:name w:val="footer"/>
    <w:basedOn w:val="a"/>
    <w:link w:val="a6"/>
    <w:uiPriority w:val="99"/>
    <w:unhideWhenUsed/>
    <w:rsid w:val="004653E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653E4"/>
  </w:style>
  <w:style w:type="paragraph" w:styleId="a7">
    <w:name w:val="Body Text"/>
    <w:basedOn w:val="a"/>
    <w:link w:val="a8"/>
    <w:uiPriority w:val="1"/>
    <w:qFormat/>
    <w:rsid w:val="0030300C"/>
    <w:pPr>
      <w:widowControl w:val="0"/>
      <w:autoSpaceDE w:val="0"/>
      <w:autoSpaceDN w:val="0"/>
      <w:spacing w:after="0" w:line="240" w:lineRule="auto"/>
      <w:ind w:left="113" w:firstLine="283"/>
      <w:jc w:val="both"/>
    </w:pPr>
    <w:rPr>
      <w:rFonts w:ascii="Times New Roman" w:eastAsia="Times New Roman" w:hAnsi="Times New Roman" w:cs="Times New Roman"/>
      <w:sz w:val="19"/>
      <w:szCs w:val="19"/>
      <w:lang w:val="uk-UA"/>
    </w:rPr>
  </w:style>
  <w:style w:type="character" w:customStyle="1" w:styleId="a8">
    <w:name w:val="Основной текст Знак"/>
    <w:basedOn w:val="a0"/>
    <w:link w:val="a7"/>
    <w:uiPriority w:val="1"/>
    <w:rsid w:val="0030300C"/>
    <w:rPr>
      <w:rFonts w:ascii="Times New Roman" w:eastAsia="Times New Roman" w:hAnsi="Times New Roman" w:cs="Times New Roman"/>
      <w:sz w:val="19"/>
      <w:szCs w:val="19"/>
      <w:lang w:val="uk-UA"/>
    </w:rPr>
  </w:style>
  <w:style w:type="table" w:styleId="a9">
    <w:name w:val="Table Grid"/>
    <w:basedOn w:val="a1"/>
    <w:uiPriority w:val="39"/>
    <w:rsid w:val="00AA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A7EA8"/>
    <w:rPr>
      <w:sz w:val="16"/>
      <w:szCs w:val="16"/>
    </w:rPr>
  </w:style>
  <w:style w:type="paragraph" w:styleId="ab">
    <w:name w:val="annotation text"/>
    <w:basedOn w:val="a"/>
    <w:link w:val="ac"/>
    <w:uiPriority w:val="99"/>
    <w:semiHidden/>
    <w:unhideWhenUsed/>
    <w:rsid w:val="00AA7EA8"/>
    <w:pPr>
      <w:spacing w:line="240" w:lineRule="auto"/>
    </w:pPr>
    <w:rPr>
      <w:sz w:val="20"/>
      <w:szCs w:val="20"/>
    </w:rPr>
  </w:style>
  <w:style w:type="character" w:customStyle="1" w:styleId="ac">
    <w:name w:val="Текст примечания Знак"/>
    <w:basedOn w:val="a0"/>
    <w:link w:val="ab"/>
    <w:uiPriority w:val="99"/>
    <w:semiHidden/>
    <w:rsid w:val="00AA7EA8"/>
    <w:rPr>
      <w:sz w:val="20"/>
      <w:szCs w:val="20"/>
    </w:rPr>
  </w:style>
  <w:style w:type="paragraph" w:styleId="ad">
    <w:name w:val="annotation subject"/>
    <w:basedOn w:val="ab"/>
    <w:next w:val="ab"/>
    <w:link w:val="ae"/>
    <w:uiPriority w:val="99"/>
    <w:semiHidden/>
    <w:unhideWhenUsed/>
    <w:rsid w:val="00AA7EA8"/>
    <w:rPr>
      <w:b/>
      <w:bCs/>
    </w:rPr>
  </w:style>
  <w:style w:type="character" w:customStyle="1" w:styleId="ae">
    <w:name w:val="Тема примечания Знак"/>
    <w:basedOn w:val="ac"/>
    <w:link w:val="ad"/>
    <w:uiPriority w:val="99"/>
    <w:semiHidden/>
    <w:rsid w:val="00AA7EA8"/>
    <w:rPr>
      <w:b/>
      <w:bCs/>
      <w:sz w:val="20"/>
      <w:szCs w:val="20"/>
    </w:rPr>
  </w:style>
  <w:style w:type="paragraph" w:styleId="af">
    <w:name w:val="Balloon Text"/>
    <w:basedOn w:val="a"/>
    <w:link w:val="af0"/>
    <w:uiPriority w:val="99"/>
    <w:semiHidden/>
    <w:unhideWhenUsed/>
    <w:rsid w:val="00AA7EA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A7EA8"/>
    <w:rPr>
      <w:rFonts w:ascii="Segoe UI" w:hAnsi="Segoe UI" w:cs="Segoe UI"/>
      <w:sz w:val="18"/>
      <w:szCs w:val="18"/>
    </w:rPr>
  </w:style>
  <w:style w:type="paragraph" w:styleId="af1">
    <w:name w:val="List Paragraph"/>
    <w:basedOn w:val="a"/>
    <w:uiPriority w:val="1"/>
    <w:qFormat/>
    <w:rsid w:val="001B2322"/>
    <w:pPr>
      <w:spacing w:after="200" w:line="276" w:lineRule="auto"/>
      <w:ind w:left="720"/>
      <w:contextualSpacing/>
    </w:pPr>
    <w:rPr>
      <w:lang w:val="ru-RU"/>
    </w:rPr>
  </w:style>
  <w:style w:type="character" w:customStyle="1" w:styleId="fontstyle01">
    <w:name w:val="fontstyle01"/>
    <w:basedOn w:val="a0"/>
    <w:rsid w:val="00640FA4"/>
    <w:rPr>
      <w:rFonts w:ascii="Calibri" w:hAnsi="Calibri" w:cs="Calibri" w:hint="default"/>
      <w:b w:val="0"/>
      <w:bCs w:val="0"/>
      <w:i w:val="0"/>
      <w:iCs w:val="0"/>
      <w:color w:val="242021"/>
      <w:sz w:val="22"/>
      <w:szCs w:val="22"/>
    </w:rPr>
  </w:style>
  <w:style w:type="character" w:customStyle="1" w:styleId="fontstyle21">
    <w:name w:val="fontstyle21"/>
    <w:basedOn w:val="a0"/>
    <w:rsid w:val="00640FA4"/>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6273-0B75-43AD-9216-3374D50D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19385</Words>
  <Characters>110497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2024-07-08T11:05:00Z</dcterms:created>
  <dcterms:modified xsi:type="dcterms:W3CDTF">2024-07-08T11:05:00Z</dcterms:modified>
</cp:coreProperties>
</file>