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CC9CB" w14:textId="77777777" w:rsidR="003506DD" w:rsidRDefault="003506DD" w:rsidP="006E2B0F">
      <w:pPr>
        <w:spacing w:after="0" w:line="360" w:lineRule="auto"/>
        <w:jc w:val="center"/>
        <w:rPr>
          <w:rFonts w:ascii="Times New Roman" w:hAnsi="Times New Roman"/>
          <w:b/>
          <w:bCs/>
          <w:sz w:val="28"/>
          <w:szCs w:val="28"/>
        </w:rPr>
      </w:pPr>
      <w:bookmarkStart w:id="0" w:name="_Hlk200646339"/>
    </w:p>
    <w:bookmarkEnd w:id="0"/>
    <w:p w14:paraId="011FAEE8" w14:textId="48E49053" w:rsidR="00A30B39" w:rsidRPr="0042454C" w:rsidRDefault="00D05C70" w:rsidP="00A30B39">
      <w:pPr>
        <w:pStyle w:val="af2"/>
        <w:spacing w:line="360" w:lineRule="auto"/>
        <w:rPr>
          <w:lang w:val="uk-UA"/>
        </w:rPr>
      </w:pPr>
      <w:r>
        <w:rPr>
          <w:rFonts w:eastAsiaTheme="minorHAnsi" w:cstheme="minorBidi"/>
          <w:b/>
          <w:bCs/>
          <w:noProof/>
          <w:kern w:val="2"/>
          <w:lang w:val="uk-UA"/>
          <w14:ligatures w14:val="standardContextual"/>
        </w:rPr>
        <w:drawing>
          <wp:inline distT="0" distB="0" distL="0" distR="0" wp14:anchorId="39FE8E5B" wp14:editId="4ACD8142">
            <wp:extent cx="6111240" cy="90449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1240" cy="9044940"/>
                    </a:xfrm>
                    <a:prstGeom prst="rect">
                      <a:avLst/>
                    </a:prstGeom>
                    <a:noFill/>
                    <a:ln>
                      <a:noFill/>
                    </a:ln>
                  </pic:spPr>
                </pic:pic>
              </a:graphicData>
            </a:graphic>
          </wp:inline>
        </w:drawing>
      </w:r>
    </w:p>
    <w:p w14:paraId="050E4FE7" w14:textId="58432486" w:rsidR="00A30B39" w:rsidRPr="00CA0F6D" w:rsidRDefault="00D05C70" w:rsidP="00A30B39">
      <w:pPr>
        <w:spacing w:after="0" w:line="360" w:lineRule="auto"/>
        <w:jc w:val="both"/>
        <w:rPr>
          <w:rFonts w:ascii="Times New Roman" w:hAnsi="Times New Roman" w:cs="Times New Roman"/>
          <w:sz w:val="28"/>
          <w:szCs w:val="28"/>
        </w:rPr>
      </w:pPr>
      <w:r>
        <w:rPr>
          <w:rFonts w:ascii="Times New Roman" w:eastAsia="Times New Roman" w:hAnsi="Times New Roman" w:cs="Times New Roman"/>
          <w:noProof/>
          <w:kern w:val="0"/>
          <w:sz w:val="28"/>
          <w:szCs w:val="28"/>
          <w:lang w:val="ru-RU"/>
          <w14:ligatures w14:val="none"/>
        </w:rPr>
        <w:lastRenderedPageBreak/>
        <w:drawing>
          <wp:inline distT="0" distB="0" distL="0" distR="0" wp14:anchorId="735D6415" wp14:editId="2129B64B">
            <wp:extent cx="6111240" cy="70866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1240" cy="7086600"/>
                    </a:xfrm>
                    <a:prstGeom prst="rect">
                      <a:avLst/>
                    </a:prstGeom>
                    <a:noFill/>
                    <a:ln>
                      <a:noFill/>
                    </a:ln>
                  </pic:spPr>
                </pic:pic>
              </a:graphicData>
            </a:graphic>
          </wp:inline>
        </w:drawing>
      </w:r>
    </w:p>
    <w:p w14:paraId="111C12DC" w14:textId="77777777" w:rsidR="00A30B39" w:rsidRDefault="00A30B39" w:rsidP="00A30B39">
      <w:pPr>
        <w:spacing w:after="0" w:line="360" w:lineRule="auto"/>
        <w:ind w:firstLine="709"/>
        <w:jc w:val="both"/>
        <w:rPr>
          <w:rFonts w:ascii="Times New Roman" w:hAnsi="Times New Roman" w:cs="Times New Roman"/>
          <w:b/>
          <w:bCs/>
          <w:sz w:val="28"/>
          <w:szCs w:val="28"/>
        </w:rPr>
      </w:pPr>
    </w:p>
    <w:p w14:paraId="06EAAE74" w14:textId="77777777" w:rsidR="006E2B0F" w:rsidRPr="00640399" w:rsidRDefault="006E2B0F" w:rsidP="006E2B0F">
      <w:pPr>
        <w:spacing w:after="0" w:line="360" w:lineRule="auto"/>
        <w:jc w:val="both"/>
        <w:rPr>
          <w:rFonts w:ascii="Times New Roman" w:hAnsi="Times New Roman" w:cs="Times New Roman"/>
          <w:b/>
          <w:bCs/>
          <w:sz w:val="28"/>
          <w:szCs w:val="28"/>
          <w:lang w:val="ru-RU"/>
        </w:rPr>
      </w:pPr>
    </w:p>
    <w:p w14:paraId="206163C8" w14:textId="77777777" w:rsidR="00005A41" w:rsidRPr="00751E8F" w:rsidRDefault="00005A41" w:rsidP="00005A41">
      <w:pPr>
        <w:rPr>
          <w:rFonts w:ascii="Times New Roman" w:hAnsi="Times New Roman" w:cs="Times New Roman"/>
          <w:b/>
          <w:bCs/>
          <w:sz w:val="28"/>
          <w:szCs w:val="28"/>
        </w:rPr>
      </w:pPr>
    </w:p>
    <w:p w14:paraId="3D16C1AD" w14:textId="77777777" w:rsidR="00751E8F" w:rsidRPr="00751E8F" w:rsidRDefault="00751E8F" w:rsidP="00005A41">
      <w:pPr>
        <w:rPr>
          <w:rFonts w:ascii="Times New Roman" w:hAnsi="Times New Roman" w:cs="Times New Roman"/>
          <w:b/>
          <w:bCs/>
          <w:sz w:val="28"/>
          <w:szCs w:val="28"/>
        </w:rPr>
      </w:pPr>
    </w:p>
    <w:p w14:paraId="797C156B" w14:textId="77777777" w:rsidR="00751E8F" w:rsidRPr="00751E8F" w:rsidRDefault="00751E8F" w:rsidP="00005A41">
      <w:pPr>
        <w:rPr>
          <w:rFonts w:ascii="Times New Roman" w:hAnsi="Times New Roman" w:cs="Times New Roman"/>
          <w:b/>
          <w:bCs/>
          <w:sz w:val="28"/>
          <w:szCs w:val="28"/>
        </w:rPr>
      </w:pPr>
    </w:p>
    <w:p w14:paraId="6CC2ADF1" w14:textId="77777777" w:rsidR="00751E8F" w:rsidRPr="00751E8F" w:rsidRDefault="00751E8F" w:rsidP="00005A41">
      <w:pPr>
        <w:rPr>
          <w:rFonts w:ascii="Times New Roman" w:hAnsi="Times New Roman" w:cs="Times New Roman"/>
          <w:b/>
          <w:bCs/>
          <w:sz w:val="28"/>
          <w:szCs w:val="28"/>
        </w:rPr>
      </w:pPr>
    </w:p>
    <w:p w14:paraId="1C5B4EA8" w14:textId="77777777" w:rsidR="00D05C70" w:rsidRDefault="00D05C70" w:rsidP="00D05C70">
      <w:pPr>
        <w:spacing w:after="0" w:line="360" w:lineRule="auto"/>
        <w:jc w:val="center"/>
        <w:rPr>
          <w:rFonts w:ascii="Times New Roman" w:hAnsi="Times New Roman"/>
          <w:b/>
          <w:sz w:val="28"/>
          <w:szCs w:val="28"/>
        </w:rPr>
      </w:pPr>
      <w:r w:rsidRPr="00AB7C23">
        <w:rPr>
          <w:rFonts w:ascii="Times New Roman" w:hAnsi="Times New Roman"/>
          <w:b/>
          <w:sz w:val="28"/>
          <w:szCs w:val="28"/>
        </w:rPr>
        <w:lastRenderedPageBreak/>
        <w:t>Анотація до кваліфікаційної роботи</w:t>
      </w:r>
    </w:p>
    <w:p w14:paraId="75E53ADA" w14:textId="77777777" w:rsidR="00D05C70" w:rsidRPr="00CB2972" w:rsidRDefault="00D05C70" w:rsidP="00D05C70">
      <w:pPr>
        <w:spacing w:after="0" w:line="360" w:lineRule="auto"/>
        <w:jc w:val="center"/>
        <w:rPr>
          <w:rFonts w:ascii="Times New Roman" w:hAnsi="Times New Roman" w:cs="Times New Roman"/>
          <w:b/>
          <w:sz w:val="28"/>
          <w:szCs w:val="28"/>
        </w:rPr>
      </w:pPr>
      <w:r w:rsidRPr="00022771">
        <w:rPr>
          <w:rFonts w:ascii="Times New Roman" w:hAnsi="Times New Roman"/>
          <w:b/>
          <w:sz w:val="28"/>
          <w:szCs w:val="28"/>
        </w:rPr>
        <w:t>«</w:t>
      </w:r>
      <w:r w:rsidRPr="00CB2972">
        <w:rPr>
          <w:rFonts w:ascii="Times New Roman" w:hAnsi="Times New Roman" w:cs="Times New Roman"/>
          <w:b/>
          <w:sz w:val="28"/>
          <w:szCs w:val="28"/>
        </w:rPr>
        <w:t xml:space="preserve">Вивчення впливу інтернет-ресурсів </w:t>
      </w:r>
    </w:p>
    <w:p w14:paraId="760FA365" w14:textId="77777777" w:rsidR="00D05C70" w:rsidRPr="00022771" w:rsidRDefault="00D05C70" w:rsidP="00D05C70">
      <w:pPr>
        <w:spacing w:after="0" w:line="360" w:lineRule="auto"/>
        <w:jc w:val="center"/>
        <w:rPr>
          <w:rFonts w:ascii="Times New Roman" w:hAnsi="Times New Roman" w:cs="Times New Roman"/>
          <w:b/>
          <w:caps/>
          <w:sz w:val="28"/>
          <w:szCs w:val="28"/>
        </w:rPr>
      </w:pPr>
      <w:r w:rsidRPr="00CB2972">
        <w:rPr>
          <w:rFonts w:ascii="Times New Roman" w:hAnsi="Times New Roman" w:cs="Times New Roman"/>
          <w:b/>
          <w:sz w:val="28"/>
          <w:szCs w:val="28"/>
        </w:rPr>
        <w:t>на формування агресивності підлітків</w:t>
      </w:r>
      <w:r w:rsidRPr="00022771">
        <w:rPr>
          <w:rFonts w:ascii="Times New Roman" w:hAnsi="Times New Roman"/>
          <w:b/>
          <w:sz w:val="28"/>
          <w:szCs w:val="28"/>
        </w:rPr>
        <w:t>»</w:t>
      </w:r>
    </w:p>
    <w:p w14:paraId="50FC509A" w14:textId="77777777" w:rsidR="00D05C70" w:rsidRPr="000E1309" w:rsidRDefault="00D05C70" w:rsidP="00D05C70">
      <w:pPr>
        <w:spacing w:after="0" w:line="360" w:lineRule="auto"/>
        <w:jc w:val="center"/>
        <w:rPr>
          <w:rFonts w:ascii="Times New Roman" w:hAnsi="Times New Roman" w:cs="Times New Roman"/>
          <w:b/>
          <w:sz w:val="28"/>
          <w:szCs w:val="28"/>
        </w:rPr>
      </w:pPr>
      <w:r w:rsidRPr="000E1309">
        <w:rPr>
          <w:rFonts w:ascii="Times New Roman" w:hAnsi="Times New Roman" w:cs="Times New Roman"/>
          <w:b/>
          <w:sz w:val="28"/>
          <w:szCs w:val="28"/>
        </w:rPr>
        <w:t xml:space="preserve"> </w:t>
      </w:r>
      <w:r>
        <w:rPr>
          <w:rFonts w:ascii="Times New Roman" w:hAnsi="Times New Roman" w:cs="Times New Roman"/>
          <w:b/>
          <w:sz w:val="28"/>
          <w:szCs w:val="28"/>
        </w:rPr>
        <w:t xml:space="preserve">Русана Сергія Миколайовича </w:t>
      </w:r>
      <w:r w:rsidRPr="000E1309">
        <w:rPr>
          <w:rFonts w:ascii="Times New Roman" w:hAnsi="Times New Roman" w:cs="Times New Roman"/>
          <w:b/>
          <w:sz w:val="28"/>
          <w:szCs w:val="28"/>
        </w:rPr>
        <w:t xml:space="preserve"> </w:t>
      </w:r>
    </w:p>
    <w:p w14:paraId="7AAD07F9" w14:textId="77777777" w:rsidR="00D05C70" w:rsidRPr="000E1309" w:rsidRDefault="00D05C70" w:rsidP="00D05C70">
      <w:pPr>
        <w:spacing w:after="0" w:line="360" w:lineRule="auto"/>
        <w:ind w:firstLine="709"/>
        <w:jc w:val="both"/>
        <w:rPr>
          <w:rFonts w:ascii="Times New Roman" w:hAnsi="Times New Roman" w:cs="Times New Roman"/>
          <w:bCs/>
          <w:sz w:val="28"/>
          <w:szCs w:val="28"/>
        </w:rPr>
      </w:pPr>
    </w:p>
    <w:p w14:paraId="5B17C81A" w14:textId="77777777" w:rsidR="00D05C70" w:rsidRDefault="00D05C70" w:rsidP="00D05C70">
      <w:pPr>
        <w:spacing w:after="0" w:line="360" w:lineRule="auto"/>
        <w:ind w:firstLine="709"/>
        <w:jc w:val="both"/>
        <w:rPr>
          <w:rFonts w:ascii="Times New Roman" w:eastAsia="Calibri" w:hAnsi="Times New Roman" w:cs="Times New Roman"/>
          <w:bCs/>
          <w:sz w:val="28"/>
          <w:szCs w:val="28"/>
        </w:rPr>
      </w:pPr>
      <w:r w:rsidRPr="00942F36">
        <w:rPr>
          <w:rFonts w:ascii="Times New Roman" w:eastAsia="Calibri" w:hAnsi="Times New Roman" w:cs="Times New Roman"/>
          <w:bCs/>
          <w:sz w:val="28"/>
          <w:szCs w:val="28"/>
        </w:rPr>
        <w:t>У роботі розглядається актуальна проблема формування агресивної поведінки підлітків під впливом цифрового контенту. Стрімка диджиталізація суспільства створила нові виклики для соціалізації молоді, зокрема зростання рівня агресивності унаслідок тривалого перебування у віртуальному середовищі. Дослідження фокусується на виявленні типів інтернет-ресурсів, що сприяють активізації агресивних реакцій, аналізі механізмів впливу віртуального контенту на емоційну та поведінкову сферу підлітків, а також емпіричному вивченні взаємозв’язку між цифровою активністю та рівнем агресії. Представлено соціально-педагогічні стратегії профілактики та корекції агресивної поведінки, орієнтовані на підвищення цифрової грамотності, розвиток критичного мислення та формування безпечної поведінки у мережі. Теоретичне та практичне значення роботи полягає у формуванні системи соціальної підтримки та адаптації підлітків до умов цифрової взаємодії з урахуванням ризиків контенту, що сприймається.</w:t>
      </w:r>
    </w:p>
    <w:p w14:paraId="3A6475F9" w14:textId="77777777" w:rsidR="00D05C70" w:rsidRPr="00BB56D5" w:rsidRDefault="00D05C70" w:rsidP="00D05C70">
      <w:pPr>
        <w:spacing w:after="0" w:line="360" w:lineRule="auto"/>
        <w:ind w:firstLine="709"/>
        <w:jc w:val="both"/>
        <w:rPr>
          <w:rFonts w:ascii="Times New Roman" w:hAnsi="Times New Roman" w:cs="Times New Roman"/>
          <w:sz w:val="28"/>
          <w:szCs w:val="28"/>
        </w:rPr>
      </w:pPr>
      <w:r w:rsidRPr="00BB56D5">
        <w:rPr>
          <w:rFonts w:ascii="Times New Roman" w:hAnsi="Times New Roman" w:cs="Times New Roman"/>
          <w:b/>
          <w:bCs/>
          <w:sz w:val="28"/>
          <w:szCs w:val="28"/>
        </w:rPr>
        <w:t>Мета дослідження</w:t>
      </w:r>
      <w:r w:rsidRPr="00BB56D5">
        <w:rPr>
          <w:rFonts w:ascii="Times New Roman" w:hAnsi="Times New Roman" w:cs="Times New Roman"/>
          <w:sz w:val="28"/>
          <w:szCs w:val="28"/>
        </w:rPr>
        <w:t xml:space="preserve"> – виявити та проаналізувати вплив різних типів інтернет-ресурсів на рівень агресивності підлітків, визначити механізми формування агресивної поведінки та запропонувати ефективні соціально-педагогічні заходи для її корекції.</w:t>
      </w:r>
    </w:p>
    <w:p w14:paraId="3B0E93D8" w14:textId="77777777" w:rsidR="00D05C70" w:rsidRPr="00BB56D5" w:rsidRDefault="00D05C70" w:rsidP="00D05C70">
      <w:pPr>
        <w:spacing w:after="0" w:line="360" w:lineRule="auto"/>
        <w:ind w:firstLine="709"/>
        <w:jc w:val="both"/>
        <w:rPr>
          <w:rFonts w:ascii="Times New Roman" w:hAnsi="Times New Roman" w:cs="Times New Roman"/>
          <w:sz w:val="28"/>
          <w:szCs w:val="28"/>
        </w:rPr>
      </w:pPr>
      <w:r w:rsidRPr="00BB56D5">
        <w:rPr>
          <w:rFonts w:ascii="Times New Roman" w:hAnsi="Times New Roman" w:cs="Times New Roman"/>
          <w:b/>
          <w:bCs/>
          <w:sz w:val="28"/>
          <w:szCs w:val="28"/>
        </w:rPr>
        <w:t>Об'єкт дослідження</w:t>
      </w:r>
      <w:r w:rsidRPr="00BB56D5">
        <w:rPr>
          <w:rFonts w:ascii="Times New Roman" w:hAnsi="Times New Roman" w:cs="Times New Roman"/>
          <w:sz w:val="28"/>
          <w:szCs w:val="28"/>
        </w:rPr>
        <w:t xml:space="preserve"> – процес соціально-психологічного впливу інтернет-ресурсів на поведінку підлітків.</w:t>
      </w:r>
    </w:p>
    <w:p w14:paraId="394A9CC3" w14:textId="77777777" w:rsidR="00D05C70" w:rsidRPr="00BB56D5" w:rsidRDefault="00D05C70" w:rsidP="00D05C70">
      <w:pPr>
        <w:spacing w:after="0" w:line="360" w:lineRule="auto"/>
        <w:ind w:firstLine="709"/>
        <w:jc w:val="both"/>
        <w:rPr>
          <w:rFonts w:ascii="Times New Roman" w:hAnsi="Times New Roman" w:cs="Times New Roman"/>
          <w:sz w:val="28"/>
          <w:szCs w:val="28"/>
        </w:rPr>
      </w:pPr>
      <w:r w:rsidRPr="00BB56D5">
        <w:rPr>
          <w:rFonts w:ascii="Times New Roman" w:hAnsi="Times New Roman" w:cs="Times New Roman"/>
          <w:b/>
          <w:bCs/>
          <w:sz w:val="28"/>
          <w:szCs w:val="28"/>
        </w:rPr>
        <w:t>Предмет дослідження</w:t>
      </w:r>
      <w:r w:rsidRPr="00BB56D5">
        <w:rPr>
          <w:rFonts w:ascii="Times New Roman" w:hAnsi="Times New Roman" w:cs="Times New Roman"/>
          <w:sz w:val="28"/>
          <w:szCs w:val="28"/>
        </w:rPr>
        <w:t xml:space="preserve"> – механізми та чинники формування агресивності підлітків під впливом контенту в інтернеті.</w:t>
      </w:r>
    </w:p>
    <w:p w14:paraId="7E6CAFC4" w14:textId="77777777" w:rsidR="00D05C70" w:rsidRPr="00FD69EC" w:rsidRDefault="00D05C70" w:rsidP="00D05C70">
      <w:pPr>
        <w:spacing w:after="0" w:line="360" w:lineRule="auto"/>
        <w:ind w:firstLine="709"/>
        <w:jc w:val="both"/>
        <w:rPr>
          <w:rFonts w:ascii="Times New Roman" w:hAnsi="Times New Roman" w:cs="Times New Roman"/>
          <w:sz w:val="28"/>
          <w:szCs w:val="28"/>
        </w:rPr>
      </w:pPr>
      <w:r w:rsidRPr="00FD69EC">
        <w:rPr>
          <w:rFonts w:ascii="Times New Roman" w:hAnsi="Times New Roman" w:cs="Times New Roman"/>
          <w:sz w:val="28"/>
          <w:szCs w:val="28"/>
        </w:rPr>
        <w:t xml:space="preserve">Сприйняття ризику знаходиться на перетині знань/інформації, думок та суджень. Наприклад, підлітки середньої школи, схоже, формують уявлення про те, що сексуальний контент є частиною ширшого набору небажаного контенту, з яким вони стикаються в Інтернеті, і що вони неминуче з ним зіткнуться. Це </w:t>
      </w:r>
      <w:r w:rsidRPr="00FD69EC">
        <w:rPr>
          <w:rFonts w:ascii="Times New Roman" w:hAnsi="Times New Roman" w:cs="Times New Roman"/>
          <w:sz w:val="28"/>
          <w:szCs w:val="28"/>
        </w:rPr>
        <w:lastRenderedPageBreak/>
        <w:t xml:space="preserve">сприйняття частково випливає з браку знань про веб-пошук, а частково з використанням ними онлайн-платформ, таких як ігрові та потокові відеосайти, які частіше містять спливаючу рекламу, віруси та вбудовані відео сексуального характеру. Опитані студенти також обговорювали ідею про те, що молодші діти більш схильні до небажаного контенту, включаючи сексуальний контент, та є більш вразливими до нього. Дійсно, вони зображували молодших користувачів як більш вразливих та висловлювали стурбованість неповнолітніми навколо них. Це, здається, сприяє ідеї про те, що стійкість до небажаного контенту зростає з віком. </w:t>
      </w:r>
    </w:p>
    <w:p w14:paraId="2A9FE49F" w14:textId="77777777" w:rsidR="00D05C70" w:rsidRPr="00FD69EC" w:rsidRDefault="00D05C70" w:rsidP="00D05C70">
      <w:pPr>
        <w:spacing w:after="0" w:line="360" w:lineRule="auto"/>
        <w:ind w:firstLine="709"/>
        <w:jc w:val="both"/>
        <w:rPr>
          <w:rFonts w:ascii="Times New Roman" w:hAnsi="Times New Roman" w:cs="Times New Roman"/>
          <w:sz w:val="28"/>
          <w:szCs w:val="28"/>
        </w:rPr>
      </w:pPr>
      <w:r w:rsidRPr="00FD69EC">
        <w:rPr>
          <w:rFonts w:ascii="Times New Roman" w:hAnsi="Times New Roman" w:cs="Times New Roman"/>
          <w:sz w:val="28"/>
          <w:szCs w:val="28"/>
        </w:rPr>
        <w:t>Превентивні заходи тісно пов'язані з рівнем обізнаності про проблемні онлайн-ситуації. Ця обізнаність про потенційно проблемні онлайн-ситуації заохочує молодих людей розглядати способи уникнення негативного досвіду та сприяє їхнім обґрунтованим рішенням щодо превентивних та запобіжних заходів.</w:t>
      </w:r>
    </w:p>
    <w:p w14:paraId="53126953" w14:textId="77777777" w:rsidR="00D05C70" w:rsidRDefault="00D05C70" w:rsidP="00D05C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FD69EC">
        <w:rPr>
          <w:rFonts w:ascii="Times New Roman" w:hAnsi="Times New Roman" w:cs="Times New Roman"/>
          <w:sz w:val="28"/>
          <w:szCs w:val="28"/>
        </w:rPr>
        <w:t>скільки рівень обізнаності про проблемні онлайн-ситуації впливає на їхні рішення та підходи до їх уникнення, різні способи, якими молодь розуміє конкретні ризики, мають відповідні політичні наслідки. Створюючи систему для покращення їхньої цифрової грамотності та знань про ризики та наслідки, важливо розуміти та враховувати, як вони проблематизують онлайн-ситуації. Ключовою метою має бути розвиток їхньої здатності вживати ефективних превентивних заходів.</w:t>
      </w:r>
    </w:p>
    <w:p w14:paraId="045F6C86" w14:textId="77777777" w:rsidR="00D05C70" w:rsidRDefault="00D05C70" w:rsidP="00D05C70">
      <w:pPr>
        <w:tabs>
          <w:tab w:val="num" w:pos="720"/>
        </w:tabs>
        <w:spacing w:after="0" w:line="360" w:lineRule="auto"/>
        <w:ind w:firstLine="709"/>
        <w:jc w:val="both"/>
        <w:rPr>
          <w:rFonts w:ascii="Times New Roman" w:eastAsia="Calibri" w:hAnsi="Times New Roman" w:cs="Times New Roman"/>
          <w:sz w:val="28"/>
          <w:szCs w:val="28"/>
        </w:rPr>
      </w:pPr>
    </w:p>
    <w:p w14:paraId="5BD2FC36" w14:textId="77777777" w:rsidR="00D05C70" w:rsidRPr="00942F36" w:rsidRDefault="00D05C70" w:rsidP="00D05C70">
      <w:pPr>
        <w:tabs>
          <w:tab w:val="num" w:pos="720"/>
        </w:tabs>
        <w:spacing w:after="0" w:line="360" w:lineRule="auto"/>
        <w:ind w:firstLine="709"/>
        <w:jc w:val="both"/>
        <w:rPr>
          <w:rFonts w:ascii="Times New Roman" w:hAnsi="Times New Roman" w:cs="Times New Roman"/>
          <w:sz w:val="28"/>
          <w:szCs w:val="28"/>
        </w:rPr>
      </w:pPr>
      <w:r w:rsidRPr="000E1309">
        <w:rPr>
          <w:rFonts w:ascii="Times New Roman" w:eastAsia="Calibri" w:hAnsi="Times New Roman" w:cs="Times New Roman"/>
          <w:sz w:val="28"/>
          <w:szCs w:val="28"/>
        </w:rPr>
        <w:t xml:space="preserve"> </w:t>
      </w:r>
      <w:r w:rsidRPr="000E1309">
        <w:rPr>
          <w:rFonts w:ascii="Times New Roman" w:hAnsi="Times New Roman" w:cs="Times New Roman"/>
          <w:b/>
          <w:sz w:val="28"/>
          <w:szCs w:val="28"/>
        </w:rPr>
        <w:t>Ключові слова:</w:t>
      </w:r>
      <w:r w:rsidRPr="00942F36">
        <w:rPr>
          <w:rFonts w:ascii="Times New Roman" w:hAnsi="Times New Roman" w:cs="Times New Roman"/>
          <w:sz w:val="28"/>
          <w:szCs w:val="28"/>
        </w:rPr>
        <w:t xml:space="preserve">  агресивна поведінка</w:t>
      </w:r>
      <w:r>
        <w:rPr>
          <w:rFonts w:ascii="Times New Roman" w:hAnsi="Times New Roman" w:cs="Times New Roman"/>
          <w:sz w:val="28"/>
          <w:szCs w:val="28"/>
        </w:rPr>
        <w:t>, п</w:t>
      </w:r>
      <w:r w:rsidRPr="00942F36">
        <w:rPr>
          <w:rFonts w:ascii="Times New Roman" w:hAnsi="Times New Roman" w:cs="Times New Roman"/>
          <w:sz w:val="28"/>
          <w:szCs w:val="28"/>
        </w:rPr>
        <w:t>ідлітки</w:t>
      </w:r>
      <w:r>
        <w:rPr>
          <w:rFonts w:ascii="Times New Roman" w:hAnsi="Times New Roman" w:cs="Times New Roman"/>
          <w:sz w:val="28"/>
          <w:szCs w:val="28"/>
        </w:rPr>
        <w:t xml:space="preserve">, </w:t>
      </w:r>
      <w:r w:rsidRPr="00942F36">
        <w:rPr>
          <w:rFonts w:ascii="Times New Roman" w:hAnsi="Times New Roman" w:cs="Times New Roman"/>
          <w:sz w:val="28"/>
          <w:szCs w:val="28"/>
        </w:rPr>
        <w:t>інтернет-ресурси</w:t>
      </w:r>
      <w:r>
        <w:rPr>
          <w:rFonts w:ascii="Times New Roman" w:hAnsi="Times New Roman" w:cs="Times New Roman"/>
          <w:sz w:val="28"/>
          <w:szCs w:val="28"/>
        </w:rPr>
        <w:t xml:space="preserve">, </w:t>
      </w:r>
      <w:r w:rsidRPr="00942F36">
        <w:rPr>
          <w:rFonts w:ascii="Times New Roman" w:hAnsi="Times New Roman" w:cs="Times New Roman"/>
          <w:sz w:val="28"/>
          <w:szCs w:val="28"/>
        </w:rPr>
        <w:t>цифрове середовище</w:t>
      </w:r>
      <w:r>
        <w:rPr>
          <w:rFonts w:ascii="Times New Roman" w:hAnsi="Times New Roman" w:cs="Times New Roman"/>
          <w:sz w:val="28"/>
          <w:szCs w:val="28"/>
        </w:rPr>
        <w:t xml:space="preserve">, </w:t>
      </w:r>
      <w:r w:rsidRPr="00942F36">
        <w:rPr>
          <w:rFonts w:ascii="Times New Roman" w:hAnsi="Times New Roman" w:cs="Times New Roman"/>
          <w:sz w:val="28"/>
          <w:szCs w:val="28"/>
        </w:rPr>
        <w:t>віртуальний контент</w:t>
      </w:r>
      <w:r>
        <w:rPr>
          <w:rFonts w:ascii="Times New Roman" w:hAnsi="Times New Roman" w:cs="Times New Roman"/>
          <w:sz w:val="28"/>
          <w:szCs w:val="28"/>
        </w:rPr>
        <w:t xml:space="preserve">, </w:t>
      </w:r>
      <w:r w:rsidRPr="00942F36">
        <w:rPr>
          <w:rFonts w:ascii="Times New Roman" w:hAnsi="Times New Roman" w:cs="Times New Roman"/>
          <w:sz w:val="28"/>
          <w:szCs w:val="28"/>
        </w:rPr>
        <w:t>соціальна адаптація</w:t>
      </w:r>
      <w:r>
        <w:rPr>
          <w:rFonts w:ascii="Times New Roman" w:hAnsi="Times New Roman" w:cs="Times New Roman"/>
          <w:sz w:val="28"/>
          <w:szCs w:val="28"/>
        </w:rPr>
        <w:t xml:space="preserve">, </w:t>
      </w:r>
      <w:r w:rsidRPr="00942F36">
        <w:rPr>
          <w:rFonts w:ascii="Times New Roman" w:hAnsi="Times New Roman" w:cs="Times New Roman"/>
          <w:sz w:val="28"/>
          <w:szCs w:val="28"/>
        </w:rPr>
        <w:t>цифрова активність</w:t>
      </w:r>
      <w:r>
        <w:rPr>
          <w:rFonts w:ascii="Times New Roman" w:hAnsi="Times New Roman" w:cs="Times New Roman"/>
          <w:sz w:val="28"/>
          <w:szCs w:val="28"/>
        </w:rPr>
        <w:t xml:space="preserve">, </w:t>
      </w:r>
      <w:r w:rsidRPr="00942F36">
        <w:rPr>
          <w:rFonts w:ascii="Times New Roman" w:hAnsi="Times New Roman" w:cs="Times New Roman"/>
          <w:sz w:val="28"/>
          <w:szCs w:val="28"/>
        </w:rPr>
        <w:t>механізми впливу</w:t>
      </w:r>
      <w:r>
        <w:rPr>
          <w:rFonts w:ascii="Times New Roman" w:hAnsi="Times New Roman" w:cs="Times New Roman"/>
          <w:sz w:val="28"/>
          <w:szCs w:val="28"/>
        </w:rPr>
        <w:t xml:space="preserve">, </w:t>
      </w:r>
      <w:r w:rsidRPr="00942F36">
        <w:rPr>
          <w:rFonts w:ascii="Times New Roman" w:hAnsi="Times New Roman" w:cs="Times New Roman"/>
          <w:sz w:val="28"/>
          <w:szCs w:val="28"/>
        </w:rPr>
        <w:t>превентивні заходи</w:t>
      </w:r>
      <w:r>
        <w:rPr>
          <w:rFonts w:ascii="Times New Roman" w:hAnsi="Times New Roman" w:cs="Times New Roman"/>
          <w:sz w:val="28"/>
          <w:szCs w:val="28"/>
        </w:rPr>
        <w:t xml:space="preserve">, </w:t>
      </w:r>
      <w:r w:rsidRPr="00942F36">
        <w:rPr>
          <w:rFonts w:ascii="Times New Roman" w:hAnsi="Times New Roman" w:cs="Times New Roman"/>
          <w:sz w:val="28"/>
          <w:szCs w:val="28"/>
        </w:rPr>
        <w:t>соціально-педагогічна корекція</w:t>
      </w:r>
      <w:r>
        <w:rPr>
          <w:rFonts w:ascii="Times New Roman" w:hAnsi="Times New Roman" w:cs="Times New Roman"/>
          <w:sz w:val="28"/>
          <w:szCs w:val="28"/>
        </w:rPr>
        <w:t xml:space="preserve">, </w:t>
      </w:r>
      <w:r w:rsidRPr="00942F36">
        <w:rPr>
          <w:rFonts w:ascii="Times New Roman" w:hAnsi="Times New Roman" w:cs="Times New Roman"/>
          <w:sz w:val="28"/>
          <w:szCs w:val="28"/>
        </w:rPr>
        <w:t>ризики онлайн-комунікації</w:t>
      </w:r>
      <w:r>
        <w:rPr>
          <w:rFonts w:ascii="Times New Roman" w:hAnsi="Times New Roman" w:cs="Times New Roman"/>
          <w:sz w:val="28"/>
          <w:szCs w:val="28"/>
        </w:rPr>
        <w:t>.</w:t>
      </w:r>
    </w:p>
    <w:p w14:paraId="482291E9" w14:textId="77777777" w:rsidR="00D05C70" w:rsidRDefault="00D05C70" w:rsidP="00D05C70">
      <w:pPr>
        <w:tabs>
          <w:tab w:val="num" w:pos="720"/>
        </w:tabs>
        <w:spacing w:after="0" w:line="360" w:lineRule="auto"/>
        <w:ind w:firstLine="709"/>
        <w:jc w:val="both"/>
        <w:rPr>
          <w:rFonts w:ascii="Times New Roman" w:hAnsi="Times New Roman" w:cs="Times New Roman"/>
          <w:bCs/>
          <w:sz w:val="28"/>
          <w:szCs w:val="28"/>
        </w:rPr>
      </w:pPr>
    </w:p>
    <w:p w14:paraId="71447FDE" w14:textId="77777777" w:rsidR="00D05C70" w:rsidRDefault="00D05C70" w:rsidP="00D05C70">
      <w:pPr>
        <w:tabs>
          <w:tab w:val="num" w:pos="720"/>
        </w:tabs>
        <w:spacing w:after="0" w:line="360" w:lineRule="auto"/>
        <w:ind w:firstLine="709"/>
        <w:jc w:val="both"/>
        <w:rPr>
          <w:rFonts w:ascii="Times New Roman" w:hAnsi="Times New Roman" w:cs="Times New Roman"/>
          <w:bCs/>
          <w:sz w:val="28"/>
          <w:szCs w:val="28"/>
        </w:rPr>
      </w:pPr>
    </w:p>
    <w:p w14:paraId="6BEA5AE3" w14:textId="77777777" w:rsidR="00D05C70" w:rsidRDefault="00D05C70" w:rsidP="00D05C70">
      <w:pPr>
        <w:tabs>
          <w:tab w:val="num" w:pos="720"/>
        </w:tabs>
        <w:spacing w:after="0" w:line="360" w:lineRule="auto"/>
        <w:ind w:firstLine="709"/>
        <w:jc w:val="both"/>
        <w:rPr>
          <w:rFonts w:ascii="Times New Roman" w:hAnsi="Times New Roman" w:cs="Times New Roman"/>
          <w:bCs/>
          <w:sz w:val="28"/>
          <w:szCs w:val="28"/>
        </w:rPr>
      </w:pPr>
    </w:p>
    <w:p w14:paraId="18AD9E65" w14:textId="77777777" w:rsidR="00D05C70" w:rsidRDefault="00D05C70" w:rsidP="00D05C70">
      <w:pPr>
        <w:tabs>
          <w:tab w:val="num" w:pos="720"/>
        </w:tabs>
        <w:spacing w:after="0" w:line="360" w:lineRule="auto"/>
        <w:ind w:firstLine="709"/>
        <w:jc w:val="both"/>
        <w:rPr>
          <w:rFonts w:ascii="Times New Roman" w:hAnsi="Times New Roman" w:cs="Times New Roman"/>
          <w:bCs/>
          <w:sz w:val="28"/>
          <w:szCs w:val="28"/>
        </w:rPr>
      </w:pPr>
    </w:p>
    <w:p w14:paraId="57A239C5" w14:textId="77777777" w:rsidR="00D05C70" w:rsidRDefault="00D05C70" w:rsidP="00D05C70">
      <w:pPr>
        <w:tabs>
          <w:tab w:val="num" w:pos="720"/>
        </w:tabs>
        <w:spacing w:after="0" w:line="360" w:lineRule="auto"/>
        <w:ind w:firstLine="709"/>
        <w:jc w:val="both"/>
        <w:rPr>
          <w:rFonts w:ascii="Times New Roman" w:hAnsi="Times New Roman" w:cs="Times New Roman"/>
          <w:bCs/>
          <w:sz w:val="28"/>
          <w:szCs w:val="28"/>
        </w:rPr>
      </w:pPr>
    </w:p>
    <w:p w14:paraId="058F136F" w14:textId="77777777" w:rsidR="00D05C70" w:rsidRPr="00155147" w:rsidRDefault="00D05C70" w:rsidP="00D05C70">
      <w:pPr>
        <w:tabs>
          <w:tab w:val="num" w:pos="720"/>
        </w:tabs>
        <w:spacing w:after="0" w:line="360" w:lineRule="auto"/>
        <w:ind w:firstLine="709"/>
        <w:jc w:val="both"/>
        <w:rPr>
          <w:rFonts w:ascii="Times New Roman" w:hAnsi="Times New Roman" w:cs="Times New Roman"/>
          <w:bCs/>
          <w:sz w:val="28"/>
          <w:szCs w:val="28"/>
        </w:rPr>
      </w:pPr>
    </w:p>
    <w:p w14:paraId="5CE94D22" w14:textId="77777777" w:rsidR="00D05C70" w:rsidRPr="00DB5805" w:rsidRDefault="00D05C70" w:rsidP="00D05C70">
      <w:pPr>
        <w:spacing w:after="0" w:line="360" w:lineRule="auto"/>
        <w:jc w:val="center"/>
        <w:rPr>
          <w:rFonts w:ascii="Times New Roman" w:hAnsi="Times New Roman" w:cs="Times New Roman"/>
          <w:b/>
          <w:sz w:val="28"/>
          <w:szCs w:val="28"/>
        </w:rPr>
      </w:pPr>
      <w:r w:rsidRPr="00DB5805">
        <w:rPr>
          <w:rFonts w:ascii="Times New Roman" w:hAnsi="Times New Roman" w:cs="Times New Roman"/>
          <w:b/>
          <w:sz w:val="28"/>
          <w:szCs w:val="28"/>
          <w:lang w:val="en-US"/>
        </w:rPr>
        <w:t xml:space="preserve">Annotation </w:t>
      </w:r>
      <w:r w:rsidRPr="00DB5805">
        <w:rPr>
          <w:rFonts w:ascii="Times New Roman" w:hAnsi="Times New Roman" w:cs="Times New Roman"/>
          <w:b/>
          <w:sz w:val="28"/>
          <w:szCs w:val="28"/>
        </w:rPr>
        <w:t>of the qualification work</w:t>
      </w:r>
    </w:p>
    <w:p w14:paraId="7D40F9F3" w14:textId="77777777" w:rsidR="00D05C70" w:rsidRPr="00942F36" w:rsidRDefault="00D05C70" w:rsidP="00D05C7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r w:rsidRPr="00942F36">
        <w:rPr>
          <w:rFonts w:ascii="Times New Roman" w:hAnsi="Times New Roman" w:cs="Times New Roman"/>
          <w:b/>
          <w:sz w:val="28"/>
          <w:szCs w:val="28"/>
        </w:rPr>
        <w:t>Studying the influence of Internet resources</w:t>
      </w:r>
    </w:p>
    <w:p w14:paraId="40C1CEFF" w14:textId="77777777" w:rsidR="00D05C70" w:rsidRPr="00942F36" w:rsidRDefault="00D05C70" w:rsidP="00D05C70">
      <w:pPr>
        <w:spacing w:after="0" w:line="360" w:lineRule="auto"/>
        <w:jc w:val="center"/>
        <w:rPr>
          <w:rFonts w:ascii="Times New Roman" w:hAnsi="Times New Roman" w:cs="Times New Roman"/>
          <w:b/>
          <w:sz w:val="28"/>
          <w:szCs w:val="28"/>
        </w:rPr>
      </w:pPr>
      <w:r w:rsidRPr="00942F36">
        <w:rPr>
          <w:rFonts w:ascii="Times New Roman" w:hAnsi="Times New Roman" w:cs="Times New Roman"/>
          <w:b/>
          <w:sz w:val="28"/>
          <w:szCs w:val="28"/>
        </w:rPr>
        <w:t>on the formation of aggression in adolescents</w:t>
      </w:r>
      <w:r>
        <w:rPr>
          <w:rFonts w:ascii="Times New Roman" w:hAnsi="Times New Roman" w:cs="Times New Roman"/>
          <w:b/>
          <w:sz w:val="28"/>
          <w:szCs w:val="28"/>
        </w:rPr>
        <w:t>»</w:t>
      </w:r>
    </w:p>
    <w:p w14:paraId="662EDFE1" w14:textId="77777777" w:rsidR="00D05C70" w:rsidRPr="00942F36" w:rsidRDefault="00D05C70" w:rsidP="00D05C70">
      <w:pPr>
        <w:spacing w:after="0" w:line="360" w:lineRule="auto"/>
        <w:jc w:val="center"/>
        <w:rPr>
          <w:rFonts w:ascii="Times New Roman" w:hAnsi="Times New Roman" w:cs="Times New Roman"/>
          <w:b/>
          <w:sz w:val="28"/>
          <w:szCs w:val="28"/>
          <w:lang w:val="en-US"/>
        </w:rPr>
      </w:pPr>
      <w:r w:rsidRPr="00942F36">
        <w:rPr>
          <w:rFonts w:ascii="Times New Roman" w:hAnsi="Times New Roman" w:cs="Times New Roman"/>
          <w:b/>
          <w:sz w:val="28"/>
          <w:szCs w:val="28"/>
        </w:rPr>
        <w:t>Ruslan S</w:t>
      </w:r>
      <w:r>
        <w:rPr>
          <w:rFonts w:ascii="Times New Roman" w:hAnsi="Times New Roman" w:cs="Times New Roman"/>
          <w:b/>
          <w:sz w:val="28"/>
          <w:szCs w:val="28"/>
          <w:lang w:val="en-US"/>
        </w:rPr>
        <w:t>erhii</w:t>
      </w:r>
    </w:p>
    <w:p w14:paraId="2F4FB360" w14:textId="77777777" w:rsidR="00D05C70" w:rsidRPr="00942F36" w:rsidRDefault="00D05C70" w:rsidP="00D05C70">
      <w:pPr>
        <w:spacing w:after="0" w:line="360" w:lineRule="auto"/>
        <w:ind w:firstLine="709"/>
        <w:jc w:val="both"/>
        <w:rPr>
          <w:rFonts w:ascii="Times New Roman" w:hAnsi="Times New Roman" w:cs="Times New Roman"/>
          <w:b/>
          <w:sz w:val="28"/>
          <w:szCs w:val="28"/>
        </w:rPr>
      </w:pPr>
    </w:p>
    <w:p w14:paraId="1FA12E49" w14:textId="77777777" w:rsidR="00D05C70" w:rsidRPr="00942F36" w:rsidRDefault="00D05C70" w:rsidP="00D05C70">
      <w:pPr>
        <w:spacing w:after="0" w:line="360" w:lineRule="auto"/>
        <w:ind w:firstLine="709"/>
        <w:jc w:val="both"/>
        <w:rPr>
          <w:rFonts w:ascii="Times New Roman" w:hAnsi="Times New Roman" w:cs="Times New Roman"/>
          <w:bCs/>
          <w:sz w:val="28"/>
          <w:szCs w:val="28"/>
        </w:rPr>
      </w:pPr>
      <w:r w:rsidRPr="00942F36">
        <w:rPr>
          <w:rFonts w:ascii="Times New Roman" w:hAnsi="Times New Roman" w:cs="Times New Roman"/>
          <w:bCs/>
          <w:sz w:val="28"/>
          <w:szCs w:val="28"/>
        </w:rPr>
        <w:t>The paper examines the topical issue of the formation of aggressive behaviour in adolescents under the influence of digital content. The rapid digitalisation of society has created new challenges for the socialisation of young people, in particular an increase in aggression as a result of prolonged exposure to the virtual environment. The study focuses on identifying the types of Internet resources that contribute to the intensification of aggressive reactions, analysing the mechanisms of influence of virtual content on the emotional and behavioural spheres of adolescents, as well as empirically studying the relationship between digital activity and the level of aggression. It presents socio-pedagogical strategies for the prevention and correction of aggressive behaviour, aimed at improving digital literacy, developing critical thinking and forming safe behaviour online. The theoretical and practical significance of the work lies in the formation of a system of social support and adaptation of adolescents to the conditions of digital interaction, taking into account the risks of the content being perceived.</w:t>
      </w:r>
    </w:p>
    <w:p w14:paraId="05797A25" w14:textId="77777777" w:rsidR="00D05C70" w:rsidRPr="00942F36" w:rsidRDefault="00D05C70" w:rsidP="00D05C70">
      <w:pPr>
        <w:spacing w:after="0" w:line="360" w:lineRule="auto"/>
        <w:ind w:firstLine="709"/>
        <w:jc w:val="both"/>
        <w:rPr>
          <w:rFonts w:ascii="Times New Roman" w:hAnsi="Times New Roman" w:cs="Times New Roman"/>
          <w:bCs/>
          <w:sz w:val="28"/>
          <w:szCs w:val="28"/>
        </w:rPr>
      </w:pPr>
      <w:r w:rsidRPr="00942F36">
        <w:rPr>
          <w:rFonts w:ascii="Times New Roman" w:hAnsi="Times New Roman" w:cs="Times New Roman"/>
          <w:bCs/>
          <w:sz w:val="28"/>
          <w:szCs w:val="28"/>
        </w:rPr>
        <w:t>The aim of the study is to identify and analyse the impact of different types of Internet resources on the level of aggression in adolescents, to determine the mechanisms of aggressive behaviour formation and to propose effective socio-pedagogical measures for its correction.</w:t>
      </w:r>
    </w:p>
    <w:p w14:paraId="204F85D4" w14:textId="77777777" w:rsidR="00D05C70" w:rsidRPr="00942F36" w:rsidRDefault="00D05C70" w:rsidP="00D05C70">
      <w:pPr>
        <w:spacing w:after="0" w:line="360" w:lineRule="auto"/>
        <w:ind w:firstLine="709"/>
        <w:jc w:val="both"/>
        <w:rPr>
          <w:rFonts w:ascii="Times New Roman" w:hAnsi="Times New Roman" w:cs="Times New Roman"/>
          <w:bCs/>
          <w:sz w:val="28"/>
          <w:szCs w:val="28"/>
        </w:rPr>
      </w:pPr>
      <w:r w:rsidRPr="00942F36">
        <w:rPr>
          <w:rFonts w:ascii="Times New Roman" w:hAnsi="Times New Roman" w:cs="Times New Roman"/>
          <w:bCs/>
          <w:sz w:val="28"/>
          <w:szCs w:val="28"/>
        </w:rPr>
        <w:t>The object of the study is the process of socio-psychological influence of Internet resources on adolescent behaviour.</w:t>
      </w:r>
    </w:p>
    <w:p w14:paraId="25CDEC2F" w14:textId="77777777" w:rsidR="00D05C70" w:rsidRPr="00942F36" w:rsidRDefault="00D05C70" w:rsidP="00D05C70">
      <w:pPr>
        <w:spacing w:after="0" w:line="360" w:lineRule="auto"/>
        <w:ind w:firstLine="709"/>
        <w:jc w:val="both"/>
        <w:rPr>
          <w:rFonts w:ascii="Times New Roman" w:hAnsi="Times New Roman" w:cs="Times New Roman"/>
          <w:bCs/>
          <w:sz w:val="28"/>
          <w:szCs w:val="28"/>
        </w:rPr>
      </w:pPr>
      <w:r w:rsidRPr="00942F36">
        <w:rPr>
          <w:rFonts w:ascii="Times New Roman" w:hAnsi="Times New Roman" w:cs="Times New Roman"/>
          <w:bCs/>
          <w:sz w:val="28"/>
          <w:szCs w:val="28"/>
        </w:rPr>
        <w:t>The subject of the study is the mechanisms and factors of the formation of aggression in adolescents under the influence of Internet content.</w:t>
      </w:r>
    </w:p>
    <w:p w14:paraId="67EA9C91" w14:textId="77777777" w:rsidR="00D05C70" w:rsidRPr="00942F36" w:rsidRDefault="00D05C70" w:rsidP="00D05C70">
      <w:pPr>
        <w:spacing w:after="0" w:line="360" w:lineRule="auto"/>
        <w:ind w:firstLine="709"/>
        <w:jc w:val="both"/>
        <w:rPr>
          <w:rFonts w:ascii="Times New Roman" w:hAnsi="Times New Roman" w:cs="Times New Roman"/>
          <w:bCs/>
          <w:sz w:val="28"/>
          <w:szCs w:val="28"/>
        </w:rPr>
      </w:pPr>
      <w:r w:rsidRPr="00942F36">
        <w:rPr>
          <w:rFonts w:ascii="Times New Roman" w:hAnsi="Times New Roman" w:cs="Times New Roman"/>
          <w:bCs/>
          <w:sz w:val="28"/>
          <w:szCs w:val="28"/>
        </w:rPr>
        <w:lastRenderedPageBreak/>
        <w:t xml:space="preserve">Risk perception lies at the intersection of knowledge/information, opinions and judgements. For example, secondary school adolescents seem to form the idea that sexual content is part of a broader set of undesirable content that they encounter on the Internet and that they will inevitably encounter it. This perception stems in part from a lack of knowledge about web search and in part from their use of online platforms such as gaming and streaming video sites, which are more likely to contain pop-up ads, viruses, and embedded videos of a sexual nature. The students surveyed also discussed the idea that younger children are more exposed to unwanted content, including sexual content, and are more vulnerable to it. Indeed, they portrayed younger users as more vulnerable and expressed concern for minors around them. This seems to support the idea that resilience to unwanted content increases with age. </w:t>
      </w:r>
    </w:p>
    <w:p w14:paraId="2E854A2F" w14:textId="77777777" w:rsidR="00D05C70" w:rsidRPr="00942F36" w:rsidRDefault="00D05C70" w:rsidP="00D05C70">
      <w:pPr>
        <w:spacing w:after="0" w:line="360" w:lineRule="auto"/>
        <w:ind w:firstLine="709"/>
        <w:jc w:val="both"/>
        <w:rPr>
          <w:rFonts w:ascii="Times New Roman" w:hAnsi="Times New Roman" w:cs="Times New Roman"/>
          <w:bCs/>
          <w:sz w:val="28"/>
          <w:szCs w:val="28"/>
        </w:rPr>
      </w:pPr>
      <w:r w:rsidRPr="00942F36">
        <w:rPr>
          <w:rFonts w:ascii="Times New Roman" w:hAnsi="Times New Roman" w:cs="Times New Roman"/>
          <w:bCs/>
          <w:sz w:val="28"/>
          <w:szCs w:val="28"/>
        </w:rPr>
        <w:t>Preventive measures are closely linked to the level of awareness of problematic online situations. This awareness of potentially problematic online situations encourages young people to consider ways to avoid negative experiences and contributes to their informed decisions about preventive and precautionary measures.</w:t>
      </w:r>
    </w:p>
    <w:p w14:paraId="4A7BA8F1" w14:textId="77777777" w:rsidR="00D05C70" w:rsidRPr="00942F36" w:rsidRDefault="00D05C70" w:rsidP="00D05C70">
      <w:pPr>
        <w:spacing w:after="0" w:line="360" w:lineRule="auto"/>
        <w:ind w:firstLine="709"/>
        <w:jc w:val="both"/>
        <w:rPr>
          <w:rFonts w:ascii="Times New Roman" w:hAnsi="Times New Roman" w:cs="Times New Roman"/>
          <w:bCs/>
          <w:sz w:val="28"/>
          <w:szCs w:val="28"/>
        </w:rPr>
      </w:pPr>
      <w:r w:rsidRPr="00942F36">
        <w:rPr>
          <w:rFonts w:ascii="Times New Roman" w:hAnsi="Times New Roman" w:cs="Times New Roman"/>
          <w:bCs/>
          <w:sz w:val="28"/>
          <w:szCs w:val="28"/>
        </w:rPr>
        <w:t>Since awareness of problematic online situations influences their decisions and approaches to avoiding them, the different ways in which young people understand specific risks have corresponding policy implications. When creating a system to improve their digital literacy and knowledge of risks and consequences, it is important to understand and take into account how they problematise online situations. The key objective should be to develop their ability to take effective preventive measures.</w:t>
      </w:r>
    </w:p>
    <w:p w14:paraId="050D046A" w14:textId="77777777" w:rsidR="00D05C70" w:rsidRPr="00942F36" w:rsidRDefault="00D05C70" w:rsidP="00D05C70">
      <w:pPr>
        <w:spacing w:after="0" w:line="360" w:lineRule="auto"/>
        <w:ind w:firstLine="709"/>
        <w:jc w:val="both"/>
        <w:rPr>
          <w:rFonts w:ascii="Times New Roman" w:hAnsi="Times New Roman" w:cs="Times New Roman"/>
          <w:b/>
          <w:sz w:val="28"/>
          <w:szCs w:val="28"/>
        </w:rPr>
      </w:pPr>
    </w:p>
    <w:p w14:paraId="5F6F0855" w14:textId="77777777" w:rsidR="00D05C70" w:rsidRPr="00942F36" w:rsidRDefault="00D05C70" w:rsidP="00D05C70">
      <w:pPr>
        <w:spacing w:after="0" w:line="360" w:lineRule="auto"/>
        <w:ind w:firstLine="709"/>
        <w:jc w:val="both"/>
        <w:rPr>
          <w:rFonts w:ascii="Times New Roman" w:hAnsi="Times New Roman" w:cs="Times New Roman"/>
          <w:b/>
          <w:sz w:val="28"/>
          <w:szCs w:val="28"/>
        </w:rPr>
      </w:pPr>
      <w:r w:rsidRPr="00942F36">
        <w:rPr>
          <w:rFonts w:ascii="Times New Roman" w:hAnsi="Times New Roman" w:cs="Times New Roman"/>
          <w:b/>
          <w:sz w:val="28"/>
          <w:szCs w:val="28"/>
        </w:rPr>
        <w:t xml:space="preserve">Keywords: </w:t>
      </w:r>
      <w:r w:rsidRPr="00942F36">
        <w:rPr>
          <w:rFonts w:ascii="Times New Roman" w:hAnsi="Times New Roman" w:cs="Times New Roman"/>
          <w:bCs/>
          <w:sz w:val="28"/>
          <w:szCs w:val="28"/>
        </w:rPr>
        <w:t>aggressive behaviour, teenagers, internet resources, digital environment, virtual content, social adaptation, digital activity, mechanisms of influence, preventive measures, socio-pedagogical correction, risks of online communication.</w:t>
      </w:r>
    </w:p>
    <w:p w14:paraId="419F9D10" w14:textId="77777777" w:rsidR="00D05C70" w:rsidRDefault="00D05C70" w:rsidP="00D05C70">
      <w:pPr>
        <w:spacing w:after="0" w:line="360" w:lineRule="auto"/>
        <w:ind w:firstLine="709"/>
        <w:jc w:val="both"/>
        <w:rPr>
          <w:rFonts w:ascii="Times New Roman" w:hAnsi="Times New Roman" w:cs="Times New Roman"/>
          <w:bCs/>
          <w:sz w:val="28"/>
          <w:szCs w:val="28"/>
        </w:rPr>
      </w:pPr>
    </w:p>
    <w:p w14:paraId="5C68841A" w14:textId="77777777" w:rsidR="00D05C70" w:rsidRDefault="00D05C70" w:rsidP="00D05C70">
      <w:pPr>
        <w:spacing w:after="0" w:line="360" w:lineRule="auto"/>
        <w:ind w:firstLine="709"/>
        <w:jc w:val="both"/>
        <w:rPr>
          <w:rFonts w:ascii="Times New Roman" w:hAnsi="Times New Roman" w:cs="Times New Roman"/>
          <w:bCs/>
          <w:sz w:val="28"/>
          <w:szCs w:val="28"/>
        </w:rPr>
      </w:pPr>
    </w:p>
    <w:p w14:paraId="222FD07E" w14:textId="77777777" w:rsidR="00D05C70" w:rsidRPr="009E5280" w:rsidRDefault="00D05C70" w:rsidP="00D05C70">
      <w:pPr>
        <w:spacing w:after="0" w:line="360" w:lineRule="auto"/>
        <w:ind w:firstLine="709"/>
        <w:jc w:val="both"/>
        <w:rPr>
          <w:rFonts w:ascii="Times New Roman" w:hAnsi="Times New Roman" w:cs="Times New Roman"/>
          <w:bCs/>
          <w:sz w:val="28"/>
          <w:szCs w:val="28"/>
        </w:rPr>
      </w:pPr>
    </w:p>
    <w:p w14:paraId="061986F6" w14:textId="77777777" w:rsidR="00D05C70" w:rsidRPr="00751E8F" w:rsidRDefault="00D05C70" w:rsidP="00005A41">
      <w:pPr>
        <w:rPr>
          <w:rFonts w:ascii="Times New Roman" w:hAnsi="Times New Roman" w:cs="Times New Roman"/>
          <w:b/>
          <w:bCs/>
          <w:sz w:val="28"/>
          <w:szCs w:val="28"/>
        </w:rPr>
      </w:pPr>
    </w:p>
    <w:p w14:paraId="5D902293" w14:textId="5C333A1F" w:rsidR="00751E8F" w:rsidRPr="00751E8F" w:rsidRDefault="00751E8F" w:rsidP="006E2B0F">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ЗМІСТ</w:t>
      </w:r>
    </w:p>
    <w:p w14:paraId="26BC597C" w14:textId="6449A293" w:rsidR="006C43F8" w:rsidRPr="00BB56D5" w:rsidRDefault="006C43F8" w:rsidP="006C43F8">
      <w:pPr>
        <w:spacing w:after="0" w:line="360" w:lineRule="auto"/>
        <w:rPr>
          <w:rFonts w:ascii="Times New Roman" w:hAnsi="Times New Roman" w:cs="Times New Roman"/>
          <w:caps/>
          <w:sz w:val="28"/>
          <w:szCs w:val="28"/>
        </w:rPr>
      </w:pPr>
      <w:r w:rsidRPr="00BB56D5">
        <w:rPr>
          <w:rFonts w:ascii="Times New Roman" w:hAnsi="Times New Roman" w:cs="Times New Roman"/>
          <w:caps/>
          <w:sz w:val="28"/>
          <w:szCs w:val="28"/>
        </w:rPr>
        <w:t>Вступ</w:t>
      </w:r>
      <w:r w:rsidRPr="00BB56D5">
        <w:rPr>
          <w:rFonts w:ascii="Times New Roman" w:hAnsi="Times New Roman" w:cs="Times New Roman"/>
          <w:caps/>
          <w:sz w:val="28"/>
          <w:szCs w:val="28"/>
        </w:rPr>
        <w:tab/>
      </w:r>
      <w:r w:rsidRPr="00BB56D5">
        <w:rPr>
          <w:rFonts w:ascii="Times New Roman" w:hAnsi="Times New Roman" w:cs="Times New Roman"/>
          <w:caps/>
          <w:sz w:val="28"/>
          <w:szCs w:val="28"/>
        </w:rPr>
        <w:tab/>
      </w:r>
      <w:r w:rsidRPr="00BB56D5">
        <w:rPr>
          <w:rFonts w:ascii="Times New Roman" w:hAnsi="Times New Roman" w:cs="Times New Roman"/>
          <w:caps/>
          <w:sz w:val="28"/>
          <w:szCs w:val="28"/>
        </w:rPr>
        <w:tab/>
      </w:r>
      <w:r w:rsidRPr="00BB56D5">
        <w:rPr>
          <w:rFonts w:ascii="Times New Roman" w:hAnsi="Times New Roman" w:cs="Times New Roman"/>
          <w:caps/>
          <w:sz w:val="28"/>
          <w:szCs w:val="28"/>
        </w:rPr>
        <w:tab/>
      </w:r>
      <w:r w:rsidRPr="00BB56D5">
        <w:rPr>
          <w:rFonts w:ascii="Times New Roman" w:hAnsi="Times New Roman" w:cs="Times New Roman"/>
          <w:caps/>
          <w:sz w:val="28"/>
          <w:szCs w:val="28"/>
        </w:rPr>
        <w:tab/>
      </w:r>
      <w:r w:rsidRPr="00BB56D5">
        <w:rPr>
          <w:rFonts w:ascii="Times New Roman" w:hAnsi="Times New Roman" w:cs="Times New Roman"/>
          <w:caps/>
          <w:sz w:val="28"/>
          <w:szCs w:val="28"/>
        </w:rPr>
        <w:tab/>
      </w:r>
      <w:r w:rsidRPr="00BB56D5">
        <w:rPr>
          <w:rFonts w:ascii="Times New Roman" w:hAnsi="Times New Roman" w:cs="Times New Roman"/>
          <w:caps/>
          <w:sz w:val="28"/>
          <w:szCs w:val="28"/>
        </w:rPr>
        <w:tab/>
      </w:r>
      <w:r w:rsidRPr="00BB56D5">
        <w:rPr>
          <w:rFonts w:ascii="Times New Roman" w:hAnsi="Times New Roman" w:cs="Times New Roman"/>
          <w:caps/>
          <w:sz w:val="28"/>
          <w:szCs w:val="28"/>
        </w:rPr>
        <w:tab/>
      </w:r>
      <w:r w:rsidRPr="00BB56D5">
        <w:rPr>
          <w:rFonts w:ascii="Times New Roman" w:hAnsi="Times New Roman" w:cs="Times New Roman"/>
          <w:caps/>
          <w:sz w:val="28"/>
          <w:szCs w:val="28"/>
        </w:rPr>
        <w:tab/>
      </w:r>
      <w:r w:rsidRPr="00BB56D5">
        <w:rPr>
          <w:rFonts w:ascii="Times New Roman" w:hAnsi="Times New Roman" w:cs="Times New Roman"/>
          <w:caps/>
          <w:sz w:val="28"/>
          <w:szCs w:val="28"/>
        </w:rPr>
        <w:tab/>
      </w:r>
      <w:r w:rsidRPr="00BB56D5">
        <w:rPr>
          <w:rFonts w:ascii="Times New Roman" w:hAnsi="Times New Roman" w:cs="Times New Roman"/>
          <w:caps/>
          <w:sz w:val="28"/>
          <w:szCs w:val="28"/>
        </w:rPr>
        <w:tab/>
      </w:r>
      <w:r w:rsidRPr="00BB56D5">
        <w:rPr>
          <w:rFonts w:ascii="Times New Roman" w:hAnsi="Times New Roman" w:cs="Times New Roman"/>
          <w:caps/>
          <w:sz w:val="28"/>
          <w:szCs w:val="28"/>
        </w:rPr>
        <w:tab/>
        <w:t>4</w:t>
      </w:r>
    </w:p>
    <w:p w14:paraId="22C1BB6C" w14:textId="216B6E53" w:rsidR="006C43F8" w:rsidRPr="00AF2D20" w:rsidRDefault="006C43F8" w:rsidP="006C43F8">
      <w:pPr>
        <w:spacing w:after="0" w:line="360" w:lineRule="auto"/>
        <w:rPr>
          <w:rFonts w:ascii="Times New Roman" w:hAnsi="Times New Roman" w:cs="Times New Roman"/>
          <w:sz w:val="28"/>
          <w:szCs w:val="28"/>
        </w:rPr>
      </w:pPr>
      <w:r w:rsidRPr="00BB56D5">
        <w:rPr>
          <w:rFonts w:ascii="Times New Roman" w:hAnsi="Times New Roman" w:cs="Times New Roman"/>
          <w:caps/>
          <w:sz w:val="28"/>
          <w:szCs w:val="28"/>
        </w:rPr>
        <w:t xml:space="preserve">Розділ </w:t>
      </w:r>
      <w:r w:rsidR="00BB56D5" w:rsidRPr="00BB56D5">
        <w:rPr>
          <w:rFonts w:ascii="Times New Roman" w:hAnsi="Times New Roman" w:cs="Times New Roman"/>
          <w:caps/>
          <w:sz w:val="28"/>
          <w:szCs w:val="28"/>
        </w:rPr>
        <w:t>І</w:t>
      </w:r>
      <w:r w:rsidRPr="00BB56D5">
        <w:rPr>
          <w:rFonts w:ascii="Times New Roman" w:hAnsi="Times New Roman" w:cs="Times New Roman"/>
          <w:caps/>
          <w:sz w:val="28"/>
          <w:szCs w:val="28"/>
        </w:rPr>
        <w:t xml:space="preserve"> Теоретичні засади формування агресивності у підлітковому віці</w:t>
      </w:r>
      <w:r w:rsidR="001D4F37">
        <w:rPr>
          <w:rFonts w:ascii="Times New Roman" w:hAnsi="Times New Roman" w:cs="Times New Roman"/>
          <w:caps/>
          <w:sz w:val="28"/>
          <w:szCs w:val="28"/>
        </w:rPr>
        <w:tab/>
      </w:r>
      <w:r w:rsidR="001D4F37">
        <w:rPr>
          <w:rFonts w:ascii="Times New Roman" w:hAnsi="Times New Roman" w:cs="Times New Roman"/>
          <w:caps/>
          <w:sz w:val="28"/>
          <w:szCs w:val="28"/>
        </w:rPr>
        <w:tab/>
      </w:r>
      <w:r w:rsidR="001D4F37">
        <w:rPr>
          <w:rFonts w:ascii="Times New Roman" w:hAnsi="Times New Roman" w:cs="Times New Roman"/>
          <w:caps/>
          <w:sz w:val="28"/>
          <w:szCs w:val="28"/>
        </w:rPr>
        <w:tab/>
      </w:r>
      <w:r w:rsidR="001D4F37">
        <w:rPr>
          <w:rFonts w:ascii="Times New Roman" w:hAnsi="Times New Roman" w:cs="Times New Roman"/>
          <w:caps/>
          <w:sz w:val="28"/>
          <w:szCs w:val="28"/>
        </w:rPr>
        <w:tab/>
      </w:r>
      <w:r w:rsidR="001D4F37">
        <w:rPr>
          <w:rFonts w:ascii="Times New Roman" w:hAnsi="Times New Roman" w:cs="Times New Roman"/>
          <w:caps/>
          <w:sz w:val="28"/>
          <w:szCs w:val="28"/>
        </w:rPr>
        <w:tab/>
      </w:r>
      <w:r w:rsidR="001D4F37">
        <w:rPr>
          <w:rFonts w:ascii="Times New Roman" w:hAnsi="Times New Roman" w:cs="Times New Roman"/>
          <w:caps/>
          <w:sz w:val="28"/>
          <w:szCs w:val="28"/>
        </w:rPr>
        <w:tab/>
      </w:r>
      <w:r w:rsidR="001D4F37">
        <w:rPr>
          <w:rFonts w:ascii="Times New Roman" w:hAnsi="Times New Roman" w:cs="Times New Roman"/>
          <w:caps/>
          <w:sz w:val="28"/>
          <w:szCs w:val="28"/>
        </w:rPr>
        <w:tab/>
      </w:r>
      <w:r w:rsidR="001D4F37">
        <w:rPr>
          <w:rFonts w:ascii="Times New Roman" w:hAnsi="Times New Roman" w:cs="Times New Roman"/>
          <w:caps/>
          <w:sz w:val="28"/>
          <w:szCs w:val="28"/>
        </w:rPr>
        <w:tab/>
      </w:r>
      <w:r w:rsidR="001D4F37">
        <w:rPr>
          <w:rFonts w:ascii="Times New Roman" w:hAnsi="Times New Roman" w:cs="Times New Roman"/>
          <w:caps/>
          <w:sz w:val="28"/>
          <w:szCs w:val="28"/>
        </w:rPr>
        <w:tab/>
      </w:r>
      <w:r w:rsidRPr="00AF2D20">
        <w:rPr>
          <w:rFonts w:ascii="Times New Roman" w:hAnsi="Times New Roman" w:cs="Times New Roman"/>
          <w:sz w:val="28"/>
          <w:szCs w:val="28"/>
        </w:rPr>
        <w:tab/>
      </w:r>
      <w:r w:rsidR="001D4F37">
        <w:rPr>
          <w:rFonts w:ascii="Times New Roman" w:hAnsi="Times New Roman" w:cs="Times New Roman"/>
          <w:sz w:val="28"/>
          <w:szCs w:val="28"/>
        </w:rPr>
        <w:t>7</w:t>
      </w:r>
    </w:p>
    <w:p w14:paraId="7D3FDBBF" w14:textId="52497625" w:rsidR="006C43F8" w:rsidRPr="00AF2D20" w:rsidRDefault="006C43F8" w:rsidP="006C43F8">
      <w:pPr>
        <w:pStyle w:val="a9"/>
        <w:numPr>
          <w:ilvl w:val="1"/>
          <w:numId w:val="4"/>
        </w:numPr>
        <w:spacing w:after="0" w:line="360" w:lineRule="auto"/>
        <w:ind w:left="0" w:firstLine="0"/>
        <w:rPr>
          <w:rFonts w:ascii="Times New Roman" w:hAnsi="Times New Roman" w:cs="Times New Roman"/>
          <w:sz w:val="28"/>
          <w:szCs w:val="28"/>
        </w:rPr>
      </w:pPr>
      <w:r w:rsidRPr="00AF2D20">
        <w:rPr>
          <w:rFonts w:ascii="Times New Roman" w:hAnsi="Times New Roman" w:cs="Times New Roman"/>
          <w:sz w:val="28"/>
          <w:szCs w:val="28"/>
        </w:rPr>
        <w:t>Психологічні та соціальні аспекти агресивної поведінки</w:t>
      </w:r>
      <w:r w:rsidRPr="00AF2D20">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D4F37">
        <w:rPr>
          <w:rFonts w:ascii="Times New Roman" w:hAnsi="Times New Roman" w:cs="Times New Roman"/>
          <w:sz w:val="28"/>
          <w:szCs w:val="28"/>
        </w:rPr>
        <w:t>7</w:t>
      </w:r>
    </w:p>
    <w:p w14:paraId="15DE3376" w14:textId="24AC511B" w:rsidR="006C43F8" w:rsidRPr="00AF2D20" w:rsidRDefault="006C43F8" w:rsidP="006C43F8">
      <w:pPr>
        <w:pStyle w:val="a9"/>
        <w:numPr>
          <w:ilvl w:val="1"/>
          <w:numId w:val="4"/>
        </w:numPr>
        <w:spacing w:after="0" w:line="360" w:lineRule="auto"/>
        <w:ind w:left="0" w:firstLine="0"/>
        <w:rPr>
          <w:rFonts w:ascii="Times New Roman" w:hAnsi="Times New Roman" w:cs="Times New Roman"/>
          <w:sz w:val="28"/>
          <w:szCs w:val="28"/>
        </w:rPr>
      </w:pPr>
      <w:r w:rsidRPr="00AF2D20">
        <w:rPr>
          <w:rFonts w:ascii="Times New Roman" w:hAnsi="Times New Roman" w:cs="Times New Roman"/>
          <w:sz w:val="28"/>
          <w:szCs w:val="28"/>
          <w:lang w:val="ru-RU"/>
        </w:rPr>
        <w:t>Т</w:t>
      </w:r>
      <w:r w:rsidRPr="00AF2D20">
        <w:rPr>
          <w:rFonts w:ascii="Times New Roman" w:hAnsi="Times New Roman" w:cs="Times New Roman"/>
          <w:sz w:val="28"/>
          <w:szCs w:val="28"/>
        </w:rPr>
        <w:t>еорії формування агресивності</w:t>
      </w:r>
      <w:r w:rsidRPr="00AF2D20">
        <w:rPr>
          <w:rFonts w:ascii="Times New Roman" w:hAnsi="Times New Roman" w:cs="Times New Roman"/>
          <w:sz w:val="28"/>
          <w:szCs w:val="28"/>
        </w:rPr>
        <w:tab/>
      </w:r>
      <w:r w:rsidRPr="00AF2D20">
        <w:rPr>
          <w:rFonts w:ascii="Times New Roman" w:hAnsi="Times New Roman" w:cs="Times New Roman"/>
          <w:sz w:val="28"/>
          <w:szCs w:val="28"/>
        </w:rPr>
        <w:tab/>
      </w:r>
      <w:r w:rsidRPr="00AF2D20">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F2D20">
        <w:rPr>
          <w:rFonts w:ascii="Times New Roman" w:hAnsi="Times New Roman" w:cs="Times New Roman"/>
          <w:sz w:val="28"/>
          <w:szCs w:val="28"/>
        </w:rPr>
        <w:t>11</w:t>
      </w:r>
    </w:p>
    <w:p w14:paraId="08690020" w14:textId="7A2F9321" w:rsidR="006C43F8" w:rsidRDefault="006C43F8" w:rsidP="006C43F8">
      <w:pPr>
        <w:spacing w:after="0" w:line="360" w:lineRule="auto"/>
        <w:jc w:val="both"/>
        <w:rPr>
          <w:rFonts w:ascii="Times New Roman" w:hAnsi="Times New Roman" w:cs="Times New Roman"/>
          <w:sz w:val="28"/>
          <w:szCs w:val="28"/>
        </w:rPr>
      </w:pPr>
      <w:r w:rsidRPr="00AF2D20">
        <w:rPr>
          <w:rFonts w:ascii="Times New Roman" w:hAnsi="Times New Roman" w:cs="Times New Roman"/>
          <w:sz w:val="28"/>
          <w:szCs w:val="28"/>
        </w:rPr>
        <w:t>1.3. Роль медіа у соціалізації підлітків</w:t>
      </w:r>
      <w:r w:rsidRPr="00AF2D20">
        <w:rPr>
          <w:rFonts w:ascii="Times New Roman" w:hAnsi="Times New Roman" w:cs="Times New Roman"/>
          <w:sz w:val="28"/>
          <w:szCs w:val="28"/>
        </w:rPr>
        <w:tab/>
      </w:r>
      <w:r w:rsidRPr="00AF2D20">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F2D20">
        <w:rPr>
          <w:rFonts w:ascii="Times New Roman" w:hAnsi="Times New Roman" w:cs="Times New Roman"/>
          <w:sz w:val="28"/>
          <w:szCs w:val="28"/>
        </w:rPr>
        <w:t>16</w:t>
      </w:r>
    </w:p>
    <w:p w14:paraId="1A52925C" w14:textId="7613F877" w:rsidR="00BB56D5" w:rsidRPr="00AF2D20" w:rsidRDefault="00BB56D5" w:rsidP="006C43F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Висновки до розділу І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D4F37">
        <w:rPr>
          <w:rFonts w:ascii="Times New Roman" w:hAnsi="Times New Roman" w:cs="Times New Roman"/>
          <w:sz w:val="28"/>
          <w:szCs w:val="28"/>
        </w:rPr>
        <w:tab/>
      </w:r>
      <w:r w:rsidR="001D4F37">
        <w:rPr>
          <w:rFonts w:ascii="Times New Roman" w:hAnsi="Times New Roman" w:cs="Times New Roman"/>
          <w:sz w:val="28"/>
          <w:szCs w:val="28"/>
        </w:rPr>
        <w:tab/>
      </w:r>
      <w:r w:rsidR="001D4F37">
        <w:rPr>
          <w:rFonts w:ascii="Times New Roman" w:hAnsi="Times New Roman" w:cs="Times New Roman"/>
          <w:sz w:val="28"/>
          <w:szCs w:val="28"/>
        </w:rPr>
        <w:tab/>
      </w:r>
      <w:r w:rsidR="001D4F37">
        <w:rPr>
          <w:rFonts w:ascii="Times New Roman" w:hAnsi="Times New Roman" w:cs="Times New Roman"/>
          <w:sz w:val="28"/>
          <w:szCs w:val="28"/>
        </w:rPr>
        <w:tab/>
        <w:t>21</w:t>
      </w:r>
    </w:p>
    <w:p w14:paraId="3F367F53" w14:textId="6E136D6E" w:rsidR="006C43F8" w:rsidRPr="00AF2D20" w:rsidRDefault="006C43F8" w:rsidP="006C43F8">
      <w:pPr>
        <w:spacing w:after="0" w:line="360" w:lineRule="auto"/>
        <w:jc w:val="both"/>
        <w:rPr>
          <w:rFonts w:ascii="Times New Roman" w:hAnsi="Times New Roman" w:cs="Times New Roman"/>
          <w:sz w:val="28"/>
          <w:szCs w:val="28"/>
        </w:rPr>
      </w:pPr>
      <w:r w:rsidRPr="00BB56D5">
        <w:rPr>
          <w:rFonts w:ascii="Times New Roman" w:hAnsi="Times New Roman" w:cs="Times New Roman"/>
          <w:caps/>
          <w:sz w:val="28"/>
          <w:szCs w:val="28"/>
        </w:rPr>
        <w:t xml:space="preserve">Розділ </w:t>
      </w:r>
      <w:r w:rsidR="00BB56D5" w:rsidRPr="00BB56D5">
        <w:rPr>
          <w:rFonts w:ascii="Times New Roman" w:hAnsi="Times New Roman" w:cs="Times New Roman"/>
          <w:caps/>
          <w:sz w:val="28"/>
          <w:szCs w:val="28"/>
        </w:rPr>
        <w:t>ІІ</w:t>
      </w:r>
      <w:r w:rsidRPr="00BB56D5">
        <w:rPr>
          <w:rFonts w:ascii="Times New Roman" w:hAnsi="Times New Roman" w:cs="Times New Roman"/>
          <w:caps/>
          <w:sz w:val="28"/>
          <w:szCs w:val="28"/>
        </w:rPr>
        <w:t xml:space="preserve"> Інтернет-ресурси як фактор впливу на агресивну поведінку підлітків</w:t>
      </w:r>
      <w:r w:rsidRPr="00AF2D20">
        <w:rPr>
          <w:rFonts w:ascii="Times New Roman" w:hAnsi="Times New Roman" w:cs="Times New Roman"/>
          <w:sz w:val="28"/>
          <w:szCs w:val="28"/>
        </w:rPr>
        <w:tab/>
      </w:r>
      <w:r w:rsidRPr="00AF2D20">
        <w:rPr>
          <w:rFonts w:ascii="Times New Roman" w:hAnsi="Times New Roman" w:cs="Times New Roman"/>
          <w:sz w:val="28"/>
          <w:szCs w:val="28"/>
        </w:rPr>
        <w:tab/>
      </w:r>
      <w:r w:rsidRPr="00AF2D20">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F2D20">
        <w:rPr>
          <w:rFonts w:ascii="Times New Roman" w:hAnsi="Times New Roman" w:cs="Times New Roman"/>
          <w:sz w:val="28"/>
          <w:szCs w:val="28"/>
        </w:rPr>
        <w:t>2</w:t>
      </w:r>
      <w:r w:rsidR="001D4F37">
        <w:rPr>
          <w:rFonts w:ascii="Times New Roman" w:hAnsi="Times New Roman" w:cs="Times New Roman"/>
          <w:sz w:val="28"/>
          <w:szCs w:val="28"/>
        </w:rPr>
        <w:t>3</w:t>
      </w:r>
    </w:p>
    <w:p w14:paraId="28BF79BB" w14:textId="6B58501C" w:rsidR="006C43F8" w:rsidRPr="00AF2D20" w:rsidRDefault="006C43F8" w:rsidP="006C43F8">
      <w:pPr>
        <w:spacing w:after="0" w:line="360" w:lineRule="auto"/>
        <w:jc w:val="both"/>
        <w:rPr>
          <w:rFonts w:ascii="Times New Roman" w:hAnsi="Times New Roman" w:cs="Times New Roman"/>
          <w:sz w:val="28"/>
          <w:szCs w:val="28"/>
        </w:rPr>
      </w:pPr>
      <w:r w:rsidRPr="00AF2D20">
        <w:rPr>
          <w:rFonts w:ascii="Times New Roman" w:hAnsi="Times New Roman" w:cs="Times New Roman"/>
          <w:sz w:val="28"/>
          <w:szCs w:val="28"/>
        </w:rPr>
        <w:t>2.1. Види агресії, причини та специфічні прояви</w:t>
      </w:r>
      <w:r w:rsidRPr="00AF2D20">
        <w:rPr>
          <w:rFonts w:ascii="Times New Roman" w:hAnsi="Times New Roman" w:cs="Times New Roman"/>
          <w:sz w:val="28"/>
          <w:szCs w:val="28"/>
        </w:rPr>
        <w:tab/>
      </w:r>
      <w:r w:rsidRPr="00AF2D20">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F2D20">
        <w:rPr>
          <w:rFonts w:ascii="Times New Roman" w:hAnsi="Times New Roman" w:cs="Times New Roman"/>
          <w:sz w:val="28"/>
          <w:szCs w:val="28"/>
        </w:rPr>
        <w:tab/>
        <w:t>2</w:t>
      </w:r>
      <w:r w:rsidR="001D4F37">
        <w:rPr>
          <w:rFonts w:ascii="Times New Roman" w:hAnsi="Times New Roman" w:cs="Times New Roman"/>
          <w:sz w:val="28"/>
          <w:szCs w:val="28"/>
        </w:rPr>
        <w:t>3</w:t>
      </w:r>
    </w:p>
    <w:p w14:paraId="54ADC7F5" w14:textId="24A3E2DF" w:rsidR="006C43F8" w:rsidRPr="00AF2D20" w:rsidRDefault="006C43F8" w:rsidP="006C43F8">
      <w:pPr>
        <w:pStyle w:val="a9"/>
        <w:numPr>
          <w:ilvl w:val="1"/>
          <w:numId w:val="6"/>
        </w:numPr>
        <w:spacing w:after="0" w:line="360" w:lineRule="auto"/>
        <w:ind w:left="0" w:firstLine="0"/>
        <w:jc w:val="both"/>
        <w:rPr>
          <w:rFonts w:ascii="Times New Roman" w:hAnsi="Times New Roman" w:cs="Times New Roman"/>
          <w:sz w:val="28"/>
          <w:szCs w:val="28"/>
        </w:rPr>
      </w:pPr>
      <w:r w:rsidRPr="00AF2D20">
        <w:rPr>
          <w:rFonts w:ascii="Times New Roman" w:hAnsi="Times New Roman" w:cs="Times New Roman"/>
          <w:sz w:val="28"/>
          <w:szCs w:val="28"/>
        </w:rPr>
        <w:t>Механізми впливу інтернета на емоційний стан та соціальну взаємодію підлітків</w:t>
      </w:r>
      <w:r w:rsidRPr="00AF2D20">
        <w:rPr>
          <w:rFonts w:ascii="Times New Roman" w:hAnsi="Times New Roman" w:cs="Times New Roman"/>
          <w:sz w:val="28"/>
          <w:szCs w:val="28"/>
        </w:rPr>
        <w:tab/>
      </w:r>
      <w:r w:rsidRPr="00AF2D20">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F2D20">
        <w:rPr>
          <w:rFonts w:ascii="Times New Roman" w:hAnsi="Times New Roman" w:cs="Times New Roman"/>
          <w:sz w:val="28"/>
          <w:szCs w:val="28"/>
        </w:rPr>
        <w:t>2</w:t>
      </w:r>
      <w:r w:rsidR="001D4F37">
        <w:rPr>
          <w:rFonts w:ascii="Times New Roman" w:hAnsi="Times New Roman" w:cs="Times New Roman"/>
          <w:sz w:val="28"/>
          <w:szCs w:val="28"/>
        </w:rPr>
        <w:t>8</w:t>
      </w:r>
    </w:p>
    <w:p w14:paraId="29DCF7B8" w14:textId="371F5F73" w:rsidR="006C43F8" w:rsidRPr="00AF2D20" w:rsidRDefault="006C43F8" w:rsidP="006C43F8">
      <w:pPr>
        <w:pStyle w:val="a9"/>
        <w:numPr>
          <w:ilvl w:val="1"/>
          <w:numId w:val="6"/>
        </w:numPr>
        <w:spacing w:after="0" w:line="360" w:lineRule="auto"/>
        <w:ind w:left="0" w:firstLine="0"/>
        <w:jc w:val="both"/>
        <w:rPr>
          <w:rFonts w:ascii="Times New Roman" w:hAnsi="Times New Roman" w:cs="Times New Roman"/>
          <w:sz w:val="28"/>
          <w:szCs w:val="28"/>
        </w:rPr>
      </w:pPr>
      <w:r w:rsidRPr="00AF2D20">
        <w:rPr>
          <w:rFonts w:ascii="Times New Roman" w:hAnsi="Times New Roman" w:cs="Times New Roman"/>
          <w:sz w:val="28"/>
          <w:szCs w:val="28"/>
        </w:rPr>
        <w:t>Дослідження проблемних онлайн-ситуацій з точки зору молоді</w:t>
      </w:r>
      <w:r w:rsidRPr="00AF2D20">
        <w:rPr>
          <w:rFonts w:ascii="Times New Roman" w:hAnsi="Times New Roman" w:cs="Times New Roman"/>
          <w:sz w:val="28"/>
          <w:szCs w:val="28"/>
        </w:rPr>
        <w:tab/>
      </w:r>
      <w:r>
        <w:rPr>
          <w:rFonts w:ascii="Times New Roman" w:hAnsi="Times New Roman" w:cs="Times New Roman"/>
          <w:sz w:val="28"/>
          <w:szCs w:val="28"/>
        </w:rPr>
        <w:tab/>
      </w:r>
      <w:r w:rsidRPr="00AF2D20">
        <w:rPr>
          <w:rFonts w:ascii="Times New Roman" w:hAnsi="Times New Roman" w:cs="Times New Roman"/>
          <w:sz w:val="28"/>
          <w:szCs w:val="28"/>
        </w:rPr>
        <w:t>3</w:t>
      </w:r>
      <w:r w:rsidR="001D4F37">
        <w:rPr>
          <w:rFonts w:ascii="Times New Roman" w:hAnsi="Times New Roman" w:cs="Times New Roman"/>
          <w:sz w:val="28"/>
          <w:szCs w:val="28"/>
        </w:rPr>
        <w:t>2</w:t>
      </w:r>
    </w:p>
    <w:p w14:paraId="62221843" w14:textId="3BD08966" w:rsidR="00BB56D5" w:rsidRDefault="00BB56D5" w:rsidP="006C43F8">
      <w:pPr>
        <w:spacing w:after="0" w:line="360" w:lineRule="auto"/>
        <w:jc w:val="both"/>
        <w:rPr>
          <w:rFonts w:ascii="Times New Roman" w:hAnsi="Times New Roman" w:cs="Times New Roman"/>
          <w:caps/>
          <w:sz w:val="28"/>
          <w:szCs w:val="28"/>
        </w:rPr>
      </w:pPr>
      <w:r>
        <w:rPr>
          <w:rFonts w:ascii="Times New Roman" w:hAnsi="Times New Roman" w:cs="Times New Roman"/>
          <w:sz w:val="28"/>
          <w:szCs w:val="28"/>
        </w:rPr>
        <w:t>Висновки до розділу ІІ</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D4F37">
        <w:rPr>
          <w:rFonts w:ascii="Times New Roman" w:hAnsi="Times New Roman" w:cs="Times New Roman"/>
          <w:sz w:val="28"/>
          <w:szCs w:val="28"/>
        </w:rPr>
        <w:tab/>
      </w:r>
      <w:r w:rsidR="001D4F37">
        <w:rPr>
          <w:rFonts w:ascii="Times New Roman" w:hAnsi="Times New Roman" w:cs="Times New Roman"/>
          <w:sz w:val="28"/>
          <w:szCs w:val="28"/>
        </w:rPr>
        <w:tab/>
      </w:r>
      <w:r w:rsidR="001D4F37">
        <w:rPr>
          <w:rFonts w:ascii="Times New Roman" w:hAnsi="Times New Roman" w:cs="Times New Roman"/>
          <w:sz w:val="28"/>
          <w:szCs w:val="28"/>
        </w:rPr>
        <w:tab/>
        <w:t>37</w:t>
      </w:r>
    </w:p>
    <w:p w14:paraId="1D180F09" w14:textId="4608FA35" w:rsidR="006C43F8" w:rsidRPr="00AF2D20" w:rsidRDefault="006C43F8" w:rsidP="006C43F8">
      <w:pPr>
        <w:spacing w:after="0" w:line="360" w:lineRule="auto"/>
        <w:jc w:val="both"/>
        <w:rPr>
          <w:rFonts w:ascii="Times New Roman" w:hAnsi="Times New Roman" w:cs="Times New Roman"/>
          <w:sz w:val="28"/>
          <w:szCs w:val="28"/>
        </w:rPr>
      </w:pPr>
      <w:r w:rsidRPr="00BB56D5">
        <w:rPr>
          <w:rFonts w:ascii="Times New Roman" w:hAnsi="Times New Roman" w:cs="Times New Roman"/>
          <w:caps/>
          <w:sz w:val="28"/>
          <w:szCs w:val="28"/>
        </w:rPr>
        <w:t xml:space="preserve">Розділ </w:t>
      </w:r>
      <w:r w:rsidR="00BB56D5" w:rsidRPr="00BB56D5">
        <w:rPr>
          <w:rFonts w:ascii="Times New Roman" w:hAnsi="Times New Roman" w:cs="Times New Roman"/>
          <w:caps/>
          <w:sz w:val="28"/>
          <w:szCs w:val="28"/>
        </w:rPr>
        <w:t>ІІІ</w:t>
      </w:r>
      <w:r w:rsidRPr="00BB56D5">
        <w:rPr>
          <w:rFonts w:ascii="Times New Roman" w:hAnsi="Times New Roman" w:cs="Times New Roman"/>
          <w:caps/>
          <w:sz w:val="28"/>
          <w:szCs w:val="28"/>
        </w:rPr>
        <w:t xml:space="preserve"> Емпіричне дослідження впливу інтернет-ресурсів на агресивність підлітків</w:t>
      </w:r>
      <w:r w:rsidRPr="00AF2D20">
        <w:rPr>
          <w:rFonts w:ascii="Times New Roman" w:hAnsi="Times New Roman" w:cs="Times New Roman"/>
          <w:sz w:val="28"/>
          <w:szCs w:val="28"/>
        </w:rPr>
        <w:tab/>
      </w:r>
      <w:r w:rsidRPr="00AF2D20">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F2D20">
        <w:rPr>
          <w:rFonts w:ascii="Times New Roman" w:hAnsi="Times New Roman" w:cs="Times New Roman"/>
          <w:sz w:val="28"/>
          <w:szCs w:val="28"/>
        </w:rPr>
        <w:t>3</w:t>
      </w:r>
      <w:r w:rsidR="001D4F37">
        <w:rPr>
          <w:rFonts w:ascii="Times New Roman" w:hAnsi="Times New Roman" w:cs="Times New Roman"/>
          <w:sz w:val="28"/>
          <w:szCs w:val="28"/>
        </w:rPr>
        <w:t>9</w:t>
      </w:r>
    </w:p>
    <w:p w14:paraId="3F0580CB" w14:textId="296A49E5" w:rsidR="006C43F8" w:rsidRPr="00AF2D20" w:rsidRDefault="006C43F8" w:rsidP="006C43F8">
      <w:pPr>
        <w:pStyle w:val="a9"/>
        <w:numPr>
          <w:ilvl w:val="1"/>
          <w:numId w:val="7"/>
        </w:numPr>
        <w:spacing w:after="0" w:line="360" w:lineRule="auto"/>
        <w:ind w:left="0" w:firstLine="0"/>
        <w:jc w:val="both"/>
        <w:rPr>
          <w:rFonts w:ascii="Times New Roman" w:hAnsi="Times New Roman" w:cs="Times New Roman"/>
          <w:sz w:val="28"/>
          <w:szCs w:val="28"/>
        </w:rPr>
      </w:pPr>
      <w:r w:rsidRPr="00AF2D20">
        <w:rPr>
          <w:rFonts w:ascii="Times New Roman" w:hAnsi="Times New Roman" w:cs="Times New Roman"/>
          <w:sz w:val="28"/>
          <w:szCs w:val="28"/>
        </w:rPr>
        <w:t>Організація і методологія дослідження</w:t>
      </w:r>
      <w:r w:rsidRPr="00AF2D20">
        <w:rPr>
          <w:rFonts w:ascii="Times New Roman" w:hAnsi="Times New Roman" w:cs="Times New Roman"/>
          <w:sz w:val="28"/>
          <w:szCs w:val="28"/>
        </w:rPr>
        <w:tab/>
      </w:r>
      <w:r w:rsidRPr="00AF2D20">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F2D20">
        <w:rPr>
          <w:rFonts w:ascii="Times New Roman" w:hAnsi="Times New Roman" w:cs="Times New Roman"/>
          <w:sz w:val="28"/>
          <w:szCs w:val="28"/>
        </w:rPr>
        <w:tab/>
        <w:t>3</w:t>
      </w:r>
      <w:r w:rsidR="001D4F37">
        <w:rPr>
          <w:rFonts w:ascii="Times New Roman" w:hAnsi="Times New Roman" w:cs="Times New Roman"/>
          <w:sz w:val="28"/>
          <w:szCs w:val="28"/>
        </w:rPr>
        <w:t>9</w:t>
      </w:r>
    </w:p>
    <w:p w14:paraId="17140B99" w14:textId="6DA9A289" w:rsidR="00BB56D5" w:rsidRDefault="006C43F8" w:rsidP="006C43F8">
      <w:pPr>
        <w:pStyle w:val="a9"/>
        <w:numPr>
          <w:ilvl w:val="1"/>
          <w:numId w:val="7"/>
        </w:numPr>
        <w:spacing w:after="0" w:line="360" w:lineRule="auto"/>
        <w:ind w:left="0" w:firstLine="0"/>
        <w:jc w:val="both"/>
        <w:rPr>
          <w:rFonts w:ascii="Times New Roman" w:hAnsi="Times New Roman" w:cs="Times New Roman"/>
          <w:sz w:val="28"/>
          <w:szCs w:val="28"/>
        </w:rPr>
      </w:pPr>
      <w:r w:rsidRPr="00AF2D20">
        <w:rPr>
          <w:rFonts w:ascii="Times New Roman" w:hAnsi="Times New Roman" w:cs="Times New Roman"/>
          <w:sz w:val="28"/>
          <w:szCs w:val="28"/>
        </w:rPr>
        <w:t xml:space="preserve">Запобігання розвитку агресивності у підлітків </w:t>
      </w:r>
      <w:r w:rsidR="001D4F37">
        <w:rPr>
          <w:rFonts w:ascii="Times New Roman" w:hAnsi="Times New Roman" w:cs="Times New Roman"/>
          <w:sz w:val="28"/>
          <w:szCs w:val="28"/>
        </w:rPr>
        <w:tab/>
      </w:r>
      <w:r w:rsidR="001D4F37">
        <w:rPr>
          <w:rFonts w:ascii="Times New Roman" w:hAnsi="Times New Roman" w:cs="Times New Roman"/>
          <w:sz w:val="28"/>
          <w:szCs w:val="28"/>
        </w:rPr>
        <w:tab/>
      </w:r>
      <w:r w:rsidR="001D4F37">
        <w:rPr>
          <w:rFonts w:ascii="Times New Roman" w:hAnsi="Times New Roman" w:cs="Times New Roman"/>
          <w:sz w:val="28"/>
          <w:szCs w:val="28"/>
        </w:rPr>
        <w:tab/>
      </w:r>
      <w:r w:rsidR="001D4F37">
        <w:rPr>
          <w:rFonts w:ascii="Times New Roman" w:hAnsi="Times New Roman" w:cs="Times New Roman"/>
          <w:sz w:val="28"/>
          <w:szCs w:val="28"/>
        </w:rPr>
        <w:tab/>
      </w:r>
      <w:r w:rsidR="001D4F37">
        <w:rPr>
          <w:rFonts w:ascii="Times New Roman" w:hAnsi="Times New Roman" w:cs="Times New Roman"/>
          <w:sz w:val="28"/>
          <w:szCs w:val="28"/>
        </w:rPr>
        <w:tab/>
      </w:r>
    </w:p>
    <w:p w14:paraId="512AD23F" w14:textId="349CC339" w:rsidR="006C43F8" w:rsidRDefault="006C43F8" w:rsidP="000826FB">
      <w:pPr>
        <w:pStyle w:val="a9"/>
        <w:spacing w:after="0" w:line="360" w:lineRule="auto"/>
        <w:ind w:left="0"/>
        <w:jc w:val="both"/>
        <w:rPr>
          <w:rFonts w:ascii="Times New Roman" w:hAnsi="Times New Roman" w:cs="Times New Roman"/>
          <w:sz w:val="28"/>
          <w:szCs w:val="28"/>
        </w:rPr>
      </w:pPr>
      <w:r w:rsidRPr="00AF2D20">
        <w:rPr>
          <w:rFonts w:ascii="Times New Roman" w:hAnsi="Times New Roman" w:cs="Times New Roman"/>
          <w:sz w:val="28"/>
          <w:szCs w:val="28"/>
        </w:rPr>
        <w:t>у цифровому середовищі</w:t>
      </w:r>
      <w:r w:rsidRPr="00AF2D20">
        <w:rPr>
          <w:rFonts w:ascii="Times New Roman" w:hAnsi="Times New Roman" w:cs="Times New Roman"/>
          <w:sz w:val="28"/>
          <w:szCs w:val="28"/>
        </w:rPr>
        <w:tab/>
      </w:r>
      <w:r w:rsidRPr="00AF2D20">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F2D20">
        <w:rPr>
          <w:rFonts w:ascii="Times New Roman" w:hAnsi="Times New Roman" w:cs="Times New Roman"/>
          <w:sz w:val="28"/>
          <w:szCs w:val="28"/>
        </w:rPr>
        <w:tab/>
      </w:r>
      <w:r w:rsidR="001D4F37">
        <w:rPr>
          <w:rFonts w:ascii="Times New Roman" w:hAnsi="Times New Roman" w:cs="Times New Roman"/>
          <w:sz w:val="28"/>
          <w:szCs w:val="28"/>
        </w:rPr>
        <w:tab/>
      </w:r>
      <w:r w:rsidRPr="00AF2D20">
        <w:rPr>
          <w:rFonts w:ascii="Times New Roman" w:hAnsi="Times New Roman" w:cs="Times New Roman"/>
          <w:sz w:val="28"/>
          <w:szCs w:val="28"/>
        </w:rPr>
        <w:t>4</w:t>
      </w:r>
      <w:r w:rsidR="001D4F37">
        <w:rPr>
          <w:rFonts w:ascii="Times New Roman" w:hAnsi="Times New Roman" w:cs="Times New Roman"/>
          <w:sz w:val="28"/>
          <w:szCs w:val="28"/>
        </w:rPr>
        <w:t>7</w:t>
      </w:r>
    </w:p>
    <w:p w14:paraId="607C38EA" w14:textId="2EBDE038" w:rsidR="00BB56D5" w:rsidRPr="00AF2D20" w:rsidRDefault="00BB56D5" w:rsidP="00BB56D5">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Висновки до розділу ІІІ</w:t>
      </w:r>
      <w:r w:rsidR="001D4F37">
        <w:rPr>
          <w:rFonts w:ascii="Times New Roman" w:hAnsi="Times New Roman" w:cs="Times New Roman"/>
          <w:sz w:val="28"/>
          <w:szCs w:val="28"/>
        </w:rPr>
        <w:tab/>
      </w:r>
      <w:r w:rsidR="001D4F37">
        <w:rPr>
          <w:rFonts w:ascii="Times New Roman" w:hAnsi="Times New Roman" w:cs="Times New Roman"/>
          <w:sz w:val="28"/>
          <w:szCs w:val="28"/>
        </w:rPr>
        <w:tab/>
      </w:r>
      <w:r w:rsidR="001D4F37">
        <w:rPr>
          <w:rFonts w:ascii="Times New Roman" w:hAnsi="Times New Roman" w:cs="Times New Roman"/>
          <w:sz w:val="28"/>
          <w:szCs w:val="28"/>
        </w:rPr>
        <w:tab/>
      </w:r>
      <w:r w:rsidR="001D4F37">
        <w:rPr>
          <w:rFonts w:ascii="Times New Roman" w:hAnsi="Times New Roman" w:cs="Times New Roman"/>
          <w:sz w:val="28"/>
          <w:szCs w:val="28"/>
        </w:rPr>
        <w:tab/>
      </w:r>
      <w:r w:rsidR="001D4F37">
        <w:rPr>
          <w:rFonts w:ascii="Times New Roman" w:hAnsi="Times New Roman" w:cs="Times New Roman"/>
          <w:sz w:val="28"/>
          <w:szCs w:val="28"/>
        </w:rPr>
        <w:tab/>
      </w:r>
      <w:r w:rsidR="001D4F37">
        <w:rPr>
          <w:rFonts w:ascii="Times New Roman" w:hAnsi="Times New Roman" w:cs="Times New Roman"/>
          <w:sz w:val="28"/>
          <w:szCs w:val="28"/>
        </w:rPr>
        <w:tab/>
      </w:r>
      <w:r w:rsidR="001D4F37">
        <w:rPr>
          <w:rFonts w:ascii="Times New Roman" w:hAnsi="Times New Roman" w:cs="Times New Roman"/>
          <w:sz w:val="28"/>
          <w:szCs w:val="28"/>
        </w:rPr>
        <w:tab/>
      </w:r>
      <w:r w:rsidR="001D4F37">
        <w:rPr>
          <w:rFonts w:ascii="Times New Roman" w:hAnsi="Times New Roman" w:cs="Times New Roman"/>
          <w:sz w:val="28"/>
          <w:szCs w:val="28"/>
        </w:rPr>
        <w:tab/>
      </w:r>
      <w:r w:rsidR="001D4F37">
        <w:rPr>
          <w:rFonts w:ascii="Times New Roman" w:hAnsi="Times New Roman" w:cs="Times New Roman"/>
          <w:sz w:val="28"/>
          <w:szCs w:val="28"/>
        </w:rPr>
        <w:tab/>
      </w:r>
      <w:r w:rsidR="001D4F37">
        <w:rPr>
          <w:rFonts w:ascii="Times New Roman" w:hAnsi="Times New Roman" w:cs="Times New Roman"/>
          <w:sz w:val="28"/>
          <w:szCs w:val="28"/>
        </w:rPr>
        <w:tab/>
        <w:t>49</w:t>
      </w:r>
    </w:p>
    <w:p w14:paraId="72D0A74E" w14:textId="5AEBA5F1" w:rsidR="006C43F8" w:rsidRPr="00AF2D20" w:rsidRDefault="006C43F8" w:rsidP="006C43F8">
      <w:pPr>
        <w:pStyle w:val="a9"/>
        <w:spacing w:after="0" w:line="360" w:lineRule="auto"/>
        <w:ind w:left="0"/>
        <w:rPr>
          <w:rFonts w:ascii="Times New Roman" w:hAnsi="Times New Roman" w:cs="Times New Roman"/>
          <w:sz w:val="28"/>
          <w:szCs w:val="28"/>
        </w:rPr>
      </w:pPr>
      <w:r w:rsidRPr="00AF2D20">
        <w:rPr>
          <w:rFonts w:ascii="Times New Roman" w:hAnsi="Times New Roman" w:cs="Times New Roman"/>
          <w:sz w:val="28"/>
          <w:szCs w:val="28"/>
        </w:rPr>
        <w:t>ВИСНОВКИ</w:t>
      </w:r>
      <w:r w:rsidRPr="00AF2D20">
        <w:rPr>
          <w:rFonts w:ascii="Times New Roman" w:hAnsi="Times New Roman" w:cs="Times New Roman"/>
          <w:sz w:val="28"/>
          <w:szCs w:val="28"/>
        </w:rPr>
        <w:tab/>
      </w:r>
      <w:r w:rsidRPr="00AF2D20">
        <w:rPr>
          <w:rFonts w:ascii="Times New Roman" w:hAnsi="Times New Roman" w:cs="Times New Roman"/>
          <w:sz w:val="28"/>
          <w:szCs w:val="28"/>
        </w:rPr>
        <w:tab/>
      </w:r>
      <w:r w:rsidRPr="00AF2D20">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F2D20">
        <w:rPr>
          <w:rFonts w:ascii="Times New Roman" w:hAnsi="Times New Roman" w:cs="Times New Roman"/>
          <w:sz w:val="28"/>
          <w:szCs w:val="28"/>
        </w:rPr>
        <w:tab/>
      </w:r>
      <w:r w:rsidR="001D4F37">
        <w:rPr>
          <w:rFonts w:ascii="Times New Roman" w:hAnsi="Times New Roman" w:cs="Times New Roman"/>
          <w:sz w:val="28"/>
          <w:szCs w:val="28"/>
        </w:rPr>
        <w:t>50</w:t>
      </w:r>
    </w:p>
    <w:p w14:paraId="49AF552B" w14:textId="3781D4B5" w:rsidR="006C43F8" w:rsidRPr="00AF2D20" w:rsidRDefault="006C43F8" w:rsidP="006C43F8">
      <w:pPr>
        <w:spacing w:after="0" w:line="360" w:lineRule="auto"/>
        <w:rPr>
          <w:rFonts w:ascii="Times New Roman" w:hAnsi="Times New Roman" w:cs="Times New Roman"/>
          <w:sz w:val="28"/>
          <w:szCs w:val="28"/>
        </w:rPr>
      </w:pPr>
      <w:r w:rsidRPr="00AF2D20">
        <w:rPr>
          <w:rFonts w:ascii="Times New Roman" w:hAnsi="Times New Roman" w:cs="Times New Roman"/>
          <w:sz w:val="28"/>
          <w:szCs w:val="28"/>
        </w:rPr>
        <w:t>СПИСОК ВИКОРИСТАН</w:t>
      </w:r>
      <w:r w:rsidR="00BB56D5">
        <w:rPr>
          <w:rFonts w:ascii="Times New Roman" w:hAnsi="Times New Roman" w:cs="Times New Roman"/>
          <w:sz w:val="28"/>
          <w:szCs w:val="28"/>
        </w:rPr>
        <w:t>ИХ ДЖЕРЕЛ ТА</w:t>
      </w:r>
      <w:r w:rsidRPr="00AF2D20">
        <w:rPr>
          <w:rFonts w:ascii="Times New Roman" w:hAnsi="Times New Roman" w:cs="Times New Roman"/>
          <w:sz w:val="28"/>
          <w:szCs w:val="28"/>
        </w:rPr>
        <w:t xml:space="preserve"> ЛІТЕРАТУРИ</w:t>
      </w:r>
      <w:r w:rsidRPr="00AF2D20">
        <w:rPr>
          <w:rFonts w:ascii="Times New Roman" w:hAnsi="Times New Roman" w:cs="Times New Roman"/>
          <w:sz w:val="28"/>
          <w:szCs w:val="28"/>
        </w:rPr>
        <w:tab/>
      </w:r>
      <w:r w:rsidRPr="00AF2D20">
        <w:rPr>
          <w:rFonts w:ascii="Times New Roman" w:hAnsi="Times New Roman" w:cs="Times New Roman"/>
          <w:sz w:val="28"/>
          <w:szCs w:val="28"/>
        </w:rPr>
        <w:tab/>
      </w:r>
      <w:r>
        <w:rPr>
          <w:rFonts w:ascii="Times New Roman" w:hAnsi="Times New Roman" w:cs="Times New Roman"/>
          <w:sz w:val="28"/>
          <w:szCs w:val="28"/>
        </w:rPr>
        <w:tab/>
      </w:r>
      <w:r w:rsidRPr="00AF2D20">
        <w:rPr>
          <w:rFonts w:ascii="Times New Roman" w:hAnsi="Times New Roman" w:cs="Times New Roman"/>
          <w:sz w:val="28"/>
          <w:szCs w:val="28"/>
        </w:rPr>
        <w:tab/>
        <w:t>5</w:t>
      </w:r>
      <w:r w:rsidR="001D4F37">
        <w:rPr>
          <w:rFonts w:ascii="Times New Roman" w:hAnsi="Times New Roman" w:cs="Times New Roman"/>
          <w:sz w:val="28"/>
          <w:szCs w:val="28"/>
        </w:rPr>
        <w:t>3</w:t>
      </w:r>
    </w:p>
    <w:p w14:paraId="666339F2" w14:textId="77777777" w:rsidR="006C43F8" w:rsidRPr="00AF2D20" w:rsidRDefault="006C43F8" w:rsidP="006C43F8">
      <w:pPr>
        <w:pStyle w:val="a9"/>
        <w:spacing w:after="0" w:line="360" w:lineRule="auto"/>
        <w:ind w:left="432"/>
        <w:rPr>
          <w:rFonts w:ascii="Times New Roman" w:hAnsi="Times New Roman" w:cs="Times New Roman"/>
          <w:b/>
          <w:bCs/>
          <w:sz w:val="28"/>
          <w:szCs w:val="28"/>
        </w:rPr>
      </w:pPr>
    </w:p>
    <w:p w14:paraId="07B2E544" w14:textId="77777777" w:rsidR="006C43F8" w:rsidRPr="00CB3207" w:rsidRDefault="006C43F8" w:rsidP="006C43F8">
      <w:pPr>
        <w:pStyle w:val="a9"/>
        <w:spacing w:after="0" w:line="360" w:lineRule="auto"/>
        <w:ind w:left="1429"/>
        <w:jc w:val="both"/>
        <w:rPr>
          <w:rFonts w:ascii="Times New Roman" w:hAnsi="Times New Roman" w:cs="Times New Roman"/>
          <w:b/>
          <w:bCs/>
          <w:sz w:val="28"/>
          <w:szCs w:val="28"/>
        </w:rPr>
      </w:pPr>
    </w:p>
    <w:p w14:paraId="751207D7" w14:textId="77777777" w:rsidR="006C43F8" w:rsidRPr="00AF2D20" w:rsidRDefault="006C43F8" w:rsidP="006C43F8">
      <w:pPr>
        <w:pStyle w:val="a9"/>
        <w:spacing w:after="0" w:line="360" w:lineRule="auto"/>
        <w:ind w:left="709"/>
        <w:jc w:val="both"/>
        <w:rPr>
          <w:rFonts w:ascii="Times New Roman" w:hAnsi="Times New Roman" w:cs="Times New Roman"/>
          <w:b/>
          <w:bCs/>
          <w:sz w:val="28"/>
          <w:szCs w:val="28"/>
        </w:rPr>
      </w:pPr>
    </w:p>
    <w:p w14:paraId="4FC3AE67" w14:textId="77777777" w:rsidR="006C43F8" w:rsidRPr="00435801" w:rsidRDefault="006C43F8" w:rsidP="006C43F8">
      <w:pPr>
        <w:pStyle w:val="a9"/>
        <w:spacing w:after="0" w:line="360" w:lineRule="auto"/>
        <w:ind w:left="709"/>
        <w:jc w:val="both"/>
        <w:rPr>
          <w:rFonts w:ascii="Times New Roman" w:hAnsi="Times New Roman" w:cs="Times New Roman"/>
          <w:b/>
          <w:bCs/>
          <w:sz w:val="28"/>
          <w:szCs w:val="28"/>
        </w:rPr>
      </w:pPr>
    </w:p>
    <w:p w14:paraId="21068375" w14:textId="77777777" w:rsidR="006C43F8" w:rsidRPr="004E35C1" w:rsidRDefault="006C43F8" w:rsidP="006C43F8">
      <w:pPr>
        <w:spacing w:after="0" w:line="360" w:lineRule="auto"/>
        <w:jc w:val="both"/>
        <w:rPr>
          <w:rFonts w:ascii="Times New Roman" w:hAnsi="Times New Roman" w:cs="Times New Roman"/>
          <w:b/>
          <w:bCs/>
          <w:sz w:val="28"/>
          <w:szCs w:val="28"/>
        </w:rPr>
      </w:pPr>
    </w:p>
    <w:p w14:paraId="22D0A91E" w14:textId="77777777" w:rsidR="00005A41" w:rsidRPr="00751E8F" w:rsidRDefault="00005A41" w:rsidP="00005A41">
      <w:pPr>
        <w:rPr>
          <w:rFonts w:ascii="Times New Roman" w:hAnsi="Times New Roman" w:cs="Times New Roman"/>
          <w:sz w:val="28"/>
          <w:szCs w:val="28"/>
        </w:rPr>
      </w:pPr>
    </w:p>
    <w:p w14:paraId="7B1D447A" w14:textId="77777777" w:rsidR="00005A41" w:rsidRPr="00751E8F" w:rsidRDefault="00005A41" w:rsidP="00005A41">
      <w:pPr>
        <w:rPr>
          <w:rFonts w:ascii="Times New Roman" w:hAnsi="Times New Roman" w:cs="Times New Roman"/>
          <w:sz w:val="28"/>
          <w:szCs w:val="28"/>
        </w:rPr>
      </w:pPr>
    </w:p>
    <w:p w14:paraId="0A89BFC2" w14:textId="03D54D51" w:rsidR="00005A41" w:rsidRPr="006E2B0F" w:rsidRDefault="006E2B0F" w:rsidP="006E2B0F">
      <w:pPr>
        <w:jc w:val="center"/>
        <w:rPr>
          <w:rFonts w:ascii="Times New Roman" w:hAnsi="Times New Roman" w:cs="Times New Roman"/>
          <w:b/>
          <w:bCs/>
          <w:sz w:val="28"/>
          <w:szCs w:val="28"/>
        </w:rPr>
      </w:pPr>
      <w:r w:rsidRPr="006E2B0F">
        <w:rPr>
          <w:rFonts w:ascii="Times New Roman" w:hAnsi="Times New Roman" w:cs="Times New Roman"/>
          <w:b/>
          <w:bCs/>
          <w:sz w:val="28"/>
          <w:szCs w:val="28"/>
        </w:rPr>
        <w:lastRenderedPageBreak/>
        <w:t>ВСТУП</w:t>
      </w:r>
    </w:p>
    <w:p w14:paraId="7C8B2963" w14:textId="00A7780B" w:rsidR="006C43F8" w:rsidRDefault="005E46DE" w:rsidP="006C43F8">
      <w:pPr>
        <w:spacing w:after="0" w:line="360" w:lineRule="auto"/>
        <w:ind w:firstLine="709"/>
        <w:jc w:val="both"/>
        <w:rPr>
          <w:rFonts w:ascii="Times New Roman" w:hAnsi="Times New Roman" w:cs="Times New Roman"/>
          <w:sz w:val="28"/>
          <w:szCs w:val="28"/>
        </w:rPr>
      </w:pPr>
      <w:r w:rsidRPr="005E46DE">
        <w:rPr>
          <w:rFonts w:ascii="Times New Roman" w:hAnsi="Times New Roman" w:cs="Times New Roman"/>
          <w:b/>
          <w:bCs/>
          <w:sz w:val="28"/>
          <w:szCs w:val="28"/>
        </w:rPr>
        <w:t>Актуальність дослідження</w:t>
      </w:r>
      <w:r>
        <w:rPr>
          <w:rFonts w:ascii="Times New Roman" w:hAnsi="Times New Roman" w:cs="Times New Roman"/>
          <w:sz w:val="28"/>
          <w:szCs w:val="28"/>
        </w:rPr>
        <w:t>.</w:t>
      </w:r>
      <w:r w:rsidRPr="006C43F8">
        <w:rPr>
          <w:rFonts w:ascii="Times New Roman" w:hAnsi="Times New Roman" w:cs="Times New Roman"/>
          <w:sz w:val="28"/>
          <w:szCs w:val="28"/>
        </w:rPr>
        <w:t xml:space="preserve"> </w:t>
      </w:r>
      <w:r w:rsidR="006C43F8" w:rsidRPr="006C43F8">
        <w:rPr>
          <w:rFonts w:ascii="Times New Roman" w:hAnsi="Times New Roman" w:cs="Times New Roman"/>
          <w:sz w:val="28"/>
          <w:szCs w:val="28"/>
        </w:rPr>
        <w:t xml:space="preserve">Одним з основних завдань соціальної політики кожної держави є забезпечення для всіх дітей¹ сприятливих умов для життя, розвитку та освіти, а також їх захист від насильства. Жодне насильство над дітьми не може бути виправданим, і будь-який вид насильства можна запобігти. Проте діти в усьому світі стикаються з насильством у сім'ї, в громаді та в навчальних закладах² – як з боку інших учнів³, так і з боку працівників. Маючи складний і делікатний характер, до недавнього часу ця проблема не була на порядку денному світової спільноти. Світовий звіт ООН про насильство над дітьми, опублікований у 2006 році, став першим міжнародним досвідом комплексного аналізу не тільки масштабів явища насильства над дітьми, але й його негативних наслідків. </w:t>
      </w:r>
    </w:p>
    <w:p w14:paraId="1F597D29" w14:textId="23F5EAC3" w:rsidR="006C43F8" w:rsidRPr="00BB56D5" w:rsidRDefault="005E46DE" w:rsidP="006C43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Новизна порушеної проблеми </w:t>
      </w:r>
      <w:r w:rsidR="006C43F8" w:rsidRPr="006C43F8">
        <w:rPr>
          <w:rFonts w:ascii="Times New Roman" w:hAnsi="Times New Roman" w:cs="Times New Roman"/>
          <w:sz w:val="28"/>
          <w:szCs w:val="28"/>
        </w:rPr>
        <w:t xml:space="preserve">пояснюється динамікою технологічного прогресу останніх років у світі, який «драматично збільшив кількість осіб, зайнятих у віртуальних видах діяльності, що є наслідком глобалізації, конкуренції на ринку праці, різноманітності послуг та вираженням споживацтва». Надмірна цифровізація сучасного світу принесла користь, але водночас створила ризики та серйозні залежності, що мають руйнівний вплив на соціальну поведінку підлітків. Молоде покоління, яке називають «цифровим поколінням», виросло завдяки широкому та інтенсивному використанню </w:t>
      </w:r>
      <w:r w:rsidR="006C43F8" w:rsidRPr="00BB56D5">
        <w:rPr>
          <w:rFonts w:ascii="Times New Roman" w:hAnsi="Times New Roman" w:cs="Times New Roman"/>
          <w:sz w:val="28"/>
          <w:szCs w:val="28"/>
        </w:rPr>
        <w:t>інформаційних технологій.</w:t>
      </w:r>
    </w:p>
    <w:p w14:paraId="224A0077" w14:textId="77777777" w:rsidR="00BB56D5" w:rsidRPr="00BB56D5" w:rsidRDefault="00BB56D5" w:rsidP="006D0266">
      <w:pPr>
        <w:shd w:val="clear" w:color="auto" w:fill="FFFFFF"/>
        <w:spacing w:after="0" w:line="360" w:lineRule="auto"/>
        <w:ind w:firstLine="709"/>
        <w:jc w:val="both"/>
        <w:rPr>
          <w:rFonts w:ascii="Times New Roman" w:hAnsi="Times New Roman" w:cs="Times New Roman"/>
          <w:sz w:val="28"/>
          <w:szCs w:val="28"/>
        </w:rPr>
      </w:pPr>
      <w:r w:rsidRPr="00BB56D5">
        <w:rPr>
          <w:rFonts w:ascii="Times New Roman" w:hAnsi="Times New Roman" w:cs="Times New Roman"/>
          <w:sz w:val="28"/>
          <w:szCs w:val="28"/>
        </w:rPr>
        <w:t>Аналіз науково-педагогічної літератури дозволяє констатувати той факт, що досліджувана нами проблема є складною як у теоретичному, так і в практичному плані. Питаннями взаємодії в новому інформаційному соціумі займаються багато дослідників. Серед них необхідно відзначити таких учених: Г. Почепцов, М. Вебер, О. Арестова, А. Войскунський, С. Кремлева, С. Шапкін, Е. Бєлінська, А. Жичкіна, О. Смислова, В. Нестеров, і ін.</w:t>
      </w:r>
    </w:p>
    <w:p w14:paraId="514DED66" w14:textId="3FC5EFCA" w:rsidR="006C43F8" w:rsidRPr="00BB56D5" w:rsidRDefault="006C43F8" w:rsidP="006D0266">
      <w:pPr>
        <w:spacing w:after="0" w:line="360" w:lineRule="auto"/>
        <w:ind w:firstLine="709"/>
        <w:jc w:val="both"/>
        <w:rPr>
          <w:rFonts w:ascii="Times New Roman" w:hAnsi="Times New Roman" w:cs="Times New Roman"/>
          <w:sz w:val="28"/>
          <w:szCs w:val="28"/>
        </w:rPr>
      </w:pPr>
      <w:r w:rsidRPr="00BB56D5">
        <w:rPr>
          <w:rFonts w:ascii="Times New Roman" w:hAnsi="Times New Roman" w:cs="Times New Roman"/>
          <w:b/>
          <w:bCs/>
          <w:sz w:val="28"/>
          <w:szCs w:val="28"/>
        </w:rPr>
        <w:t>Мета дослідження</w:t>
      </w:r>
      <w:r w:rsidRPr="00BB56D5">
        <w:rPr>
          <w:rFonts w:ascii="Times New Roman" w:hAnsi="Times New Roman" w:cs="Times New Roman"/>
          <w:sz w:val="28"/>
          <w:szCs w:val="28"/>
        </w:rPr>
        <w:t xml:space="preserve"> – виявити та проаналізувати вплив різних типів інтернет-ресурсів на рівень агресивності підлітків, визначити механізми </w:t>
      </w:r>
      <w:r w:rsidRPr="00BB56D5">
        <w:rPr>
          <w:rFonts w:ascii="Times New Roman" w:hAnsi="Times New Roman" w:cs="Times New Roman"/>
          <w:sz w:val="28"/>
          <w:szCs w:val="28"/>
        </w:rPr>
        <w:lastRenderedPageBreak/>
        <w:t>формування агресивної поведінки та запропонувати ефективні соціально-педагогічні заходи для її корекції.</w:t>
      </w:r>
    </w:p>
    <w:p w14:paraId="35993AFF" w14:textId="77777777" w:rsidR="006C43F8" w:rsidRPr="00BB56D5" w:rsidRDefault="006C43F8" w:rsidP="006C43F8">
      <w:pPr>
        <w:spacing w:after="0" w:line="360" w:lineRule="auto"/>
        <w:ind w:firstLine="709"/>
        <w:jc w:val="both"/>
        <w:rPr>
          <w:rFonts w:ascii="Times New Roman" w:hAnsi="Times New Roman" w:cs="Times New Roman"/>
          <w:sz w:val="28"/>
          <w:szCs w:val="28"/>
        </w:rPr>
      </w:pPr>
      <w:r w:rsidRPr="00BB56D5">
        <w:rPr>
          <w:rFonts w:ascii="Times New Roman" w:hAnsi="Times New Roman" w:cs="Times New Roman"/>
          <w:b/>
          <w:bCs/>
          <w:sz w:val="28"/>
          <w:szCs w:val="28"/>
        </w:rPr>
        <w:t>Об'єкт дослідження</w:t>
      </w:r>
      <w:r w:rsidRPr="00BB56D5">
        <w:rPr>
          <w:rFonts w:ascii="Times New Roman" w:hAnsi="Times New Roman" w:cs="Times New Roman"/>
          <w:sz w:val="28"/>
          <w:szCs w:val="28"/>
        </w:rPr>
        <w:t xml:space="preserve"> – процес соціально-психологічного впливу інтернет-ресурсів на поведінку підлітків.</w:t>
      </w:r>
    </w:p>
    <w:p w14:paraId="5279136A" w14:textId="77777777" w:rsidR="006C43F8" w:rsidRPr="00BB56D5" w:rsidRDefault="006C43F8" w:rsidP="006C43F8">
      <w:pPr>
        <w:spacing w:after="0" w:line="360" w:lineRule="auto"/>
        <w:ind w:firstLine="709"/>
        <w:jc w:val="both"/>
        <w:rPr>
          <w:rFonts w:ascii="Times New Roman" w:hAnsi="Times New Roman" w:cs="Times New Roman"/>
          <w:sz w:val="28"/>
          <w:szCs w:val="28"/>
        </w:rPr>
      </w:pPr>
      <w:r w:rsidRPr="00BB56D5">
        <w:rPr>
          <w:rFonts w:ascii="Times New Roman" w:hAnsi="Times New Roman" w:cs="Times New Roman"/>
          <w:b/>
          <w:bCs/>
          <w:sz w:val="28"/>
          <w:szCs w:val="28"/>
        </w:rPr>
        <w:t>Предмет дослідження</w:t>
      </w:r>
      <w:r w:rsidRPr="00BB56D5">
        <w:rPr>
          <w:rFonts w:ascii="Times New Roman" w:hAnsi="Times New Roman" w:cs="Times New Roman"/>
          <w:sz w:val="28"/>
          <w:szCs w:val="28"/>
        </w:rPr>
        <w:t xml:space="preserve"> – механізми та чинники формування агресивності підлітків під впливом контенту в інтернеті.</w:t>
      </w:r>
    </w:p>
    <w:p w14:paraId="09EAADFE" w14:textId="77777777" w:rsidR="006C43F8" w:rsidRPr="00BB56D5" w:rsidRDefault="006C43F8" w:rsidP="006C43F8">
      <w:pPr>
        <w:spacing w:after="0" w:line="360" w:lineRule="auto"/>
        <w:ind w:firstLine="709"/>
        <w:jc w:val="both"/>
        <w:rPr>
          <w:rFonts w:ascii="Times New Roman" w:hAnsi="Times New Roman" w:cs="Times New Roman"/>
          <w:sz w:val="28"/>
          <w:szCs w:val="28"/>
        </w:rPr>
      </w:pPr>
      <w:r w:rsidRPr="00BB56D5">
        <w:rPr>
          <w:rFonts w:ascii="Times New Roman" w:hAnsi="Times New Roman" w:cs="Times New Roman"/>
          <w:b/>
          <w:bCs/>
          <w:sz w:val="28"/>
          <w:szCs w:val="28"/>
        </w:rPr>
        <w:t>Завдання дослідження</w:t>
      </w:r>
      <w:r w:rsidRPr="00BB56D5">
        <w:rPr>
          <w:rFonts w:ascii="Times New Roman" w:hAnsi="Times New Roman" w:cs="Times New Roman"/>
          <w:sz w:val="28"/>
          <w:szCs w:val="28"/>
        </w:rPr>
        <w:t>:</w:t>
      </w:r>
    </w:p>
    <w:p w14:paraId="0B218CA5" w14:textId="77777777" w:rsidR="006C43F8" w:rsidRPr="00BB56D5" w:rsidRDefault="006C43F8" w:rsidP="006C43F8">
      <w:pPr>
        <w:numPr>
          <w:ilvl w:val="0"/>
          <w:numId w:val="17"/>
        </w:numPr>
        <w:spacing w:after="0" w:line="360" w:lineRule="auto"/>
        <w:jc w:val="both"/>
        <w:rPr>
          <w:rFonts w:ascii="Times New Roman" w:hAnsi="Times New Roman" w:cs="Times New Roman"/>
          <w:sz w:val="28"/>
          <w:szCs w:val="28"/>
        </w:rPr>
      </w:pPr>
      <w:r w:rsidRPr="00BB56D5">
        <w:rPr>
          <w:rFonts w:ascii="Times New Roman" w:hAnsi="Times New Roman" w:cs="Times New Roman"/>
          <w:sz w:val="28"/>
          <w:szCs w:val="28"/>
        </w:rPr>
        <w:t>Проаналізувати теоретичні підходи до дослідження агресивної поведінки підлітків.</w:t>
      </w:r>
    </w:p>
    <w:p w14:paraId="211D3F3B" w14:textId="77777777" w:rsidR="006C43F8" w:rsidRPr="00BB56D5" w:rsidRDefault="006C43F8" w:rsidP="006C43F8">
      <w:pPr>
        <w:numPr>
          <w:ilvl w:val="0"/>
          <w:numId w:val="17"/>
        </w:numPr>
        <w:spacing w:after="0" w:line="360" w:lineRule="auto"/>
        <w:jc w:val="both"/>
        <w:rPr>
          <w:rFonts w:ascii="Times New Roman" w:hAnsi="Times New Roman" w:cs="Times New Roman"/>
          <w:sz w:val="28"/>
          <w:szCs w:val="28"/>
        </w:rPr>
      </w:pPr>
      <w:r w:rsidRPr="00BB56D5">
        <w:rPr>
          <w:rFonts w:ascii="Times New Roman" w:hAnsi="Times New Roman" w:cs="Times New Roman"/>
          <w:sz w:val="28"/>
          <w:szCs w:val="28"/>
        </w:rPr>
        <w:t>Визначити основні інтернет-ресурси, що потенційно впливають на рівень агресивності.</w:t>
      </w:r>
    </w:p>
    <w:p w14:paraId="7A0F7121" w14:textId="77777777" w:rsidR="006C43F8" w:rsidRPr="00BB56D5" w:rsidRDefault="006C43F8" w:rsidP="006C43F8">
      <w:pPr>
        <w:numPr>
          <w:ilvl w:val="0"/>
          <w:numId w:val="17"/>
        </w:numPr>
        <w:spacing w:after="0" w:line="360" w:lineRule="auto"/>
        <w:jc w:val="both"/>
        <w:rPr>
          <w:rFonts w:ascii="Times New Roman" w:hAnsi="Times New Roman" w:cs="Times New Roman"/>
          <w:sz w:val="28"/>
          <w:szCs w:val="28"/>
        </w:rPr>
      </w:pPr>
      <w:r w:rsidRPr="00BB56D5">
        <w:rPr>
          <w:rFonts w:ascii="Times New Roman" w:hAnsi="Times New Roman" w:cs="Times New Roman"/>
          <w:sz w:val="28"/>
          <w:szCs w:val="28"/>
        </w:rPr>
        <w:t>Дослідити механізми впливу цифрового контенту на емоційний стан і поведінку підлітків.</w:t>
      </w:r>
    </w:p>
    <w:p w14:paraId="3D73EFC1" w14:textId="77777777" w:rsidR="006C43F8" w:rsidRPr="00BB56D5" w:rsidRDefault="006C43F8" w:rsidP="006C43F8">
      <w:pPr>
        <w:numPr>
          <w:ilvl w:val="0"/>
          <w:numId w:val="17"/>
        </w:numPr>
        <w:spacing w:after="0" w:line="360" w:lineRule="auto"/>
        <w:jc w:val="both"/>
        <w:rPr>
          <w:rFonts w:ascii="Times New Roman" w:hAnsi="Times New Roman" w:cs="Times New Roman"/>
          <w:sz w:val="28"/>
          <w:szCs w:val="28"/>
        </w:rPr>
      </w:pPr>
      <w:r w:rsidRPr="00BB56D5">
        <w:rPr>
          <w:rFonts w:ascii="Times New Roman" w:hAnsi="Times New Roman" w:cs="Times New Roman"/>
          <w:sz w:val="28"/>
          <w:szCs w:val="28"/>
        </w:rPr>
        <w:t>Провести емпіричне дослідження рівня агресивності підлітків залежно від їхньої цифрової активності.</w:t>
      </w:r>
    </w:p>
    <w:p w14:paraId="50FC2F53" w14:textId="77777777" w:rsidR="001A028F" w:rsidRPr="00BB56D5" w:rsidRDefault="001A028F" w:rsidP="001A028F">
      <w:pPr>
        <w:pStyle w:val="af6"/>
        <w:spacing w:before="0" w:beforeAutospacing="0" w:after="0" w:afterAutospacing="0" w:line="360" w:lineRule="auto"/>
        <w:ind w:firstLine="720"/>
        <w:jc w:val="both"/>
        <w:rPr>
          <w:sz w:val="28"/>
          <w:szCs w:val="28"/>
        </w:rPr>
      </w:pPr>
      <w:r w:rsidRPr="00BB56D5">
        <w:rPr>
          <w:b/>
          <w:bCs/>
          <w:sz w:val="28"/>
          <w:szCs w:val="28"/>
        </w:rPr>
        <w:t>Теоретичне</w:t>
      </w:r>
      <w:r w:rsidRPr="00BB56D5">
        <w:rPr>
          <w:sz w:val="28"/>
          <w:szCs w:val="28"/>
        </w:rPr>
        <w:t xml:space="preserve"> значення дослідження впливу інтернет-ресурсів на формування агресивності підлітків полягає у глибшому розумінні взаємозв’язку між цифровим середовищем та психологічним розвитком особистості у критичному віковому періоді.</w:t>
      </w:r>
    </w:p>
    <w:p w14:paraId="1F2C4AB2" w14:textId="501BAE57" w:rsidR="001A028F" w:rsidRDefault="001A028F" w:rsidP="001A028F">
      <w:pPr>
        <w:pStyle w:val="af6"/>
        <w:spacing w:before="0" w:beforeAutospacing="0" w:after="0" w:afterAutospacing="0" w:line="360" w:lineRule="auto"/>
        <w:ind w:firstLine="720"/>
        <w:jc w:val="both"/>
        <w:rPr>
          <w:sz w:val="28"/>
          <w:szCs w:val="28"/>
        </w:rPr>
      </w:pPr>
      <w:r w:rsidRPr="00BB56D5">
        <w:rPr>
          <w:b/>
          <w:bCs/>
          <w:sz w:val="28"/>
          <w:szCs w:val="28"/>
        </w:rPr>
        <w:t>Практичне</w:t>
      </w:r>
      <w:r w:rsidRPr="00BB56D5">
        <w:rPr>
          <w:sz w:val="28"/>
          <w:szCs w:val="28"/>
        </w:rPr>
        <w:t xml:space="preserve"> значення дослідження впливу інтернет-ресурсів на формування агресивності підлітків полягає у створенні </w:t>
      </w:r>
      <w:r w:rsidRPr="00BB56D5">
        <w:rPr>
          <w:rStyle w:val="af7"/>
          <w:rFonts w:eastAsiaTheme="majorEastAsia"/>
          <w:sz w:val="28"/>
          <w:szCs w:val="28"/>
        </w:rPr>
        <w:t>ефективних профілактичних, освітніх і корекційних заходів</w:t>
      </w:r>
      <w:r w:rsidRPr="00BB56D5">
        <w:rPr>
          <w:sz w:val="28"/>
          <w:szCs w:val="28"/>
        </w:rPr>
        <w:t>, які можуть бути застосовані в межах соціально-</w:t>
      </w:r>
      <w:r w:rsidRPr="001A028F">
        <w:rPr>
          <w:sz w:val="28"/>
          <w:szCs w:val="28"/>
        </w:rPr>
        <w:t xml:space="preserve">педагогічної, психологічної та освітньої практики. </w:t>
      </w:r>
    </w:p>
    <w:p w14:paraId="636D9B27" w14:textId="0D072415" w:rsidR="001C1E63" w:rsidRPr="00734283" w:rsidRDefault="001C1E63" w:rsidP="001C1E63">
      <w:pPr>
        <w:spacing w:after="0" w:line="360" w:lineRule="auto"/>
        <w:ind w:firstLine="709"/>
        <w:jc w:val="both"/>
        <w:rPr>
          <w:rFonts w:ascii="Times New Roman" w:hAnsi="Times New Roman" w:cs="Times New Roman"/>
          <w:sz w:val="28"/>
          <w:szCs w:val="28"/>
        </w:rPr>
      </w:pPr>
      <w:r w:rsidRPr="00734283">
        <w:rPr>
          <w:rFonts w:ascii="Times New Roman" w:hAnsi="Times New Roman" w:cs="Times New Roman"/>
          <w:b/>
          <w:bCs/>
          <w:sz w:val="28"/>
          <w:szCs w:val="28"/>
        </w:rPr>
        <w:t>Апробація</w:t>
      </w:r>
      <w:r w:rsidRPr="00734283">
        <w:rPr>
          <w:rFonts w:ascii="Times New Roman" w:hAnsi="Times New Roman" w:cs="Times New Roman"/>
          <w:sz w:val="28"/>
          <w:szCs w:val="28"/>
        </w:rPr>
        <w:t xml:space="preserve"> результатів дослідження. Результати дослідження обговорювалися під час виступу </w:t>
      </w:r>
      <w:bookmarkStart w:id="1" w:name="_Hlk201467422"/>
      <w:r w:rsidR="000826FB">
        <w:rPr>
          <w:rFonts w:ascii="Times New Roman" w:hAnsi="Times New Roman" w:cs="Times New Roman"/>
          <w:sz w:val="28"/>
          <w:szCs w:val="28"/>
        </w:rPr>
        <w:t>на науково-практичних</w:t>
      </w:r>
      <w:r w:rsidRPr="00734283">
        <w:rPr>
          <w:rFonts w:ascii="Times New Roman" w:hAnsi="Times New Roman" w:cs="Times New Roman"/>
          <w:sz w:val="28"/>
          <w:szCs w:val="28"/>
        </w:rPr>
        <w:t xml:space="preserve"> </w:t>
      </w:r>
      <w:bookmarkEnd w:id="1"/>
      <w:r w:rsidRPr="00734283">
        <w:rPr>
          <w:rFonts w:ascii="Times New Roman" w:hAnsi="Times New Roman" w:cs="Times New Roman"/>
          <w:sz w:val="28"/>
          <w:szCs w:val="28"/>
        </w:rPr>
        <w:t>конференціях: «</w:t>
      </w:r>
      <w:r w:rsidRPr="001C1E63">
        <w:rPr>
          <w:rFonts w:ascii="Times New Roman" w:hAnsi="Times New Roman" w:cs="Times New Roman"/>
          <w:sz w:val="28"/>
          <w:szCs w:val="28"/>
        </w:rPr>
        <w:t>Цифрове середовище як фактор формування агресивності у підлітковому віці</w:t>
      </w:r>
      <w:r w:rsidRPr="00734283">
        <w:rPr>
          <w:rFonts w:ascii="Times New Roman" w:hAnsi="Times New Roman" w:cs="Times New Roman"/>
          <w:sz w:val="28"/>
          <w:szCs w:val="28"/>
        </w:rPr>
        <w:t xml:space="preserve">» (сертифікат) </w:t>
      </w:r>
      <w:r>
        <w:rPr>
          <w:rFonts w:ascii="Times New Roman" w:hAnsi="Times New Roman" w:cs="Times New Roman"/>
          <w:sz w:val="28"/>
          <w:szCs w:val="28"/>
        </w:rPr>
        <w:t xml:space="preserve">– </w:t>
      </w:r>
      <w:r w:rsidRPr="00734283">
        <w:rPr>
          <w:rFonts w:ascii="Times New Roman" w:hAnsi="Times New Roman" w:cs="Times New Roman"/>
          <w:sz w:val="28"/>
          <w:szCs w:val="28"/>
        </w:rPr>
        <w:t>IV Всеукраїнська науково</w:t>
      </w:r>
      <w:r>
        <w:rPr>
          <w:rFonts w:ascii="Times New Roman" w:hAnsi="Times New Roman" w:cs="Times New Roman"/>
          <w:sz w:val="28"/>
          <w:szCs w:val="28"/>
        </w:rPr>
        <w:t>–</w:t>
      </w:r>
      <w:r w:rsidRPr="00734283">
        <w:rPr>
          <w:rFonts w:ascii="Times New Roman" w:hAnsi="Times New Roman" w:cs="Times New Roman"/>
          <w:sz w:val="28"/>
          <w:szCs w:val="28"/>
        </w:rPr>
        <w:t>практична конференція «Правова та соціальна трансформація сучасного суспільства в умовах євроінтеграції України» (09.12.2024</w:t>
      </w:r>
      <w:r>
        <w:rPr>
          <w:rFonts w:ascii="Times New Roman" w:hAnsi="Times New Roman" w:cs="Times New Roman"/>
          <w:sz w:val="28"/>
          <w:szCs w:val="28"/>
        </w:rPr>
        <w:t> </w:t>
      </w:r>
      <w:r w:rsidRPr="00734283">
        <w:rPr>
          <w:rFonts w:ascii="Times New Roman" w:hAnsi="Times New Roman" w:cs="Times New Roman"/>
          <w:sz w:val="28"/>
          <w:szCs w:val="28"/>
        </w:rPr>
        <w:t>р.</w:t>
      </w:r>
      <w:r>
        <w:rPr>
          <w:rFonts w:ascii="Times New Roman" w:hAnsi="Times New Roman" w:cs="Times New Roman"/>
          <w:sz w:val="28"/>
          <w:szCs w:val="28"/>
        </w:rPr>
        <w:t>, м. Ізмаїл</w:t>
      </w:r>
      <w:r w:rsidRPr="00734283">
        <w:rPr>
          <w:rFonts w:ascii="Times New Roman" w:hAnsi="Times New Roman" w:cs="Times New Roman"/>
          <w:sz w:val="28"/>
          <w:szCs w:val="28"/>
        </w:rPr>
        <w:t>); «</w:t>
      </w:r>
      <w:r w:rsidRPr="001C1E63">
        <w:rPr>
          <w:rFonts w:ascii="Times New Roman" w:hAnsi="Times New Roman" w:cs="Times New Roman"/>
          <w:sz w:val="28"/>
          <w:szCs w:val="28"/>
        </w:rPr>
        <w:t>Критичне мислення як засіб протидії медіаагресії в підлітковому середовищі</w:t>
      </w:r>
      <w:r w:rsidRPr="00734283">
        <w:rPr>
          <w:rFonts w:ascii="Times New Roman" w:hAnsi="Times New Roman" w:cs="Times New Roman"/>
          <w:sz w:val="28"/>
          <w:szCs w:val="28"/>
        </w:rPr>
        <w:t xml:space="preserve">» (сертифікат) </w:t>
      </w:r>
      <w:r>
        <w:rPr>
          <w:rFonts w:ascii="Times New Roman" w:hAnsi="Times New Roman" w:cs="Times New Roman"/>
          <w:sz w:val="28"/>
          <w:szCs w:val="28"/>
        </w:rPr>
        <w:t xml:space="preserve">– </w:t>
      </w:r>
      <w:r w:rsidRPr="00734283">
        <w:rPr>
          <w:rFonts w:ascii="Times New Roman" w:hAnsi="Times New Roman" w:cs="Times New Roman"/>
          <w:sz w:val="28"/>
          <w:szCs w:val="28"/>
        </w:rPr>
        <w:t>ІІІ Всеукраїнська науково</w:t>
      </w:r>
      <w:r>
        <w:rPr>
          <w:rFonts w:ascii="Times New Roman" w:hAnsi="Times New Roman" w:cs="Times New Roman"/>
          <w:sz w:val="28"/>
          <w:szCs w:val="28"/>
        </w:rPr>
        <w:t>–</w:t>
      </w:r>
      <w:r w:rsidRPr="00734283">
        <w:rPr>
          <w:rFonts w:ascii="Times New Roman" w:hAnsi="Times New Roman" w:cs="Times New Roman"/>
          <w:sz w:val="28"/>
          <w:szCs w:val="28"/>
        </w:rPr>
        <w:t xml:space="preserve">практична </w:t>
      </w:r>
      <w:r w:rsidRPr="00734283">
        <w:rPr>
          <w:rFonts w:ascii="Times New Roman" w:hAnsi="Times New Roman" w:cs="Times New Roman"/>
          <w:sz w:val="28"/>
          <w:szCs w:val="28"/>
        </w:rPr>
        <w:lastRenderedPageBreak/>
        <w:t xml:space="preserve">конференція «Сучасні технології в соціальній роботі» </w:t>
      </w:r>
      <w:r>
        <w:rPr>
          <w:rFonts w:ascii="Times New Roman" w:hAnsi="Times New Roman" w:cs="Times New Roman"/>
          <w:sz w:val="28"/>
          <w:szCs w:val="28"/>
        </w:rPr>
        <w:t>(</w:t>
      </w:r>
      <w:r w:rsidRPr="00734283">
        <w:rPr>
          <w:rFonts w:ascii="Times New Roman" w:hAnsi="Times New Roman" w:cs="Times New Roman"/>
          <w:sz w:val="28"/>
          <w:szCs w:val="28"/>
        </w:rPr>
        <w:t>07</w:t>
      </w:r>
      <w:r>
        <w:rPr>
          <w:rFonts w:ascii="Times New Roman" w:hAnsi="Times New Roman" w:cs="Times New Roman"/>
          <w:sz w:val="28"/>
          <w:szCs w:val="28"/>
        </w:rPr>
        <w:t>.02.</w:t>
      </w:r>
      <w:r w:rsidRPr="00734283">
        <w:rPr>
          <w:rFonts w:ascii="Times New Roman" w:hAnsi="Times New Roman" w:cs="Times New Roman"/>
          <w:sz w:val="28"/>
          <w:szCs w:val="28"/>
        </w:rPr>
        <w:t>2025 р</w:t>
      </w:r>
      <w:r>
        <w:rPr>
          <w:rFonts w:ascii="Times New Roman" w:hAnsi="Times New Roman" w:cs="Times New Roman"/>
          <w:sz w:val="28"/>
          <w:szCs w:val="28"/>
        </w:rPr>
        <w:t>.,</w:t>
      </w:r>
      <w:r w:rsidRPr="00734283">
        <w:rPr>
          <w:rFonts w:ascii="Times New Roman" w:hAnsi="Times New Roman" w:cs="Times New Roman"/>
          <w:sz w:val="28"/>
          <w:szCs w:val="28"/>
        </w:rPr>
        <w:t xml:space="preserve"> м. Запоріжжя</w:t>
      </w:r>
      <w:r>
        <w:rPr>
          <w:rFonts w:ascii="Times New Roman" w:hAnsi="Times New Roman" w:cs="Times New Roman"/>
          <w:sz w:val="28"/>
          <w:szCs w:val="28"/>
        </w:rPr>
        <w:t>).</w:t>
      </w:r>
    </w:p>
    <w:p w14:paraId="412C9A1B" w14:textId="21D1F037" w:rsidR="006C43F8" w:rsidRDefault="006C43F8" w:rsidP="001A028F">
      <w:pPr>
        <w:spacing w:after="0" w:line="360" w:lineRule="auto"/>
        <w:ind w:firstLine="720"/>
        <w:jc w:val="both"/>
        <w:rPr>
          <w:rFonts w:ascii="Times New Roman" w:hAnsi="Times New Roman" w:cs="Times New Roman"/>
          <w:sz w:val="28"/>
          <w:szCs w:val="28"/>
        </w:rPr>
      </w:pPr>
      <w:r w:rsidRPr="00BB56D5">
        <w:rPr>
          <w:rFonts w:ascii="Times New Roman" w:hAnsi="Times New Roman" w:cs="Times New Roman"/>
          <w:b/>
          <w:bCs/>
          <w:sz w:val="28"/>
          <w:szCs w:val="28"/>
        </w:rPr>
        <w:t>Структура</w:t>
      </w:r>
      <w:r w:rsidRPr="001A028F">
        <w:rPr>
          <w:rFonts w:ascii="Times New Roman" w:hAnsi="Times New Roman" w:cs="Times New Roman"/>
          <w:sz w:val="28"/>
          <w:szCs w:val="28"/>
        </w:rPr>
        <w:t xml:space="preserve"> кваліфікаційної роботи. Робота складається зі вступу, трьох розділів, висновків та списку використан</w:t>
      </w:r>
      <w:r w:rsidR="00BB56D5">
        <w:rPr>
          <w:rFonts w:ascii="Times New Roman" w:hAnsi="Times New Roman" w:cs="Times New Roman"/>
          <w:sz w:val="28"/>
          <w:szCs w:val="28"/>
        </w:rPr>
        <w:t>их джерел та</w:t>
      </w:r>
      <w:r w:rsidRPr="001A028F">
        <w:rPr>
          <w:rFonts w:ascii="Times New Roman" w:hAnsi="Times New Roman" w:cs="Times New Roman"/>
          <w:sz w:val="28"/>
          <w:szCs w:val="28"/>
        </w:rPr>
        <w:t xml:space="preserve"> літератури. </w:t>
      </w:r>
    </w:p>
    <w:p w14:paraId="213D7486" w14:textId="77777777" w:rsidR="001C1E63" w:rsidRDefault="001C1E63" w:rsidP="001A028F">
      <w:pPr>
        <w:spacing w:after="0" w:line="360" w:lineRule="auto"/>
        <w:ind w:firstLine="720"/>
        <w:jc w:val="both"/>
        <w:rPr>
          <w:rFonts w:ascii="Times New Roman" w:hAnsi="Times New Roman" w:cs="Times New Roman"/>
          <w:sz w:val="28"/>
          <w:szCs w:val="28"/>
        </w:rPr>
      </w:pPr>
    </w:p>
    <w:p w14:paraId="587E2178" w14:textId="77777777" w:rsidR="001C1E63" w:rsidRDefault="001C1E63" w:rsidP="001A028F">
      <w:pPr>
        <w:spacing w:after="0" w:line="360" w:lineRule="auto"/>
        <w:ind w:firstLine="720"/>
        <w:jc w:val="both"/>
        <w:rPr>
          <w:rFonts w:ascii="Times New Roman" w:hAnsi="Times New Roman" w:cs="Times New Roman"/>
          <w:sz w:val="28"/>
          <w:szCs w:val="28"/>
        </w:rPr>
      </w:pPr>
    </w:p>
    <w:p w14:paraId="58464EDC" w14:textId="77777777" w:rsidR="001C1E63" w:rsidRDefault="001C1E63" w:rsidP="001A028F">
      <w:pPr>
        <w:spacing w:after="0" w:line="360" w:lineRule="auto"/>
        <w:ind w:firstLine="720"/>
        <w:jc w:val="both"/>
        <w:rPr>
          <w:rFonts w:ascii="Times New Roman" w:hAnsi="Times New Roman" w:cs="Times New Roman"/>
          <w:sz w:val="28"/>
          <w:szCs w:val="28"/>
        </w:rPr>
      </w:pPr>
    </w:p>
    <w:p w14:paraId="47CE3763" w14:textId="77777777" w:rsidR="001C1E63" w:rsidRDefault="001C1E63" w:rsidP="001A028F">
      <w:pPr>
        <w:spacing w:after="0" w:line="360" w:lineRule="auto"/>
        <w:ind w:firstLine="720"/>
        <w:jc w:val="both"/>
        <w:rPr>
          <w:rFonts w:ascii="Times New Roman" w:hAnsi="Times New Roman" w:cs="Times New Roman"/>
          <w:sz w:val="28"/>
          <w:szCs w:val="28"/>
        </w:rPr>
      </w:pPr>
    </w:p>
    <w:p w14:paraId="45669FA1" w14:textId="77777777" w:rsidR="001C1E63" w:rsidRDefault="001C1E63" w:rsidP="001A028F">
      <w:pPr>
        <w:spacing w:after="0" w:line="360" w:lineRule="auto"/>
        <w:ind w:firstLine="720"/>
        <w:jc w:val="both"/>
        <w:rPr>
          <w:rFonts w:ascii="Times New Roman" w:hAnsi="Times New Roman" w:cs="Times New Roman"/>
          <w:sz w:val="28"/>
          <w:szCs w:val="28"/>
        </w:rPr>
      </w:pPr>
    </w:p>
    <w:p w14:paraId="1DBF2E26" w14:textId="77777777" w:rsidR="001C1E63" w:rsidRDefault="001C1E63" w:rsidP="001A028F">
      <w:pPr>
        <w:spacing w:after="0" w:line="360" w:lineRule="auto"/>
        <w:ind w:firstLine="720"/>
        <w:jc w:val="both"/>
        <w:rPr>
          <w:rFonts w:ascii="Times New Roman" w:hAnsi="Times New Roman" w:cs="Times New Roman"/>
          <w:sz w:val="28"/>
          <w:szCs w:val="28"/>
        </w:rPr>
      </w:pPr>
    </w:p>
    <w:p w14:paraId="223AF2B4" w14:textId="77777777" w:rsidR="001C1E63" w:rsidRDefault="001C1E63" w:rsidP="001A028F">
      <w:pPr>
        <w:spacing w:after="0" w:line="360" w:lineRule="auto"/>
        <w:ind w:firstLine="720"/>
        <w:jc w:val="both"/>
        <w:rPr>
          <w:rFonts w:ascii="Times New Roman" w:hAnsi="Times New Roman" w:cs="Times New Roman"/>
          <w:sz w:val="28"/>
          <w:szCs w:val="28"/>
        </w:rPr>
      </w:pPr>
    </w:p>
    <w:p w14:paraId="6B3DE96B" w14:textId="77777777" w:rsidR="001C1E63" w:rsidRDefault="001C1E63" w:rsidP="001A028F">
      <w:pPr>
        <w:spacing w:after="0" w:line="360" w:lineRule="auto"/>
        <w:ind w:firstLine="720"/>
        <w:jc w:val="both"/>
        <w:rPr>
          <w:rFonts w:ascii="Times New Roman" w:hAnsi="Times New Roman" w:cs="Times New Roman"/>
          <w:sz w:val="28"/>
          <w:szCs w:val="28"/>
        </w:rPr>
      </w:pPr>
    </w:p>
    <w:p w14:paraId="48D58233" w14:textId="77777777" w:rsidR="001C1E63" w:rsidRDefault="001C1E63" w:rsidP="001A028F">
      <w:pPr>
        <w:spacing w:after="0" w:line="360" w:lineRule="auto"/>
        <w:ind w:firstLine="720"/>
        <w:jc w:val="both"/>
        <w:rPr>
          <w:rFonts w:ascii="Times New Roman" w:hAnsi="Times New Roman" w:cs="Times New Roman"/>
          <w:sz w:val="28"/>
          <w:szCs w:val="28"/>
        </w:rPr>
      </w:pPr>
    </w:p>
    <w:p w14:paraId="5D964B36" w14:textId="77777777" w:rsidR="001C1E63" w:rsidRDefault="001C1E63" w:rsidP="001A028F">
      <w:pPr>
        <w:spacing w:after="0" w:line="360" w:lineRule="auto"/>
        <w:ind w:firstLine="720"/>
        <w:jc w:val="both"/>
        <w:rPr>
          <w:rFonts w:ascii="Times New Roman" w:hAnsi="Times New Roman" w:cs="Times New Roman"/>
          <w:sz w:val="28"/>
          <w:szCs w:val="28"/>
        </w:rPr>
      </w:pPr>
    </w:p>
    <w:p w14:paraId="3CA4D5CA" w14:textId="77777777" w:rsidR="001C1E63" w:rsidRDefault="001C1E63" w:rsidP="001A028F">
      <w:pPr>
        <w:spacing w:after="0" w:line="360" w:lineRule="auto"/>
        <w:ind w:firstLine="720"/>
        <w:jc w:val="both"/>
        <w:rPr>
          <w:rFonts w:ascii="Times New Roman" w:hAnsi="Times New Roman" w:cs="Times New Roman"/>
          <w:sz w:val="28"/>
          <w:szCs w:val="28"/>
        </w:rPr>
      </w:pPr>
    </w:p>
    <w:p w14:paraId="36B254F0" w14:textId="77777777" w:rsidR="001C1E63" w:rsidRDefault="001C1E63" w:rsidP="001A028F">
      <w:pPr>
        <w:spacing w:after="0" w:line="360" w:lineRule="auto"/>
        <w:ind w:firstLine="720"/>
        <w:jc w:val="both"/>
        <w:rPr>
          <w:rFonts w:ascii="Times New Roman" w:hAnsi="Times New Roman" w:cs="Times New Roman"/>
          <w:sz w:val="28"/>
          <w:szCs w:val="28"/>
        </w:rPr>
      </w:pPr>
    </w:p>
    <w:p w14:paraId="5635C74B" w14:textId="77777777" w:rsidR="001C1E63" w:rsidRDefault="001C1E63" w:rsidP="001A028F">
      <w:pPr>
        <w:spacing w:after="0" w:line="360" w:lineRule="auto"/>
        <w:ind w:firstLine="720"/>
        <w:jc w:val="both"/>
        <w:rPr>
          <w:rFonts w:ascii="Times New Roman" w:hAnsi="Times New Roman" w:cs="Times New Roman"/>
          <w:sz w:val="28"/>
          <w:szCs w:val="28"/>
        </w:rPr>
      </w:pPr>
    </w:p>
    <w:p w14:paraId="08201EA1" w14:textId="77777777" w:rsidR="001C1E63" w:rsidRDefault="001C1E63" w:rsidP="001A028F">
      <w:pPr>
        <w:spacing w:after="0" w:line="360" w:lineRule="auto"/>
        <w:ind w:firstLine="720"/>
        <w:jc w:val="both"/>
        <w:rPr>
          <w:rFonts w:ascii="Times New Roman" w:hAnsi="Times New Roman" w:cs="Times New Roman"/>
          <w:sz w:val="28"/>
          <w:szCs w:val="28"/>
        </w:rPr>
      </w:pPr>
    </w:p>
    <w:p w14:paraId="100AD75C" w14:textId="77777777" w:rsidR="001C1E63" w:rsidRDefault="001C1E63" w:rsidP="001A028F">
      <w:pPr>
        <w:spacing w:after="0" w:line="360" w:lineRule="auto"/>
        <w:ind w:firstLine="720"/>
        <w:jc w:val="both"/>
        <w:rPr>
          <w:rFonts w:ascii="Times New Roman" w:hAnsi="Times New Roman" w:cs="Times New Roman"/>
          <w:sz w:val="28"/>
          <w:szCs w:val="28"/>
        </w:rPr>
      </w:pPr>
    </w:p>
    <w:p w14:paraId="3E58B26C" w14:textId="77777777" w:rsidR="001C1E63" w:rsidRDefault="001C1E63" w:rsidP="001A028F">
      <w:pPr>
        <w:spacing w:after="0" w:line="360" w:lineRule="auto"/>
        <w:ind w:firstLine="720"/>
        <w:jc w:val="both"/>
        <w:rPr>
          <w:rFonts w:ascii="Times New Roman" w:hAnsi="Times New Roman" w:cs="Times New Roman"/>
          <w:sz w:val="28"/>
          <w:szCs w:val="28"/>
        </w:rPr>
      </w:pPr>
    </w:p>
    <w:p w14:paraId="25B6B52D" w14:textId="77777777" w:rsidR="001C1E63" w:rsidRDefault="001C1E63" w:rsidP="001A028F">
      <w:pPr>
        <w:spacing w:after="0" w:line="360" w:lineRule="auto"/>
        <w:ind w:firstLine="720"/>
        <w:jc w:val="both"/>
        <w:rPr>
          <w:rFonts w:ascii="Times New Roman" w:hAnsi="Times New Roman" w:cs="Times New Roman"/>
          <w:sz w:val="28"/>
          <w:szCs w:val="28"/>
        </w:rPr>
      </w:pPr>
    </w:p>
    <w:p w14:paraId="1494D7BE" w14:textId="77777777" w:rsidR="001C1E63" w:rsidRDefault="001C1E63" w:rsidP="001A028F">
      <w:pPr>
        <w:spacing w:after="0" w:line="360" w:lineRule="auto"/>
        <w:ind w:firstLine="720"/>
        <w:jc w:val="both"/>
        <w:rPr>
          <w:rFonts w:ascii="Times New Roman" w:hAnsi="Times New Roman" w:cs="Times New Roman"/>
          <w:sz w:val="28"/>
          <w:szCs w:val="28"/>
        </w:rPr>
      </w:pPr>
    </w:p>
    <w:p w14:paraId="6FE09BE0" w14:textId="77777777" w:rsidR="001C1E63" w:rsidRDefault="001C1E63" w:rsidP="001A028F">
      <w:pPr>
        <w:spacing w:after="0" w:line="360" w:lineRule="auto"/>
        <w:ind w:firstLine="720"/>
        <w:jc w:val="both"/>
        <w:rPr>
          <w:rFonts w:ascii="Times New Roman" w:hAnsi="Times New Roman" w:cs="Times New Roman"/>
          <w:sz w:val="28"/>
          <w:szCs w:val="28"/>
        </w:rPr>
      </w:pPr>
    </w:p>
    <w:p w14:paraId="4ED85E19" w14:textId="77777777" w:rsidR="001C1E63" w:rsidRDefault="001C1E63" w:rsidP="001A028F">
      <w:pPr>
        <w:spacing w:after="0" w:line="360" w:lineRule="auto"/>
        <w:ind w:firstLine="720"/>
        <w:jc w:val="both"/>
        <w:rPr>
          <w:rFonts w:ascii="Times New Roman" w:hAnsi="Times New Roman" w:cs="Times New Roman"/>
          <w:sz w:val="28"/>
          <w:szCs w:val="28"/>
        </w:rPr>
      </w:pPr>
    </w:p>
    <w:p w14:paraId="63731A60" w14:textId="77777777" w:rsidR="001C1E63" w:rsidRDefault="001C1E63" w:rsidP="001A028F">
      <w:pPr>
        <w:spacing w:after="0" w:line="360" w:lineRule="auto"/>
        <w:ind w:firstLine="720"/>
        <w:jc w:val="both"/>
        <w:rPr>
          <w:rFonts w:ascii="Times New Roman" w:hAnsi="Times New Roman" w:cs="Times New Roman"/>
          <w:sz w:val="28"/>
          <w:szCs w:val="28"/>
        </w:rPr>
      </w:pPr>
    </w:p>
    <w:p w14:paraId="410D9035" w14:textId="77777777" w:rsidR="00255580" w:rsidRDefault="00255580" w:rsidP="001A028F">
      <w:pPr>
        <w:spacing w:after="0" w:line="360" w:lineRule="auto"/>
        <w:ind w:firstLine="720"/>
        <w:jc w:val="both"/>
        <w:rPr>
          <w:rFonts w:ascii="Times New Roman" w:hAnsi="Times New Roman" w:cs="Times New Roman"/>
          <w:sz w:val="28"/>
          <w:szCs w:val="28"/>
        </w:rPr>
      </w:pPr>
    </w:p>
    <w:p w14:paraId="0CAC80D4" w14:textId="77777777" w:rsidR="00255580" w:rsidRDefault="00255580" w:rsidP="001A028F">
      <w:pPr>
        <w:spacing w:after="0" w:line="360" w:lineRule="auto"/>
        <w:ind w:firstLine="720"/>
        <w:jc w:val="both"/>
        <w:rPr>
          <w:rFonts w:ascii="Times New Roman" w:hAnsi="Times New Roman" w:cs="Times New Roman"/>
          <w:sz w:val="28"/>
          <w:szCs w:val="28"/>
        </w:rPr>
      </w:pPr>
    </w:p>
    <w:p w14:paraId="7779D019" w14:textId="77777777" w:rsidR="00255580" w:rsidRDefault="00255580" w:rsidP="001A028F">
      <w:pPr>
        <w:spacing w:after="0" w:line="360" w:lineRule="auto"/>
        <w:ind w:firstLine="720"/>
        <w:jc w:val="both"/>
        <w:rPr>
          <w:rFonts w:ascii="Times New Roman" w:hAnsi="Times New Roman" w:cs="Times New Roman"/>
          <w:sz w:val="28"/>
          <w:szCs w:val="28"/>
        </w:rPr>
      </w:pPr>
    </w:p>
    <w:p w14:paraId="2FF9D24F" w14:textId="77777777" w:rsidR="00255580" w:rsidRDefault="00255580" w:rsidP="001A028F">
      <w:pPr>
        <w:spacing w:after="0" w:line="360" w:lineRule="auto"/>
        <w:ind w:firstLine="720"/>
        <w:jc w:val="both"/>
        <w:rPr>
          <w:rFonts w:ascii="Times New Roman" w:hAnsi="Times New Roman" w:cs="Times New Roman"/>
          <w:sz w:val="28"/>
          <w:szCs w:val="28"/>
        </w:rPr>
      </w:pPr>
    </w:p>
    <w:p w14:paraId="1D4A2915" w14:textId="1FCA07D2" w:rsidR="00005A41" w:rsidRPr="006D0266" w:rsidRDefault="00005A41" w:rsidP="00812D73">
      <w:pPr>
        <w:jc w:val="center"/>
        <w:rPr>
          <w:rFonts w:ascii="Times New Roman" w:hAnsi="Times New Roman" w:cs="Times New Roman"/>
          <w:b/>
          <w:bCs/>
          <w:caps/>
          <w:sz w:val="28"/>
          <w:szCs w:val="28"/>
        </w:rPr>
      </w:pPr>
      <w:bookmarkStart w:id="2" w:name="_Hlk200863124"/>
      <w:r w:rsidRPr="006D0266">
        <w:rPr>
          <w:rFonts w:ascii="Times New Roman" w:hAnsi="Times New Roman" w:cs="Times New Roman"/>
          <w:b/>
          <w:bCs/>
          <w:caps/>
          <w:sz w:val="28"/>
          <w:szCs w:val="28"/>
        </w:rPr>
        <w:lastRenderedPageBreak/>
        <w:t xml:space="preserve">Розділ </w:t>
      </w:r>
      <w:r w:rsidR="001C1E63" w:rsidRPr="006D0266">
        <w:rPr>
          <w:rFonts w:ascii="Times New Roman" w:hAnsi="Times New Roman" w:cs="Times New Roman"/>
          <w:b/>
          <w:bCs/>
          <w:caps/>
          <w:sz w:val="28"/>
          <w:szCs w:val="28"/>
        </w:rPr>
        <w:t>І</w:t>
      </w:r>
      <w:r w:rsidRPr="006D0266">
        <w:rPr>
          <w:rFonts w:ascii="Times New Roman" w:hAnsi="Times New Roman" w:cs="Times New Roman"/>
          <w:b/>
          <w:bCs/>
          <w:caps/>
          <w:sz w:val="28"/>
          <w:szCs w:val="28"/>
        </w:rPr>
        <w:t xml:space="preserve"> Теоретичні засади формування агресивності у підлітковому віці</w:t>
      </w:r>
    </w:p>
    <w:p w14:paraId="4116B962" w14:textId="74E3BBA8" w:rsidR="00005A41" w:rsidRPr="006C43F8" w:rsidRDefault="00005A41" w:rsidP="006D0266">
      <w:pPr>
        <w:pStyle w:val="a9"/>
        <w:numPr>
          <w:ilvl w:val="1"/>
          <w:numId w:val="18"/>
        </w:numPr>
        <w:ind w:left="709"/>
        <w:jc w:val="center"/>
        <w:rPr>
          <w:rFonts w:ascii="Times New Roman" w:hAnsi="Times New Roman" w:cs="Times New Roman"/>
          <w:b/>
          <w:bCs/>
          <w:sz w:val="28"/>
          <w:szCs w:val="28"/>
        </w:rPr>
      </w:pPr>
      <w:r w:rsidRPr="006C43F8">
        <w:rPr>
          <w:rFonts w:ascii="Times New Roman" w:hAnsi="Times New Roman" w:cs="Times New Roman"/>
          <w:b/>
          <w:bCs/>
          <w:sz w:val="28"/>
          <w:szCs w:val="28"/>
        </w:rPr>
        <w:t>Психологічні та соціальні аспекти агресивної поведінки</w:t>
      </w:r>
    </w:p>
    <w:bookmarkEnd w:id="2"/>
    <w:p w14:paraId="5C3CFCD6" w14:textId="77777777" w:rsidR="00005A41" w:rsidRPr="00005A41" w:rsidRDefault="00005A41" w:rsidP="00005A41">
      <w:pPr>
        <w:rPr>
          <w:rFonts w:ascii="Times New Roman" w:hAnsi="Times New Roman" w:cs="Times New Roman"/>
          <w:sz w:val="28"/>
          <w:szCs w:val="28"/>
        </w:rPr>
      </w:pPr>
    </w:p>
    <w:p w14:paraId="2A1C6983" w14:textId="77777777" w:rsidR="00255580" w:rsidRDefault="00005A41" w:rsidP="00005A41">
      <w:pPr>
        <w:spacing w:after="0" w:line="360" w:lineRule="auto"/>
        <w:ind w:firstLine="709"/>
        <w:jc w:val="both"/>
        <w:rPr>
          <w:rFonts w:ascii="Times New Roman" w:hAnsi="Times New Roman" w:cs="Times New Roman"/>
          <w:sz w:val="28"/>
          <w:szCs w:val="28"/>
        </w:rPr>
      </w:pPr>
      <w:r w:rsidRPr="00005A41">
        <w:rPr>
          <w:rFonts w:ascii="Times New Roman" w:hAnsi="Times New Roman" w:cs="Times New Roman"/>
          <w:sz w:val="28"/>
          <w:szCs w:val="28"/>
        </w:rPr>
        <w:t>Вивчення людської агресії є складним як концептуально, так і з точки зору конкретних дій. Це пов'язано, перш за все, з багатогранністю терміна. З одного боку, агресія – це складне явище, яке проявляється в різних формах, а з іншого боку, вона часто асоціюється з такими конотаціями, як насильство, гнів та агресія. Тому необхідно точно визначити концептуальні межі семантичного поля агресії, яке може включати такі елементи, як гнів, насильство, лють, агресія та самоагресія. Термін агресія походить від латинського слова adgradior, що означає «йти до чогось», а пізніше трансформувався в слово agressor, що означає «йти до чогось з атакуючою тенденцією» [</w:t>
      </w:r>
      <w:r w:rsidR="00255580" w:rsidRPr="00CA3B5C">
        <w:rPr>
          <w:rFonts w:ascii="Times New Roman" w:hAnsi="Times New Roman" w:cs="Times New Roman"/>
          <w:sz w:val="28"/>
          <w:szCs w:val="28"/>
        </w:rPr>
        <w:t>Федоришина</w:t>
      </w:r>
      <w:r w:rsidR="00255580">
        <w:rPr>
          <w:rFonts w:ascii="Times New Roman" w:hAnsi="Times New Roman" w:cs="Times New Roman"/>
          <w:sz w:val="28"/>
          <w:szCs w:val="28"/>
        </w:rPr>
        <w:t>, 2022</w:t>
      </w:r>
      <w:r w:rsidRPr="00005A41">
        <w:rPr>
          <w:rFonts w:ascii="Times New Roman" w:hAnsi="Times New Roman" w:cs="Times New Roman"/>
          <w:sz w:val="28"/>
          <w:szCs w:val="28"/>
        </w:rPr>
        <w:t xml:space="preserve">]. Етимологічно термін агресія позначає індивідуальний потенціал, здатність протистояти перешкоді, протистояти іншому та не відступати перед обличчям труднощів. У цьому сенсі агресія необхідна, а іноді навіть корисна для розвитку та завершення діяльності. Це здатність, яка дозволяє індивіду виражати себе, не відступати перед труднощами та не уникати боротьби як етапу конфронтації з іншими, щоб досягти успіху. </w:t>
      </w:r>
      <w:r w:rsidR="00255580" w:rsidRPr="00CA3B5C">
        <w:rPr>
          <w:rFonts w:ascii="Times New Roman" w:hAnsi="Times New Roman" w:cs="Times New Roman"/>
          <w:sz w:val="28"/>
          <w:szCs w:val="28"/>
        </w:rPr>
        <w:t xml:space="preserve">Пихова П. Б. </w:t>
      </w:r>
      <w:r w:rsidRPr="00005A41">
        <w:rPr>
          <w:rFonts w:ascii="Times New Roman" w:hAnsi="Times New Roman" w:cs="Times New Roman"/>
          <w:sz w:val="28"/>
          <w:szCs w:val="28"/>
        </w:rPr>
        <w:t>у своїй докторській дисертації «Агресія людини між природою та культурою» наголошує на важливості критеріїв визначення агресії та представляє два основні: навмисність та моральний зміст поведінки. Авторка стверджує, що ці критерії є вирішальними для розуміння людської агресії, і що з точки зору морального змісту необхідно проаналізувати, чи агресія суперечить соціальним нормам і законам, чи служить соціальним та індивідуальним інтересам, а також визначити, чи є вона антисоціальною чи просоціальною. У вищезгаданому дослідженні підкреслюється важливість просоціальної агресії, яка може сприяти гармонійному розвитку особистості та соціальних відносин, коли вона поважає культурні очікування та має конструктивні мотиви [</w:t>
      </w:r>
      <w:r w:rsidR="00255580" w:rsidRPr="00CA3B5C">
        <w:rPr>
          <w:rFonts w:ascii="Times New Roman" w:hAnsi="Times New Roman" w:cs="Times New Roman"/>
          <w:sz w:val="28"/>
          <w:szCs w:val="28"/>
        </w:rPr>
        <w:t>Пихова</w:t>
      </w:r>
      <w:r w:rsidR="00255580">
        <w:rPr>
          <w:rFonts w:ascii="Times New Roman" w:hAnsi="Times New Roman" w:cs="Times New Roman"/>
          <w:sz w:val="28"/>
          <w:szCs w:val="28"/>
        </w:rPr>
        <w:t>, 2022</w:t>
      </w:r>
      <w:r w:rsidRPr="00005A41">
        <w:rPr>
          <w:rFonts w:ascii="Times New Roman" w:hAnsi="Times New Roman" w:cs="Times New Roman"/>
          <w:sz w:val="28"/>
          <w:szCs w:val="28"/>
        </w:rPr>
        <w:t xml:space="preserve">]. </w:t>
      </w:r>
    </w:p>
    <w:p w14:paraId="1FE78B64" w14:textId="2B0CEE3D" w:rsidR="00005A41" w:rsidRDefault="00005A41" w:rsidP="00005A41">
      <w:pPr>
        <w:spacing w:after="0" w:line="360" w:lineRule="auto"/>
        <w:ind w:firstLine="709"/>
        <w:jc w:val="both"/>
        <w:rPr>
          <w:rFonts w:ascii="Times New Roman" w:hAnsi="Times New Roman" w:cs="Times New Roman"/>
          <w:sz w:val="28"/>
          <w:szCs w:val="28"/>
        </w:rPr>
      </w:pPr>
      <w:r w:rsidRPr="00005A41">
        <w:rPr>
          <w:rFonts w:ascii="Times New Roman" w:hAnsi="Times New Roman" w:cs="Times New Roman"/>
          <w:sz w:val="28"/>
          <w:szCs w:val="28"/>
        </w:rPr>
        <w:lastRenderedPageBreak/>
        <w:t xml:space="preserve">Також є спроби пояснити проблему агресії з точки зору тенденцій. </w:t>
      </w:r>
      <w:r w:rsidR="00255580" w:rsidRPr="00005A41">
        <w:rPr>
          <w:rFonts w:ascii="Times New Roman" w:hAnsi="Times New Roman" w:cs="Times New Roman"/>
          <w:sz w:val="28"/>
          <w:szCs w:val="28"/>
        </w:rPr>
        <w:t>Агресію</w:t>
      </w:r>
      <w:r w:rsidR="00255580">
        <w:rPr>
          <w:rFonts w:ascii="Times New Roman" w:hAnsi="Times New Roman" w:cs="Times New Roman"/>
          <w:sz w:val="28"/>
          <w:szCs w:val="28"/>
        </w:rPr>
        <w:t xml:space="preserve"> </w:t>
      </w:r>
      <w:r w:rsidR="00255580" w:rsidRPr="00005A41">
        <w:rPr>
          <w:rFonts w:ascii="Times New Roman" w:hAnsi="Times New Roman" w:cs="Times New Roman"/>
          <w:sz w:val="28"/>
          <w:szCs w:val="28"/>
        </w:rPr>
        <w:t xml:space="preserve"> </w:t>
      </w:r>
      <w:r w:rsidRPr="00005A41">
        <w:rPr>
          <w:rFonts w:ascii="Times New Roman" w:hAnsi="Times New Roman" w:cs="Times New Roman"/>
          <w:sz w:val="28"/>
          <w:szCs w:val="28"/>
        </w:rPr>
        <w:t xml:space="preserve">визначають як «тенденцію або сукупність тенденцій, що проявляються в реальній або уявній поведінці, спрямованій на заподіяння шкоди, руйнування, примус, приниження тощо». </w:t>
      </w:r>
    </w:p>
    <w:p w14:paraId="17530D24" w14:textId="77777777" w:rsidR="00255580" w:rsidRDefault="00390293" w:rsidP="00005A41">
      <w:pPr>
        <w:spacing w:after="0" w:line="360" w:lineRule="auto"/>
        <w:ind w:firstLine="709"/>
        <w:jc w:val="both"/>
        <w:rPr>
          <w:rFonts w:ascii="Times New Roman" w:hAnsi="Times New Roman" w:cs="Times New Roman"/>
          <w:sz w:val="28"/>
          <w:szCs w:val="28"/>
        </w:rPr>
      </w:pPr>
      <w:r w:rsidRPr="00390293">
        <w:rPr>
          <w:rFonts w:ascii="Times New Roman" w:hAnsi="Times New Roman" w:cs="Times New Roman"/>
          <w:sz w:val="28"/>
          <w:szCs w:val="28"/>
        </w:rPr>
        <w:t>Історично різні експерти в галузі поведінки людей і тварин, такі як Зигмунд Фрейд і Конрад Лоренц, дотримувалися різних поглядів на походження агресії; одні вважали її вродженою, тоді як інші</w:t>
      </w:r>
      <w:r w:rsidR="00255580">
        <w:rPr>
          <w:rFonts w:ascii="Times New Roman" w:hAnsi="Times New Roman" w:cs="Times New Roman"/>
          <w:sz w:val="28"/>
          <w:szCs w:val="28"/>
        </w:rPr>
        <w:t xml:space="preserve"> </w:t>
      </w:r>
      <w:r w:rsidRPr="00390293">
        <w:rPr>
          <w:rFonts w:ascii="Times New Roman" w:hAnsi="Times New Roman" w:cs="Times New Roman"/>
          <w:sz w:val="28"/>
          <w:szCs w:val="28"/>
        </w:rPr>
        <w:t>стверджували, що це набута поведінка. Пізніші дослідження агресії (Рейн А., Штофф Д., Кернс Р.) зосереджуються на моделях соціального навчання, процесі моделювання, аномальних функціях структур мозку та впливі гормонів і нейромедіаторів. Поняття агресії має більш клінічну основу і часто асоціюється з терміном агресія. Психологічні словники визначають агресію як експресивну агресивну поведінку [</w:t>
      </w:r>
      <w:r w:rsidR="00255580" w:rsidRPr="00CA3B5C">
        <w:rPr>
          <w:rFonts w:ascii="Times New Roman" w:hAnsi="Times New Roman" w:cs="Times New Roman"/>
          <w:sz w:val="28"/>
          <w:szCs w:val="28"/>
        </w:rPr>
        <w:t>Хомич</w:t>
      </w:r>
      <w:r w:rsidR="00255580">
        <w:rPr>
          <w:rFonts w:ascii="Times New Roman" w:hAnsi="Times New Roman" w:cs="Times New Roman"/>
          <w:sz w:val="28"/>
          <w:szCs w:val="28"/>
        </w:rPr>
        <w:t>, 2022</w:t>
      </w:r>
      <w:r w:rsidRPr="00390293">
        <w:rPr>
          <w:rFonts w:ascii="Times New Roman" w:hAnsi="Times New Roman" w:cs="Times New Roman"/>
          <w:sz w:val="28"/>
          <w:szCs w:val="28"/>
        </w:rPr>
        <w:t xml:space="preserve">]. Таким чином, ми бачимо, що, за деякими джерелами, агресія у дорослих не завжди є реакцією на явну загрозу, але іноді може вважатися ознакою психічного розладу, </w:t>
      </w:r>
    </w:p>
    <w:p w14:paraId="4813E009" w14:textId="77777777" w:rsidR="00255580" w:rsidRDefault="00390293" w:rsidP="00005A41">
      <w:pPr>
        <w:spacing w:after="0" w:line="360" w:lineRule="auto"/>
        <w:ind w:firstLine="709"/>
        <w:jc w:val="both"/>
        <w:rPr>
          <w:rFonts w:ascii="Times New Roman" w:hAnsi="Times New Roman" w:cs="Times New Roman"/>
          <w:sz w:val="28"/>
          <w:szCs w:val="28"/>
        </w:rPr>
      </w:pPr>
      <w:r w:rsidRPr="00390293">
        <w:rPr>
          <w:rFonts w:ascii="Times New Roman" w:hAnsi="Times New Roman" w:cs="Times New Roman"/>
          <w:sz w:val="28"/>
          <w:szCs w:val="28"/>
        </w:rPr>
        <w:t xml:space="preserve">Експерти (Citrome &amp; Volavka, Phil &amp; Peterson) відзначають коморбідність між агресією та психічними розладами, які можуть включати агресивні симптоми, такі як шизофренія та алкоголізм. Агресія може бути спрямована назовні, шляхом впливу та заподіяння шкоди іншим, або всередину, шляхом заподіяння шкоди собі або навіть самогубства (Raine, Stoff, Breiling &amp; Maser). Агресія визначається в DEX як неспровокований напад на людину; збройний напад однієї або кількох імперіалістичних держав на інші країни з метою завоювання їхніх територій та поневолення їхнього населення; зовнішній акт, що загрожує балансу та цілісності живої системи. </w:t>
      </w:r>
    </w:p>
    <w:p w14:paraId="49A9A9E5" w14:textId="76A206B1" w:rsidR="00005A41" w:rsidRDefault="00390293" w:rsidP="00005A41">
      <w:pPr>
        <w:spacing w:after="0" w:line="360" w:lineRule="auto"/>
        <w:ind w:firstLine="709"/>
        <w:jc w:val="both"/>
        <w:rPr>
          <w:rFonts w:ascii="Times New Roman" w:hAnsi="Times New Roman" w:cs="Times New Roman"/>
          <w:sz w:val="28"/>
          <w:szCs w:val="28"/>
        </w:rPr>
      </w:pPr>
      <w:r w:rsidRPr="00390293">
        <w:rPr>
          <w:rFonts w:ascii="Times New Roman" w:hAnsi="Times New Roman" w:cs="Times New Roman"/>
          <w:sz w:val="28"/>
          <w:szCs w:val="28"/>
        </w:rPr>
        <w:t>Термін «агресія» використовується як синонім у реляційних словниках: «Агресія позначає перехід від потенційного акту до фактичного акту. Цей акт можна визначити як поведінку, метою якої є часткове або повне знищення об'єкта або особи» [</w:t>
      </w:r>
      <w:r w:rsidR="00255580" w:rsidRPr="00CA3B5C">
        <w:rPr>
          <w:rFonts w:ascii="Times New Roman" w:hAnsi="Times New Roman" w:cs="Times New Roman"/>
          <w:sz w:val="28"/>
          <w:szCs w:val="28"/>
        </w:rPr>
        <w:t>Макаренко</w:t>
      </w:r>
      <w:r w:rsidR="00255580">
        <w:rPr>
          <w:rFonts w:ascii="Times New Roman" w:hAnsi="Times New Roman" w:cs="Times New Roman"/>
          <w:sz w:val="28"/>
          <w:szCs w:val="28"/>
        </w:rPr>
        <w:t>, 2022</w:t>
      </w:r>
      <w:r w:rsidRPr="00390293">
        <w:rPr>
          <w:rFonts w:ascii="Times New Roman" w:hAnsi="Times New Roman" w:cs="Times New Roman"/>
          <w:sz w:val="28"/>
          <w:szCs w:val="28"/>
        </w:rPr>
        <w:t xml:space="preserve">]. Визначення агресії ґрунтується на кількох фундаментальних моментах: поведінка є спостережуваною, спрямована на завдання шкоди іншим, впливає на людей і заохочує постраждалу людину уникати самоушкодження. Ці точні визначення були вирішальними у розвитку </w:t>
      </w:r>
      <w:r w:rsidRPr="00390293">
        <w:rPr>
          <w:rFonts w:ascii="Times New Roman" w:hAnsi="Times New Roman" w:cs="Times New Roman"/>
          <w:sz w:val="28"/>
          <w:szCs w:val="28"/>
        </w:rPr>
        <w:lastRenderedPageBreak/>
        <w:t>теорій агресії та підкреслюють подібність в етіології та основних процесах різних видів поведінки, які підпадають під це конкретне визначення. У багатьох спеціалізованих дослідженнях, включаючи зарубіжну літературу, термін «агресія» використовується як синонім «агресії», хоча точна відмінність між цими термінами не завжди чітка. Зокрема, у Сполучених Штатах термін «агресія» частіше використовується, ніж «агресія» в академічних статтях для опису агресивної поведінки. У цьому дослідженні ми розглядаємо агресію як окремий компонент агресії, форму агресивної поведінки. Хоча визначення агресії та агресії можуть відрізнятися, багато провідних дослідників у галузі агресії, такі як Андерсон і Бушмен, Барон і Річардсон, Берковіц, Гін або Крахе, використовують подібні визначення. Наприклад, щоб краще розрізнити конкретні підтипи агресії, Андерсон і Бушмен визначили людську агресію як «будь-яку поведінку, спрямовану проти іншої особи та здійснювану з (безпосереднім) наміром заподіяти шкоду». Крім того, агресор повинен вірити, що така поведінка завдасть шкоди жертві, і що жертва мотивована уникнути її</w:t>
      </w:r>
      <w:r w:rsidR="00255580">
        <w:rPr>
          <w:rFonts w:ascii="Times New Roman" w:hAnsi="Times New Roman" w:cs="Times New Roman"/>
          <w:sz w:val="28"/>
          <w:szCs w:val="28"/>
        </w:rPr>
        <w:t>.</w:t>
      </w:r>
    </w:p>
    <w:p w14:paraId="3B975C92" w14:textId="77777777" w:rsidR="00D72DD5" w:rsidRPr="00D72DD5" w:rsidRDefault="00D72DD5" w:rsidP="00D72DD5">
      <w:pPr>
        <w:spacing w:after="0" w:line="360" w:lineRule="auto"/>
        <w:ind w:firstLine="709"/>
        <w:jc w:val="both"/>
        <w:rPr>
          <w:rFonts w:ascii="Times New Roman" w:hAnsi="Times New Roman" w:cs="Times New Roman"/>
          <w:sz w:val="28"/>
          <w:szCs w:val="28"/>
        </w:rPr>
      </w:pPr>
      <w:r w:rsidRPr="00D72DD5">
        <w:rPr>
          <w:rFonts w:ascii="Times New Roman" w:hAnsi="Times New Roman" w:cs="Times New Roman"/>
          <w:sz w:val="28"/>
          <w:szCs w:val="28"/>
        </w:rPr>
        <w:t xml:space="preserve">Представлені визначення висвітлюють ключові риси, що відрізняють агресію від інших явищ. По-перше, агресію можна розпізнати як поведінку, а не як думку чи емоцію. Хоча агресивні думки та емоції можуть спонукати до агресивної поведінки, вони не вважаються агресією як такою. По-друге, поведінка має бути навмисною та спрямованою на завдання шкоди іншим. Тому ненавмисна шкода не вважається агресією, а намір отримати перевагу, навіть якщо це призводить до шкоди (наприклад, порятунок життя шляхом ампутації), не є агресією. Ситуації, коли спроба заподіяти шкоду невдала (наприклад, невдала спроба вбивства), все ще вважаються агресією. Крім того, агресія впливає на людей; тому заподіяння шкоди неживим предметам (наприклад, удар об стіну або руйнування чогось) не вважається агресією, якщо немає наміру заподіяти шкоду іншим. Це визначення агресії виключає такі явища, як мазохізм, самогубство та асистоване самогубство. Однак дослідження показали, що конкретне визначення агресії, яке використовується соціальними психологами, є корисним для розробки теорій агресії, і що поведінка, що охоплюється цим </w:t>
      </w:r>
      <w:r w:rsidRPr="00D72DD5">
        <w:rPr>
          <w:rFonts w:ascii="Times New Roman" w:hAnsi="Times New Roman" w:cs="Times New Roman"/>
          <w:sz w:val="28"/>
          <w:szCs w:val="28"/>
        </w:rPr>
        <w:lastRenderedPageBreak/>
        <w:t>визначенням, має схожі характеристики. Насильство походить від латинського слова «vis», що означає «сила», і передбачає використання сили або влади для спричинення фізичного, психологічного або матеріального погіршення чи страждань. Це погіршення може бути наслідком агресії або застосування сили, навіть якщо немає очевидного наміру завдати шкоди жертві.</w:t>
      </w:r>
    </w:p>
    <w:p w14:paraId="47A72BF5" w14:textId="7201F842" w:rsidR="00D72DD5" w:rsidRPr="00D72DD5" w:rsidRDefault="00255580" w:rsidP="00D72D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 п</w:t>
      </w:r>
      <w:r w:rsidR="00D72DD5" w:rsidRPr="00D72DD5">
        <w:rPr>
          <w:rFonts w:ascii="Times New Roman" w:hAnsi="Times New Roman" w:cs="Times New Roman"/>
          <w:sz w:val="28"/>
          <w:szCs w:val="28"/>
        </w:rPr>
        <w:t>ропонує</w:t>
      </w:r>
      <w:r>
        <w:rPr>
          <w:rFonts w:ascii="Times New Roman" w:hAnsi="Times New Roman" w:cs="Times New Roman"/>
          <w:sz w:val="28"/>
          <w:szCs w:val="28"/>
        </w:rPr>
        <w:t>мо</w:t>
      </w:r>
      <w:r w:rsidR="00D72DD5" w:rsidRPr="00D72DD5">
        <w:rPr>
          <w:rFonts w:ascii="Times New Roman" w:hAnsi="Times New Roman" w:cs="Times New Roman"/>
          <w:sz w:val="28"/>
          <w:szCs w:val="28"/>
        </w:rPr>
        <w:t xml:space="preserve"> визначення, яке охоплює все явище: </w:t>
      </w:r>
      <w:r>
        <w:rPr>
          <w:rFonts w:ascii="Times New Roman" w:hAnsi="Times New Roman" w:cs="Times New Roman"/>
          <w:sz w:val="28"/>
          <w:szCs w:val="28"/>
        </w:rPr>
        <w:t>н</w:t>
      </w:r>
      <w:r w:rsidR="00D72DD5" w:rsidRPr="00D72DD5">
        <w:rPr>
          <w:rFonts w:ascii="Times New Roman" w:hAnsi="Times New Roman" w:cs="Times New Roman"/>
          <w:sz w:val="28"/>
          <w:szCs w:val="28"/>
        </w:rPr>
        <w:t xml:space="preserve">асильство – це жорстоке або постійне погіршення особистої, колективної або соціальної системи, яке призводить до втрати цілісності, яка може бути фізичною, психологічною або матеріальною. Це погіршення може бути досягнуто шляхом агресії, свідомої чи несвідомої, шляхом застосування сили, але також може відбуватися виключно з точки зору жертви, без наміру агресора завдати шкоди. </w:t>
      </w:r>
    </w:p>
    <w:p w14:paraId="2B7969CC" w14:textId="509DE88C" w:rsidR="00D72DD5" w:rsidRDefault="00D72DD5" w:rsidP="00D72DD5">
      <w:pPr>
        <w:spacing w:after="0" w:line="360" w:lineRule="auto"/>
        <w:ind w:firstLine="709"/>
        <w:jc w:val="both"/>
        <w:rPr>
          <w:rFonts w:ascii="Times New Roman" w:hAnsi="Times New Roman" w:cs="Times New Roman"/>
          <w:sz w:val="28"/>
          <w:szCs w:val="28"/>
        </w:rPr>
      </w:pPr>
      <w:r w:rsidRPr="00D72DD5">
        <w:rPr>
          <w:rFonts w:ascii="Times New Roman" w:hAnsi="Times New Roman" w:cs="Times New Roman"/>
          <w:sz w:val="28"/>
          <w:szCs w:val="28"/>
        </w:rPr>
        <w:t xml:space="preserve">Хоча в літературі часто розрізняють насильство та агресію, більшість соціальних психологів розглядають насильство як крайню форму агресії. Домінуюче наукове визначення визначає насильство як ескалацію агресії, спрямовану на заподіяння серйозних фізичних травм. Агресивна та насильницька поведінка вважається частиною континууму, що варіюється від відносно незначних актів агресії до серйозних дій, включаючи вбивство </w:t>
      </w:r>
    </w:p>
    <w:p w14:paraId="75581EAB" w14:textId="5F3613D8" w:rsidR="00CC77D1" w:rsidRPr="00CC77D1" w:rsidRDefault="00255580" w:rsidP="00CC77D1">
      <w:pPr>
        <w:spacing w:after="0" w:line="360" w:lineRule="auto"/>
        <w:ind w:firstLine="709"/>
        <w:jc w:val="both"/>
        <w:rPr>
          <w:rFonts w:ascii="Times New Roman" w:hAnsi="Times New Roman" w:cs="Times New Roman"/>
          <w:sz w:val="28"/>
          <w:szCs w:val="28"/>
        </w:rPr>
      </w:pPr>
      <w:r w:rsidRPr="00CC77D1">
        <w:rPr>
          <w:rFonts w:ascii="Times New Roman" w:hAnsi="Times New Roman" w:cs="Times New Roman"/>
          <w:sz w:val="28"/>
          <w:szCs w:val="28"/>
        </w:rPr>
        <w:t>Насильство</w:t>
      </w:r>
      <w:r>
        <w:rPr>
          <w:rFonts w:ascii="Times New Roman" w:hAnsi="Times New Roman" w:cs="Times New Roman"/>
          <w:sz w:val="28"/>
          <w:szCs w:val="28"/>
        </w:rPr>
        <w:t xml:space="preserve"> </w:t>
      </w:r>
      <w:r w:rsidRPr="00CC77D1">
        <w:rPr>
          <w:rFonts w:ascii="Times New Roman" w:hAnsi="Times New Roman" w:cs="Times New Roman"/>
          <w:sz w:val="28"/>
          <w:szCs w:val="28"/>
        </w:rPr>
        <w:t xml:space="preserve"> </w:t>
      </w:r>
      <w:r w:rsidR="00CC77D1" w:rsidRPr="00CC77D1">
        <w:rPr>
          <w:rFonts w:ascii="Times New Roman" w:hAnsi="Times New Roman" w:cs="Times New Roman"/>
          <w:sz w:val="28"/>
          <w:szCs w:val="28"/>
        </w:rPr>
        <w:t>визначає</w:t>
      </w:r>
      <w:r>
        <w:rPr>
          <w:rFonts w:ascii="Times New Roman" w:hAnsi="Times New Roman" w:cs="Times New Roman"/>
          <w:sz w:val="28"/>
          <w:szCs w:val="28"/>
        </w:rPr>
        <w:t>ться</w:t>
      </w:r>
      <w:r w:rsidR="00CC77D1" w:rsidRPr="00CC77D1">
        <w:rPr>
          <w:rFonts w:ascii="Times New Roman" w:hAnsi="Times New Roman" w:cs="Times New Roman"/>
          <w:sz w:val="28"/>
          <w:szCs w:val="28"/>
        </w:rPr>
        <w:t xml:space="preserve"> як ситуацію взаємодії, в якій один або декілька суб'єктів діють з метою заподіяти шкоду іншому, прямо чи опосередковано, стосовно їхньої фізичної чи моральної цілісності, їхньої власності або їхньої символічної та культурної участі. Це визначення включає три фундаментальні елементи: взаємодію між суб'єктами, дію, яка завдає шкоди, та різні способи, якими ця шкода проявляється [</w:t>
      </w:r>
      <w:r w:rsidRPr="00CA3B5C">
        <w:rPr>
          <w:rFonts w:ascii="Times New Roman" w:hAnsi="Times New Roman" w:cs="Times New Roman"/>
          <w:sz w:val="28"/>
          <w:szCs w:val="28"/>
        </w:rPr>
        <w:t>Кулешов</w:t>
      </w:r>
      <w:r>
        <w:rPr>
          <w:rFonts w:ascii="Times New Roman" w:hAnsi="Times New Roman" w:cs="Times New Roman"/>
          <w:sz w:val="28"/>
          <w:szCs w:val="28"/>
        </w:rPr>
        <w:t>,</w:t>
      </w:r>
      <w:r w:rsidRPr="00CA3B5C">
        <w:rPr>
          <w:rFonts w:ascii="Times New Roman" w:hAnsi="Times New Roman" w:cs="Times New Roman"/>
          <w:sz w:val="28"/>
          <w:szCs w:val="28"/>
        </w:rPr>
        <w:t xml:space="preserve"> Міхаєва</w:t>
      </w:r>
      <w:r>
        <w:rPr>
          <w:rFonts w:ascii="Times New Roman" w:hAnsi="Times New Roman" w:cs="Times New Roman"/>
          <w:sz w:val="28"/>
          <w:szCs w:val="28"/>
        </w:rPr>
        <w:t>, 2022</w:t>
      </w:r>
      <w:r w:rsidR="00CC77D1" w:rsidRPr="00CC77D1">
        <w:rPr>
          <w:rFonts w:ascii="Times New Roman" w:hAnsi="Times New Roman" w:cs="Times New Roman"/>
          <w:sz w:val="28"/>
          <w:szCs w:val="28"/>
        </w:rPr>
        <w:t>]. Аналогічно</w:t>
      </w:r>
      <w:r>
        <w:rPr>
          <w:rFonts w:ascii="Times New Roman" w:hAnsi="Times New Roman" w:cs="Times New Roman"/>
          <w:sz w:val="28"/>
          <w:szCs w:val="28"/>
        </w:rPr>
        <w:t xml:space="preserve"> </w:t>
      </w:r>
      <w:r w:rsidR="00CC77D1" w:rsidRPr="00CC77D1">
        <w:rPr>
          <w:rFonts w:ascii="Times New Roman" w:hAnsi="Times New Roman" w:cs="Times New Roman"/>
          <w:sz w:val="28"/>
          <w:szCs w:val="28"/>
        </w:rPr>
        <w:t>для визначення насильства важливі такі моменти: характер відносин (зловживання владою), суб'єкт (індивід, група, колектив) та причина (незадоволення потреби)</w:t>
      </w:r>
      <w:r>
        <w:rPr>
          <w:rFonts w:ascii="Times New Roman" w:hAnsi="Times New Roman" w:cs="Times New Roman"/>
          <w:sz w:val="28"/>
          <w:szCs w:val="28"/>
        </w:rPr>
        <w:t xml:space="preserve">. </w:t>
      </w:r>
      <w:r w:rsidR="00CC77D1" w:rsidRPr="00CC77D1">
        <w:rPr>
          <w:rFonts w:ascii="Times New Roman" w:hAnsi="Times New Roman" w:cs="Times New Roman"/>
          <w:sz w:val="28"/>
          <w:szCs w:val="28"/>
        </w:rPr>
        <w:t xml:space="preserve">Досить важко точно розмежувати два поняття агресії та насильства. </w:t>
      </w:r>
      <w:r>
        <w:rPr>
          <w:rFonts w:ascii="Times New Roman" w:hAnsi="Times New Roman" w:cs="Times New Roman"/>
          <w:sz w:val="28"/>
          <w:szCs w:val="28"/>
        </w:rPr>
        <w:t xml:space="preserve"> </w:t>
      </w:r>
      <w:r w:rsidR="00CC77D1" w:rsidRPr="00CC77D1">
        <w:rPr>
          <w:rFonts w:ascii="Times New Roman" w:hAnsi="Times New Roman" w:cs="Times New Roman"/>
          <w:sz w:val="28"/>
          <w:szCs w:val="28"/>
        </w:rPr>
        <w:t xml:space="preserve">Агресія є по суті внутрішньою, насильство є по суті зовнішнім. У цьому сенсі </w:t>
      </w:r>
      <w:r>
        <w:rPr>
          <w:rFonts w:ascii="Times New Roman" w:hAnsi="Times New Roman" w:cs="Times New Roman"/>
          <w:sz w:val="28"/>
          <w:szCs w:val="28"/>
        </w:rPr>
        <w:t xml:space="preserve"> </w:t>
      </w:r>
      <w:r w:rsidRPr="00CC77D1">
        <w:rPr>
          <w:rFonts w:ascii="Times New Roman" w:hAnsi="Times New Roman" w:cs="Times New Roman"/>
          <w:sz w:val="28"/>
          <w:szCs w:val="28"/>
        </w:rPr>
        <w:t>агресі</w:t>
      </w:r>
      <w:r>
        <w:rPr>
          <w:rFonts w:ascii="Times New Roman" w:hAnsi="Times New Roman" w:cs="Times New Roman"/>
          <w:sz w:val="28"/>
          <w:szCs w:val="28"/>
        </w:rPr>
        <w:t xml:space="preserve">я </w:t>
      </w:r>
      <w:r w:rsidR="00CC77D1" w:rsidRPr="00CC77D1">
        <w:rPr>
          <w:rFonts w:ascii="Times New Roman" w:hAnsi="Times New Roman" w:cs="Times New Roman"/>
          <w:sz w:val="28"/>
          <w:szCs w:val="28"/>
        </w:rPr>
        <w:t>визначає</w:t>
      </w:r>
      <w:r>
        <w:rPr>
          <w:rFonts w:ascii="Times New Roman" w:hAnsi="Times New Roman" w:cs="Times New Roman"/>
          <w:sz w:val="28"/>
          <w:szCs w:val="28"/>
        </w:rPr>
        <w:t>ться</w:t>
      </w:r>
      <w:r w:rsidR="00CC77D1" w:rsidRPr="00CC77D1">
        <w:rPr>
          <w:rFonts w:ascii="Times New Roman" w:hAnsi="Times New Roman" w:cs="Times New Roman"/>
          <w:sz w:val="28"/>
          <w:szCs w:val="28"/>
        </w:rPr>
        <w:t xml:space="preserve"> як внутрішню тенденцію, що проявляється у зовнішньому насильстві; Функціональний критерій: Агресія більше стосується потенціалу діяти, думати, планувати та аналізувати, тоді як насильство – це фактична дія, </w:t>
      </w:r>
      <w:r w:rsidR="00CC77D1" w:rsidRPr="00CC77D1">
        <w:rPr>
          <w:rFonts w:ascii="Times New Roman" w:hAnsi="Times New Roman" w:cs="Times New Roman"/>
          <w:sz w:val="28"/>
          <w:szCs w:val="28"/>
        </w:rPr>
        <w:lastRenderedPageBreak/>
        <w:t>спрямована на досягнення конкретної мети; Етичний критерій: Агресію можна вважати прийнятною в тому сенсі, що вона представляє потенціал для вирішення проблем, тоді як насильство вважається неприйнятним, оскільки воно завдає болю та страждань [</w:t>
      </w:r>
      <w:r w:rsidRPr="00255580">
        <w:rPr>
          <w:rFonts w:ascii="Times New Roman" w:hAnsi="Times New Roman" w:cs="Times New Roman"/>
          <w:sz w:val="28"/>
          <w:szCs w:val="28"/>
        </w:rPr>
        <w:t>Мельник, 2023</w:t>
      </w:r>
      <w:r w:rsidR="00CC77D1" w:rsidRPr="00CC77D1">
        <w:rPr>
          <w:rFonts w:ascii="Times New Roman" w:hAnsi="Times New Roman" w:cs="Times New Roman"/>
          <w:sz w:val="28"/>
          <w:szCs w:val="28"/>
        </w:rPr>
        <w:t xml:space="preserve">]. </w:t>
      </w:r>
      <w:r>
        <w:rPr>
          <w:rFonts w:ascii="Times New Roman" w:hAnsi="Times New Roman" w:cs="Times New Roman"/>
          <w:sz w:val="28"/>
          <w:szCs w:val="28"/>
        </w:rPr>
        <w:t>Н</w:t>
      </w:r>
      <w:r w:rsidR="00CC77D1" w:rsidRPr="00CC77D1">
        <w:rPr>
          <w:rFonts w:ascii="Times New Roman" w:hAnsi="Times New Roman" w:cs="Times New Roman"/>
          <w:sz w:val="28"/>
          <w:szCs w:val="28"/>
        </w:rPr>
        <w:t>е може бути універсального дискурсу про насильство, оскільки кожне суспільство бореться проти власного насильства за своїми власними критеріями та стикається з проблемами насильства з більшим чи меншим успіхо</w:t>
      </w:r>
      <w:r>
        <w:rPr>
          <w:rFonts w:ascii="Times New Roman" w:hAnsi="Times New Roman" w:cs="Times New Roman"/>
          <w:sz w:val="28"/>
          <w:szCs w:val="28"/>
        </w:rPr>
        <w:t>м</w:t>
      </w:r>
      <w:r w:rsidR="00CC77D1" w:rsidRPr="00CC77D1">
        <w:rPr>
          <w:rFonts w:ascii="Times New Roman" w:hAnsi="Times New Roman" w:cs="Times New Roman"/>
          <w:sz w:val="28"/>
          <w:szCs w:val="28"/>
        </w:rPr>
        <w:t>. Насильство є відносним і залежить від соціальних, правових та політичних традицій суспільства. Це означає, що те, що вважається насильством в одній культурі, може не вважатися насильством в іншій. Насильство не можна розуміти універсально, оскільки кожне суспільство розглядає проблему насильства за своїми власними критеріями та контекстом. Більшість аналізів підкреслюють припущення, що агресія є більш інстинктивною, тоді як насильство більше пов'язане з культурою, вихованням та контекстом.</w:t>
      </w:r>
    </w:p>
    <w:p w14:paraId="3F81520C" w14:textId="05BD4A44" w:rsidR="00D72DD5" w:rsidRDefault="00255580" w:rsidP="00CC77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CC77D1" w:rsidRPr="00CC77D1">
        <w:rPr>
          <w:rFonts w:ascii="Times New Roman" w:hAnsi="Times New Roman" w:cs="Times New Roman"/>
          <w:sz w:val="28"/>
          <w:szCs w:val="28"/>
        </w:rPr>
        <w:t>гресія може приймати різні форми, від незначних до серйозних дій. Однак існує різниця між неспеціальним розумінням агресії в психології та її науковим розумінням. Терміни «агресія» та «насильство» використовуються по-різному, але не завжди в науковому сенсі. В останні роки певні форми вербальної агресії були названі «насильством», коли вони мають серйозні наслідки, особливо коли вони серйозно шкодять емоційному чи соціальному благополуччю інших. Хоча «насильство» найчастіше стосується надмірної фізичної агресії, значна частина цієї роботи зосереджена на розумінні агресії та визнанні того, що це стосується також і насильства.</w:t>
      </w:r>
    </w:p>
    <w:p w14:paraId="51CAE9DF" w14:textId="77777777" w:rsidR="00255580" w:rsidRPr="00005A41" w:rsidRDefault="00255580" w:rsidP="00CC77D1">
      <w:pPr>
        <w:spacing w:after="0" w:line="360" w:lineRule="auto"/>
        <w:ind w:firstLine="709"/>
        <w:jc w:val="both"/>
        <w:rPr>
          <w:rFonts w:ascii="Times New Roman" w:hAnsi="Times New Roman" w:cs="Times New Roman"/>
          <w:sz w:val="28"/>
          <w:szCs w:val="28"/>
        </w:rPr>
      </w:pPr>
    </w:p>
    <w:p w14:paraId="1FD2CBA1" w14:textId="2CDB5BF3" w:rsidR="00005A41" w:rsidRPr="00DB28C8" w:rsidRDefault="00C8799F" w:rsidP="006753D6">
      <w:pPr>
        <w:pStyle w:val="a9"/>
        <w:numPr>
          <w:ilvl w:val="1"/>
          <w:numId w:val="18"/>
        </w:numPr>
        <w:spacing w:after="0" w:line="360" w:lineRule="auto"/>
        <w:ind w:left="851"/>
        <w:jc w:val="both"/>
        <w:rPr>
          <w:rFonts w:ascii="Times New Roman" w:hAnsi="Times New Roman" w:cs="Times New Roman"/>
          <w:b/>
          <w:bCs/>
          <w:sz w:val="28"/>
          <w:szCs w:val="28"/>
        </w:rPr>
      </w:pPr>
      <w:bookmarkStart w:id="3" w:name="_Hlk200863180"/>
      <w:r>
        <w:rPr>
          <w:rFonts w:ascii="Times New Roman" w:hAnsi="Times New Roman" w:cs="Times New Roman"/>
          <w:b/>
          <w:bCs/>
          <w:sz w:val="28"/>
          <w:szCs w:val="28"/>
          <w:lang w:val="ru-RU"/>
        </w:rPr>
        <w:t>Т</w:t>
      </w:r>
      <w:r w:rsidRPr="00C8799F">
        <w:rPr>
          <w:rFonts w:ascii="Times New Roman" w:hAnsi="Times New Roman" w:cs="Times New Roman"/>
          <w:b/>
          <w:bCs/>
          <w:sz w:val="28"/>
          <w:szCs w:val="28"/>
        </w:rPr>
        <w:t>еорі</w:t>
      </w:r>
      <w:r w:rsidR="00774AA2">
        <w:rPr>
          <w:rFonts w:ascii="Times New Roman" w:hAnsi="Times New Roman" w:cs="Times New Roman"/>
          <w:b/>
          <w:bCs/>
          <w:sz w:val="28"/>
          <w:szCs w:val="28"/>
        </w:rPr>
        <w:t xml:space="preserve">ї </w:t>
      </w:r>
      <w:r w:rsidR="00005A41" w:rsidRPr="00DB28C8">
        <w:rPr>
          <w:rFonts w:ascii="Times New Roman" w:hAnsi="Times New Roman" w:cs="Times New Roman"/>
          <w:b/>
          <w:bCs/>
          <w:sz w:val="28"/>
          <w:szCs w:val="28"/>
        </w:rPr>
        <w:t>формування агресивності</w:t>
      </w:r>
    </w:p>
    <w:bookmarkEnd w:id="3"/>
    <w:p w14:paraId="1316755C" w14:textId="77777777" w:rsidR="00005A41" w:rsidRPr="00DB28C8" w:rsidRDefault="00005A41" w:rsidP="00DB28C8">
      <w:pPr>
        <w:spacing w:after="0" w:line="360" w:lineRule="auto"/>
        <w:ind w:firstLine="709"/>
        <w:jc w:val="both"/>
        <w:rPr>
          <w:rFonts w:ascii="Times New Roman" w:hAnsi="Times New Roman" w:cs="Times New Roman"/>
          <w:sz w:val="28"/>
          <w:szCs w:val="28"/>
        </w:rPr>
      </w:pPr>
    </w:p>
    <w:p w14:paraId="6216F14F" w14:textId="00A7FB80" w:rsidR="00C8799F" w:rsidRPr="00C8799F" w:rsidRDefault="00C8799F" w:rsidP="00C8799F">
      <w:pPr>
        <w:spacing w:after="0" w:line="360" w:lineRule="auto"/>
        <w:ind w:firstLine="709"/>
        <w:jc w:val="both"/>
        <w:rPr>
          <w:rFonts w:ascii="Times New Roman" w:hAnsi="Times New Roman" w:cs="Times New Roman"/>
          <w:sz w:val="28"/>
          <w:szCs w:val="28"/>
        </w:rPr>
      </w:pPr>
      <w:r w:rsidRPr="00C8799F">
        <w:rPr>
          <w:rFonts w:ascii="Times New Roman" w:hAnsi="Times New Roman" w:cs="Times New Roman"/>
          <w:sz w:val="28"/>
          <w:szCs w:val="28"/>
        </w:rPr>
        <w:t xml:space="preserve">З часом було розроблено різні теорії для пояснення агресивної поведінки. Дослідники намагалися визначити та пояснити задіяні детермінанти. </w:t>
      </w:r>
      <w:r w:rsidR="006C5CE2">
        <w:rPr>
          <w:rFonts w:ascii="Times New Roman" w:hAnsi="Times New Roman" w:cs="Times New Roman"/>
          <w:sz w:val="28"/>
          <w:szCs w:val="28"/>
        </w:rPr>
        <w:t>І</w:t>
      </w:r>
      <w:r w:rsidRPr="00C8799F">
        <w:rPr>
          <w:rFonts w:ascii="Times New Roman" w:hAnsi="Times New Roman" w:cs="Times New Roman"/>
          <w:sz w:val="28"/>
          <w:szCs w:val="28"/>
        </w:rPr>
        <w:t xml:space="preserve">снують чотири основні концепції, пов'язані з агресивною поведінкою: а) інстинктивні теорії, які розглядають агресію як вираз вродженого потягу або інстинкту; б) </w:t>
      </w:r>
      <w:r w:rsidRPr="00C8799F">
        <w:rPr>
          <w:rFonts w:ascii="Times New Roman" w:hAnsi="Times New Roman" w:cs="Times New Roman"/>
          <w:sz w:val="28"/>
          <w:szCs w:val="28"/>
        </w:rPr>
        <w:lastRenderedPageBreak/>
        <w:t>реактивні теорії, які розглядають агресивну поведінку як реакцію на дратівливі та неприємні ситуації; в) теорії навчання, в яких агресивна поведінка набувається за допомогою різних механізмів, таких як імітація та/або спостережливе навчання; г) когнітивний підхід, який підкреслює внутрішні центральні когнітивні процеси, що розташовані між стимулами та поведінковою реакцією індивіда. Ця когнітивна перспектива припускає, що агресивна поведінка також є результатом процесу прийняття рішень: рішення діяти агресивно залежить від співвідношення між передбачуваними витратами та вигодами. Психосоціолог Септіміу Челча класифікує їх відповідно до трьох пояснювальних гіпотез [</w:t>
      </w:r>
      <w:r w:rsidR="006C5CE2" w:rsidRPr="00CA3B5C">
        <w:rPr>
          <w:rFonts w:ascii="Times New Roman" w:hAnsi="Times New Roman" w:cs="Times New Roman"/>
          <w:sz w:val="28"/>
          <w:szCs w:val="28"/>
        </w:rPr>
        <w:t>Лагутіна</w:t>
      </w:r>
      <w:r w:rsidR="006C5CE2">
        <w:rPr>
          <w:rFonts w:ascii="Times New Roman" w:hAnsi="Times New Roman" w:cs="Times New Roman"/>
          <w:sz w:val="28"/>
          <w:szCs w:val="28"/>
        </w:rPr>
        <w:t>, 2021</w:t>
      </w:r>
      <w:r w:rsidRPr="00C8799F">
        <w:rPr>
          <w:rFonts w:ascii="Times New Roman" w:hAnsi="Times New Roman" w:cs="Times New Roman"/>
          <w:sz w:val="28"/>
          <w:szCs w:val="28"/>
        </w:rPr>
        <w:t>]:</w:t>
      </w:r>
      <w:r w:rsidR="006C5CE2">
        <w:rPr>
          <w:rFonts w:ascii="Times New Roman" w:hAnsi="Times New Roman" w:cs="Times New Roman"/>
          <w:sz w:val="28"/>
          <w:szCs w:val="28"/>
        </w:rPr>
        <w:t xml:space="preserve"> </w:t>
      </w:r>
      <w:r w:rsidRPr="00C8799F">
        <w:rPr>
          <w:rFonts w:ascii="Times New Roman" w:hAnsi="Times New Roman" w:cs="Times New Roman"/>
          <w:sz w:val="28"/>
          <w:szCs w:val="28"/>
        </w:rPr>
        <w:t>а) біологічно-етологічна; б) психосоціологічна; в) соціокультурна. У контексті цих класифікацій, А. Потанг та І. Ботнарі детально представляють у статті 2018 року найвідоміші теорії вивчення та пояснення агресії:</w:t>
      </w:r>
    </w:p>
    <w:p w14:paraId="25345D89" w14:textId="77777777" w:rsidR="00C8799F" w:rsidRPr="00C8799F" w:rsidRDefault="00C8799F" w:rsidP="00C8799F">
      <w:pPr>
        <w:spacing w:after="0" w:line="360" w:lineRule="auto"/>
        <w:ind w:firstLine="709"/>
        <w:jc w:val="both"/>
        <w:rPr>
          <w:rFonts w:ascii="Times New Roman" w:hAnsi="Times New Roman" w:cs="Times New Roman"/>
          <w:sz w:val="28"/>
          <w:szCs w:val="28"/>
        </w:rPr>
      </w:pPr>
      <w:r w:rsidRPr="00C8799F">
        <w:rPr>
          <w:rFonts w:ascii="Times New Roman" w:hAnsi="Times New Roman" w:cs="Times New Roman"/>
          <w:sz w:val="28"/>
          <w:szCs w:val="28"/>
        </w:rPr>
        <w:t>A. Біологічні теорії агресії, в яких агресія вважається вродженою схильністю. Агресія – це інстинкт, заздалегідь визначений патерн генетично контрольованих реакцій.</w:t>
      </w:r>
    </w:p>
    <w:p w14:paraId="28B05F8A" w14:textId="3FC9AD87" w:rsidR="00C8799F" w:rsidRPr="00C8799F" w:rsidRDefault="00C8799F" w:rsidP="00C8799F">
      <w:pPr>
        <w:spacing w:after="0" w:line="360" w:lineRule="auto"/>
        <w:ind w:firstLine="709"/>
        <w:jc w:val="both"/>
        <w:rPr>
          <w:rFonts w:ascii="Times New Roman" w:hAnsi="Times New Roman" w:cs="Times New Roman"/>
          <w:sz w:val="28"/>
          <w:szCs w:val="28"/>
        </w:rPr>
      </w:pPr>
      <w:r w:rsidRPr="00C8799F">
        <w:rPr>
          <w:rFonts w:ascii="Times New Roman" w:hAnsi="Times New Roman" w:cs="Times New Roman"/>
          <w:sz w:val="28"/>
          <w:szCs w:val="28"/>
        </w:rPr>
        <w:t>Психоаналітичний підхід. Згідно з загальноприйнятою точкою зору, Фрейд дуже пізно усвідомив важливість агресії. Він сам підтримує цю ідею: «Чому, – запитує він, – нам знадобилося так багато часу, щоб вирішити прийняти агресивний імпульс?» Чому ми вагаємося використовувати очевидні та добре відомі факти для теорії?. Хоча гіпотеза про автономний «агресивний імпульс», сформульована Адлером ще в 1908 році, була давно відкинута Фрейдом, твердження, що психоаналітична теорія відмовлялася враховувати агресивну поведінку на початку 1920-х років, є хибним.</w:t>
      </w:r>
    </w:p>
    <w:p w14:paraId="3F02692D" w14:textId="27DB0C4B" w:rsidR="00005A41" w:rsidRPr="00DB28C8" w:rsidRDefault="00C8799F" w:rsidP="00C8799F">
      <w:pPr>
        <w:spacing w:after="0" w:line="360" w:lineRule="auto"/>
        <w:ind w:firstLine="709"/>
        <w:jc w:val="both"/>
        <w:rPr>
          <w:rFonts w:ascii="Times New Roman" w:hAnsi="Times New Roman" w:cs="Times New Roman"/>
          <w:sz w:val="28"/>
          <w:szCs w:val="28"/>
        </w:rPr>
      </w:pPr>
      <w:r w:rsidRPr="00C8799F">
        <w:rPr>
          <w:rFonts w:ascii="Times New Roman" w:hAnsi="Times New Roman" w:cs="Times New Roman"/>
          <w:sz w:val="28"/>
          <w:szCs w:val="28"/>
        </w:rPr>
        <w:t xml:space="preserve">Етологічна теорія. Прихильники етологічної теорії, такі як Конрад Лоренц та Іренейус Ейбл-Ейбесфельдт, розглядають агресію як вираження бойового інстинкту, спільного для людей та багатьох інших живих істот. За Лоренцом, цей інстинкт розвивається в процесі філогенетичної та онтогенетичної еволюції та виконує низку адаптивних функцій: розселення популяцій тварин на великій географічній території, що забезпечує максимальні харчові ресурси, сприяє </w:t>
      </w:r>
      <w:r w:rsidRPr="00C8799F">
        <w:rPr>
          <w:rFonts w:ascii="Times New Roman" w:hAnsi="Times New Roman" w:cs="Times New Roman"/>
          <w:sz w:val="28"/>
          <w:szCs w:val="28"/>
        </w:rPr>
        <w:lastRenderedPageBreak/>
        <w:t>розмноженню та відбору найкращих особин, а також встановленню необхідних ієрархій у суспільстві. Таким чином, агресія збільшує шанси на виживання та захист виду. За словами англійського психолога Макдугалла, вся людська поведінка, включаючи агресивну поведінку, контролюється 18 різними інстинктами. За Фрейдом, агресія – це інстинкт: люди народжуються з інстинктом нападу та вчинення насильства. Поведінка людини базується на двох основних інстинктах: інстинкті життя (Ерос) та інстинкті смерті (Танатос). Він висунув теорію про те, що людська поведінка контролюється психічними силами інстинктів; Поведінка, пов'язана з інстинктом смерті, таким чином спрямована на знищення себе або інших і тому вважається агресивною поведінкою [</w:t>
      </w:r>
      <w:r w:rsidR="006C5CE2" w:rsidRPr="00CA3B5C">
        <w:rPr>
          <w:rFonts w:ascii="Times New Roman" w:hAnsi="Times New Roman" w:cs="Times New Roman"/>
          <w:sz w:val="28"/>
          <w:szCs w:val="28"/>
        </w:rPr>
        <w:t>Лейбенко</w:t>
      </w:r>
      <w:r w:rsidR="006C5CE2">
        <w:rPr>
          <w:rFonts w:ascii="Times New Roman" w:hAnsi="Times New Roman" w:cs="Times New Roman"/>
          <w:sz w:val="28"/>
          <w:szCs w:val="28"/>
        </w:rPr>
        <w:t>, 2023</w:t>
      </w:r>
      <w:r w:rsidRPr="00C8799F">
        <w:rPr>
          <w:rFonts w:ascii="Times New Roman" w:hAnsi="Times New Roman" w:cs="Times New Roman"/>
          <w:sz w:val="28"/>
          <w:szCs w:val="28"/>
        </w:rPr>
        <w:t>].</w:t>
      </w:r>
    </w:p>
    <w:p w14:paraId="1DBD7AB3" w14:textId="77777777" w:rsidR="001342BE" w:rsidRPr="001342BE" w:rsidRDefault="001342BE" w:rsidP="001342BE">
      <w:pPr>
        <w:spacing w:after="0" w:line="360" w:lineRule="auto"/>
        <w:ind w:firstLine="709"/>
        <w:jc w:val="both"/>
        <w:rPr>
          <w:rFonts w:ascii="Times New Roman" w:hAnsi="Times New Roman" w:cs="Times New Roman"/>
          <w:sz w:val="28"/>
          <w:szCs w:val="28"/>
        </w:rPr>
      </w:pPr>
      <w:r w:rsidRPr="001342BE">
        <w:rPr>
          <w:rFonts w:ascii="Times New Roman" w:hAnsi="Times New Roman" w:cs="Times New Roman"/>
          <w:sz w:val="28"/>
          <w:szCs w:val="28"/>
        </w:rPr>
        <w:t>B. Соціопсихологічні теорії агресії</w:t>
      </w:r>
    </w:p>
    <w:p w14:paraId="0918D4AF" w14:textId="77777777" w:rsidR="001342BE" w:rsidRPr="001342BE" w:rsidRDefault="001342BE" w:rsidP="001342BE">
      <w:pPr>
        <w:spacing w:after="0" w:line="360" w:lineRule="auto"/>
        <w:ind w:firstLine="709"/>
        <w:jc w:val="both"/>
        <w:rPr>
          <w:rFonts w:ascii="Times New Roman" w:hAnsi="Times New Roman" w:cs="Times New Roman"/>
          <w:sz w:val="28"/>
          <w:szCs w:val="28"/>
        </w:rPr>
      </w:pPr>
      <w:r w:rsidRPr="001342BE">
        <w:rPr>
          <w:rFonts w:ascii="Times New Roman" w:hAnsi="Times New Roman" w:cs="Times New Roman"/>
          <w:sz w:val="28"/>
          <w:szCs w:val="28"/>
        </w:rPr>
        <w:t>a) Теорія фрустрації-агресії. Вона базується на феномені фрустрації. Аналіз агресивних, навіть насильницьких дій показує, що агресивна поведінка завжди спрацьовує, коли індивід стикається з перешкодою або соціальним бар'єром (інша особистість - суперник, об'єкт, тварина, установа, ідея), що заважає йому реалізувати свої особисті інтереси та цілі, тим самим провокуючи фрустрацію.</w:t>
      </w:r>
    </w:p>
    <w:p w14:paraId="18A40522" w14:textId="48B65D74" w:rsidR="001342BE" w:rsidRPr="001342BE" w:rsidRDefault="001342BE" w:rsidP="001342BE">
      <w:pPr>
        <w:spacing w:after="0" w:line="360" w:lineRule="auto"/>
        <w:ind w:firstLine="709"/>
        <w:jc w:val="both"/>
        <w:rPr>
          <w:rFonts w:ascii="Times New Roman" w:hAnsi="Times New Roman" w:cs="Times New Roman"/>
          <w:sz w:val="28"/>
          <w:szCs w:val="28"/>
        </w:rPr>
      </w:pPr>
      <w:r w:rsidRPr="001342BE">
        <w:rPr>
          <w:rFonts w:ascii="Times New Roman" w:hAnsi="Times New Roman" w:cs="Times New Roman"/>
          <w:sz w:val="28"/>
          <w:szCs w:val="28"/>
        </w:rPr>
        <w:t xml:space="preserve">b) Теорія сигналів активації. Леонард Берковіц підхопив ідею теорії фрустрації-агресії та висунув проміжну ланку між агресією та фрустрацією: умови навколишнього середовища, що сприяють агресії. Фрустрація безпосередньо не провокує агресію, а натомість створює емоційний стан активації у індивіда: гнів. Однак агресивна поведінка виникає лише тоді, коли стимули, пов'язані з агресією - сигнали, пов'язані з гнівом - присутні у відповідному соціальному контексті. Стимули трансформуються в агресивні сигнали за допомогою класичного обумовлення: в принципі, будь-який об'єкт або людина може стати таким агресивним сигналом. Л. Берковіц пояснює, що стимул стає агресивним сигналом, коли він пов'язаний з попередньою агресією або болем у минулому людини. Стимули, пов'язані з тригерами гніву, можуть поступово розвивати силу, що провокує агресивну поведінку, особливо у раніше спровокованих осіб. Цей сигнал може бути представлений окремими особами, </w:t>
      </w:r>
      <w:r w:rsidRPr="001342BE">
        <w:rPr>
          <w:rFonts w:ascii="Times New Roman" w:hAnsi="Times New Roman" w:cs="Times New Roman"/>
          <w:sz w:val="28"/>
          <w:szCs w:val="28"/>
        </w:rPr>
        <w:lastRenderedPageBreak/>
        <w:t>їхніми характеристиками або об'єктами. Гнів не є єдиною причиною агресії, і люди можуть дуже розлючуватися та реагувати агресивно в різних провокуючих ситуаціях, навіть якщо вони не несуть прямої відповідальності за це. Нездатність атакувати може створювати гнів і таким чином посилювати схильність до агресії. Берковіц також стверджує, що спровокований гнів створює агресивний потяг, який може призвести до агресивної поведінки лише за наявності насильницьких стимулів у контексті. Після початку агресивної поведінки уражена особа відчуває полегшення завдяки зменшенню внутрішньої напруги, спричиненої провокацією. Хоча це полегшення може негайно запобігти подальшій агресії, воно не зменшує ризик подальшої агресії. За словами Долларда та його колег, виникнення агресії можна зменшити за допомогою процесів витіснення (атаки на цілі, відмінні від джерела фрустрації) та катарсису (вираження всіх можливих форм агресії). Берковіц відкинув ці ідеї, стверджуючи, що сильно фрустрована особа може зменшити свою агресію, лише атакуючи джерело своєї фрустрації. Він вважав, що катарсис відбувається лише тоді, коли людина досягає своїх агресивних цілей, і що ненапад на джерела фрустрації посилює, а не зменшує агресивні тенденції [</w:t>
      </w:r>
      <w:r w:rsidR="006C5CE2" w:rsidRPr="00CA3B5C">
        <w:rPr>
          <w:rFonts w:ascii="Times New Roman" w:hAnsi="Times New Roman" w:cs="Times New Roman"/>
          <w:sz w:val="28"/>
          <w:szCs w:val="28"/>
        </w:rPr>
        <w:t>Лейбенко</w:t>
      </w:r>
      <w:r w:rsidR="006C5CE2">
        <w:rPr>
          <w:rFonts w:ascii="Times New Roman" w:hAnsi="Times New Roman" w:cs="Times New Roman"/>
          <w:sz w:val="28"/>
          <w:szCs w:val="28"/>
        </w:rPr>
        <w:t>, 2023</w:t>
      </w:r>
      <w:r w:rsidRPr="001342BE">
        <w:rPr>
          <w:rFonts w:ascii="Times New Roman" w:hAnsi="Times New Roman" w:cs="Times New Roman"/>
          <w:sz w:val="28"/>
          <w:szCs w:val="28"/>
        </w:rPr>
        <w:t>].</w:t>
      </w:r>
    </w:p>
    <w:p w14:paraId="6E1DCF49" w14:textId="070F1ACA" w:rsidR="00005A41" w:rsidRDefault="001342BE" w:rsidP="001342BE">
      <w:pPr>
        <w:spacing w:after="0" w:line="360" w:lineRule="auto"/>
        <w:ind w:firstLine="709"/>
        <w:jc w:val="both"/>
        <w:rPr>
          <w:rFonts w:ascii="Times New Roman" w:hAnsi="Times New Roman" w:cs="Times New Roman"/>
          <w:sz w:val="28"/>
          <w:szCs w:val="28"/>
        </w:rPr>
      </w:pPr>
      <w:r w:rsidRPr="001342BE">
        <w:rPr>
          <w:rFonts w:ascii="Times New Roman" w:hAnsi="Times New Roman" w:cs="Times New Roman"/>
          <w:sz w:val="28"/>
          <w:szCs w:val="28"/>
        </w:rPr>
        <w:t xml:space="preserve">К. Альберт Бандура запропонував теорію соціального навчання агресії, стверджуючи, що агресія – це соціально набута поведінка. Ця теорія наголошує на досвіді навчання людини, прямому чи непрямому. Діти навчаються агресії, спостерігаючи винагороди за агресивну поведінку через соціалізацію. </w:t>
      </w:r>
      <w:r w:rsidR="006C5CE2">
        <w:rPr>
          <w:rFonts w:ascii="Times New Roman" w:hAnsi="Times New Roman" w:cs="Times New Roman"/>
          <w:sz w:val="28"/>
          <w:szCs w:val="28"/>
        </w:rPr>
        <w:t xml:space="preserve">А. </w:t>
      </w:r>
      <w:r w:rsidRPr="001342BE">
        <w:rPr>
          <w:rFonts w:ascii="Times New Roman" w:hAnsi="Times New Roman" w:cs="Times New Roman"/>
          <w:sz w:val="28"/>
          <w:szCs w:val="28"/>
        </w:rPr>
        <w:t xml:space="preserve">Бандура вважав, що агресивна поведінка людини в певній ситуації залежить від її попереднього досвіду насильства, спостережень за агресивною поведінкою інших, успіху агресивної поведінки, ймовірної винагороди або покарання за агресію, а також когнітивних, соціальних та екологічних факторів у ситуації. Ця теорія поєднує когнітивні та реляційні елементи, щоб пояснити навчання агресії та інших соціальних форм поведінки. Бандура наголошує, що агресія викликається фрустрацією лише тоді, коли людина навчилася реагувати таким чином. Навчання цій поведінці відбувається через прямий досвід або спостереження (непрямі процеси) та позитивне або негативне підкріплення. Ця </w:t>
      </w:r>
      <w:r w:rsidRPr="001342BE">
        <w:rPr>
          <w:rFonts w:ascii="Times New Roman" w:hAnsi="Times New Roman" w:cs="Times New Roman"/>
          <w:sz w:val="28"/>
          <w:szCs w:val="28"/>
        </w:rPr>
        <w:lastRenderedPageBreak/>
        <w:t>теорія підкреслює важливість спостереження та моделювання агресивної поведінки в процесі навчання</w:t>
      </w:r>
      <w:r w:rsidR="006C5CE2">
        <w:rPr>
          <w:rFonts w:ascii="Times New Roman" w:hAnsi="Times New Roman" w:cs="Times New Roman"/>
          <w:sz w:val="28"/>
          <w:szCs w:val="28"/>
        </w:rPr>
        <w:t xml:space="preserve">. </w:t>
      </w:r>
    </w:p>
    <w:p w14:paraId="0EDC9C1A" w14:textId="2CF74496" w:rsidR="00774AA2" w:rsidRDefault="001342BE" w:rsidP="00DB28C8">
      <w:pPr>
        <w:spacing w:after="0" w:line="360" w:lineRule="auto"/>
        <w:ind w:firstLine="709"/>
        <w:jc w:val="both"/>
        <w:rPr>
          <w:rFonts w:ascii="Times New Roman" w:hAnsi="Times New Roman" w:cs="Times New Roman"/>
          <w:sz w:val="28"/>
          <w:szCs w:val="28"/>
        </w:rPr>
      </w:pPr>
      <w:r w:rsidRPr="001342BE">
        <w:rPr>
          <w:rFonts w:ascii="Times New Roman" w:hAnsi="Times New Roman" w:cs="Times New Roman"/>
          <w:sz w:val="28"/>
          <w:szCs w:val="28"/>
        </w:rPr>
        <w:t>Прихильники теорії навчання припускають, що генетичні, гормональні, нейронні та фізіологічні фактори впливають на здатність або потенціал індивіда до агресії. Той самий процес може також визначати навчання певній формі агресії. Альберт Бандура враховує нейрофізіологічні здібності до навчання кожної людини та припускає, що набуття нової поведінки відбувається через прямий або непрямий досвід із соціальним середовищем. Незалежно від типу досвіду, підкріплення поведінки є важливим. Підкріплення агресивної поведінки збільшує ймовірність набуття агресивної поведінки, незалежно від того, чи відбувається це підкріплення шляхом спроб і помилок (спроб і помилок) чи через інструкції від агентів соціалізації. За словами Альберта Бандури, підкріплення через прямий досвід має велике значення в процесі навчання агресії</w:t>
      </w:r>
      <w:r w:rsidR="006C5CE2">
        <w:rPr>
          <w:rFonts w:ascii="Times New Roman" w:hAnsi="Times New Roman" w:cs="Times New Roman"/>
          <w:sz w:val="28"/>
          <w:szCs w:val="28"/>
        </w:rPr>
        <w:t xml:space="preserve">. </w:t>
      </w:r>
      <w:r w:rsidRPr="001342BE">
        <w:rPr>
          <w:rFonts w:ascii="Times New Roman" w:hAnsi="Times New Roman" w:cs="Times New Roman"/>
          <w:sz w:val="28"/>
          <w:szCs w:val="28"/>
        </w:rPr>
        <w:t xml:space="preserve">Однак найважливішим процесом навчання агресії залишається непрямий процес (непрямий, через спостереження). Спостережливе навчання є результатом трьох типів впливу від агентів соціалізації, які служать взірцями для наслідування: сімейного, субкультурного та символічного. Наприклад, діти, які зазнають фізичного насильства та стають агресивними щодо своїх однолітків, могли навчитися такої поведінки, спостерігаючи за своїми батьками. Прикладом субкультурного навчання агресії є поведінка підлітків, які реагують агресивно після спостереження за подібною поведінкою у своїх однолітків. Вікарне або символічне навчання, таке як з телебачення, романів чи коміксів, здається, є важливою причиною агресії. Однак серйознішим є те, як працює набута агресія. Агресивні рольові моделі, будь то батьки, однолітки чи представники ЗМІ, служать винагородою за агресивну реакцію, і люди схильні засвоювати поведінку, яку винагороджують інші. Ймовірність такого навчання залежить від характеристик моделі (рівень важливості, високий статус, стать, вік та етнічна приналежність), поведінки, яку потрібно засвоювати (чіткість, частота, складність, деталі, схожість з іншими моделями) та спостерігача, тобто особи, яка спостерігає та навчається (схожість на модель, дружні зв'язки з моделлю, </w:t>
      </w:r>
      <w:r w:rsidRPr="001342BE">
        <w:rPr>
          <w:rFonts w:ascii="Times New Roman" w:hAnsi="Times New Roman" w:cs="Times New Roman"/>
          <w:sz w:val="28"/>
          <w:szCs w:val="28"/>
        </w:rPr>
        <w:lastRenderedPageBreak/>
        <w:t xml:space="preserve">схильність до наслідування людини та, найголовніше, винагорода за наслідування) </w:t>
      </w:r>
      <w:r w:rsidR="006C5CE2" w:rsidRPr="00C8799F">
        <w:rPr>
          <w:rFonts w:ascii="Times New Roman" w:hAnsi="Times New Roman" w:cs="Times New Roman"/>
          <w:sz w:val="28"/>
          <w:szCs w:val="28"/>
        </w:rPr>
        <w:t>[</w:t>
      </w:r>
      <w:r w:rsidR="006C5CE2" w:rsidRPr="00CA3B5C">
        <w:rPr>
          <w:rFonts w:ascii="Times New Roman" w:hAnsi="Times New Roman" w:cs="Times New Roman"/>
          <w:sz w:val="28"/>
          <w:szCs w:val="28"/>
        </w:rPr>
        <w:t>Лейбенко</w:t>
      </w:r>
      <w:r w:rsidR="006C5CE2">
        <w:rPr>
          <w:rFonts w:ascii="Times New Roman" w:hAnsi="Times New Roman" w:cs="Times New Roman"/>
          <w:sz w:val="28"/>
          <w:szCs w:val="28"/>
        </w:rPr>
        <w:t>, 2023</w:t>
      </w:r>
      <w:r w:rsidR="006C5CE2" w:rsidRPr="00C8799F">
        <w:rPr>
          <w:rFonts w:ascii="Times New Roman" w:hAnsi="Times New Roman" w:cs="Times New Roman"/>
          <w:sz w:val="28"/>
          <w:szCs w:val="28"/>
        </w:rPr>
        <w:t>]</w:t>
      </w:r>
      <w:r w:rsidRPr="001342BE">
        <w:rPr>
          <w:rFonts w:ascii="Times New Roman" w:hAnsi="Times New Roman" w:cs="Times New Roman"/>
          <w:sz w:val="28"/>
          <w:szCs w:val="28"/>
        </w:rPr>
        <w:t>.</w:t>
      </w:r>
    </w:p>
    <w:p w14:paraId="5C399E87" w14:textId="77777777" w:rsidR="00045F5A" w:rsidRPr="00045F5A" w:rsidRDefault="00045F5A" w:rsidP="00045F5A">
      <w:pPr>
        <w:spacing w:after="0" w:line="360" w:lineRule="auto"/>
        <w:ind w:firstLine="709"/>
        <w:jc w:val="both"/>
        <w:rPr>
          <w:rFonts w:ascii="Times New Roman" w:hAnsi="Times New Roman" w:cs="Times New Roman"/>
          <w:sz w:val="28"/>
          <w:szCs w:val="28"/>
        </w:rPr>
      </w:pPr>
      <w:r w:rsidRPr="00045F5A">
        <w:rPr>
          <w:rFonts w:ascii="Times New Roman" w:hAnsi="Times New Roman" w:cs="Times New Roman"/>
          <w:sz w:val="28"/>
          <w:szCs w:val="28"/>
        </w:rPr>
        <w:t>D. Теорія атрибуції.</w:t>
      </w:r>
    </w:p>
    <w:p w14:paraId="37CB36B5" w14:textId="6DED2ADF" w:rsidR="00045F5A" w:rsidRPr="00045F5A" w:rsidRDefault="00045F5A" w:rsidP="00045F5A">
      <w:pPr>
        <w:spacing w:after="0" w:line="360" w:lineRule="auto"/>
        <w:ind w:firstLine="709"/>
        <w:jc w:val="both"/>
        <w:rPr>
          <w:rFonts w:ascii="Times New Roman" w:hAnsi="Times New Roman" w:cs="Times New Roman"/>
          <w:sz w:val="28"/>
          <w:szCs w:val="28"/>
        </w:rPr>
      </w:pPr>
      <w:r w:rsidRPr="00045F5A">
        <w:rPr>
          <w:rFonts w:ascii="Times New Roman" w:hAnsi="Times New Roman" w:cs="Times New Roman"/>
          <w:sz w:val="28"/>
          <w:szCs w:val="28"/>
        </w:rPr>
        <w:t>Теорії атрибуції досліджують, як люди пояснюють події, що їх оточують, і зосереджуються на сприйнятій причинності поведінки та подій. Ці теорії надали пояснення процесу атрибуції, але були розширені, щоб включити подальші емоції та поведінку, що виникають в результаті певних атрибуцій. Теорія атрибуції також застосовувалася в контексті агресивного водіння. Франк, Д. та Фінчем, М. виявили, що висновки та сприйняття про винних водіїв впливають на емоційні та поведінкові реакції. Фезер та Деверсон досліджували вплив суджень про відповідальність на почуття покарання в дорожніх ситуаціях та впливали на реакції правопорушників. Брайант, Дж. та Мірон, Д. аналізували атрибуції, емоції та поведінку водіїв у ситуаціях, що провокують гнів. Атрибутивна стабільність була найважливішим предиктором гніву та агресії в дорожніх сценаріях. Підсумовуючи, теорія атрибуції є важливою для вивчення агресивного водіння та є основою для розробки освітніх інструментів та стратегій для зменшення та запобігання агресивній поведінці водіїв</w:t>
      </w:r>
      <w:r w:rsidR="006C5CE2">
        <w:rPr>
          <w:rFonts w:ascii="Times New Roman" w:hAnsi="Times New Roman" w:cs="Times New Roman"/>
          <w:sz w:val="28"/>
          <w:szCs w:val="28"/>
        </w:rPr>
        <w:t xml:space="preserve"> </w:t>
      </w:r>
      <w:r w:rsidR="006C5CE2" w:rsidRPr="00C8799F">
        <w:rPr>
          <w:rFonts w:ascii="Times New Roman" w:hAnsi="Times New Roman" w:cs="Times New Roman"/>
          <w:sz w:val="28"/>
          <w:szCs w:val="28"/>
        </w:rPr>
        <w:t>[</w:t>
      </w:r>
      <w:r w:rsidR="006C5CE2" w:rsidRPr="00CA3B5C">
        <w:rPr>
          <w:rFonts w:ascii="Times New Roman" w:hAnsi="Times New Roman" w:cs="Times New Roman"/>
          <w:sz w:val="28"/>
          <w:szCs w:val="28"/>
        </w:rPr>
        <w:t>Лейбенко</w:t>
      </w:r>
      <w:r w:rsidR="006C5CE2">
        <w:rPr>
          <w:rFonts w:ascii="Times New Roman" w:hAnsi="Times New Roman" w:cs="Times New Roman"/>
          <w:sz w:val="28"/>
          <w:szCs w:val="28"/>
        </w:rPr>
        <w:t>, 2023</w:t>
      </w:r>
      <w:r w:rsidR="006C5CE2" w:rsidRPr="00C8799F">
        <w:rPr>
          <w:rFonts w:ascii="Times New Roman" w:hAnsi="Times New Roman" w:cs="Times New Roman"/>
          <w:sz w:val="28"/>
          <w:szCs w:val="28"/>
        </w:rPr>
        <w:t>].</w:t>
      </w:r>
    </w:p>
    <w:p w14:paraId="55971E7E" w14:textId="0849858A" w:rsidR="00774AA2" w:rsidRDefault="00045F5A" w:rsidP="00045F5A">
      <w:pPr>
        <w:spacing w:after="0" w:line="360" w:lineRule="auto"/>
        <w:ind w:firstLine="709"/>
        <w:jc w:val="both"/>
        <w:rPr>
          <w:rFonts w:ascii="Times New Roman" w:hAnsi="Times New Roman" w:cs="Times New Roman"/>
          <w:sz w:val="28"/>
          <w:szCs w:val="28"/>
        </w:rPr>
      </w:pPr>
      <w:r w:rsidRPr="00045F5A">
        <w:rPr>
          <w:rFonts w:ascii="Times New Roman" w:hAnsi="Times New Roman" w:cs="Times New Roman"/>
          <w:sz w:val="28"/>
          <w:szCs w:val="28"/>
        </w:rPr>
        <w:t>У цьому підрозділі наведено огляд існуючих теорій та висвітлено їхню різноманітність. Це підкреслює відсутність консенсусу щодо предикторів агресивної поведінки. Це також заохочує дослідити важливість моделей у вивченні людської поведінки та підтримує гіпотезу про те, що прогнозування майбутніх результатів може впливати на поведінку людини. Однак очевидно, що для кращого розуміння цієї галузі потрібен ширший та детальніший підхід, за участю деяких найвидатніших дослідників усіх часів.</w:t>
      </w:r>
    </w:p>
    <w:p w14:paraId="51AFDBEA" w14:textId="77777777" w:rsidR="00774AA2" w:rsidRPr="00005A41" w:rsidRDefault="00774AA2" w:rsidP="00DB28C8">
      <w:pPr>
        <w:spacing w:after="0" w:line="360" w:lineRule="auto"/>
        <w:ind w:firstLine="709"/>
        <w:jc w:val="both"/>
        <w:rPr>
          <w:rFonts w:ascii="Times New Roman" w:hAnsi="Times New Roman" w:cs="Times New Roman"/>
          <w:sz w:val="28"/>
          <w:szCs w:val="28"/>
        </w:rPr>
      </w:pPr>
    </w:p>
    <w:p w14:paraId="74DAAFF5" w14:textId="2E447FF3" w:rsidR="00005A41" w:rsidRPr="00E9406D" w:rsidRDefault="00E9406D" w:rsidP="00E9406D">
      <w:pPr>
        <w:spacing w:after="0" w:line="360" w:lineRule="auto"/>
        <w:ind w:left="709"/>
        <w:jc w:val="both"/>
        <w:rPr>
          <w:rFonts w:ascii="Times New Roman" w:hAnsi="Times New Roman" w:cs="Times New Roman"/>
          <w:b/>
          <w:bCs/>
          <w:sz w:val="28"/>
          <w:szCs w:val="28"/>
        </w:rPr>
      </w:pPr>
      <w:bookmarkStart w:id="4" w:name="_Hlk200863204"/>
      <w:r w:rsidRPr="00E9406D">
        <w:rPr>
          <w:rFonts w:ascii="Times New Roman" w:hAnsi="Times New Roman" w:cs="Times New Roman"/>
          <w:b/>
          <w:bCs/>
          <w:sz w:val="28"/>
          <w:szCs w:val="28"/>
        </w:rPr>
        <w:t xml:space="preserve">1.3. </w:t>
      </w:r>
      <w:r w:rsidR="00005A41" w:rsidRPr="00005A41">
        <w:rPr>
          <w:rFonts w:ascii="Times New Roman" w:hAnsi="Times New Roman" w:cs="Times New Roman"/>
          <w:b/>
          <w:bCs/>
          <w:sz w:val="28"/>
          <w:szCs w:val="28"/>
        </w:rPr>
        <w:t>Роль медіа у соціалізації підлітків</w:t>
      </w:r>
    </w:p>
    <w:bookmarkEnd w:id="4"/>
    <w:p w14:paraId="64263675" w14:textId="77777777" w:rsidR="00005A41" w:rsidRPr="00E9406D" w:rsidRDefault="00005A41" w:rsidP="00DB28C8">
      <w:pPr>
        <w:spacing w:after="0" w:line="360" w:lineRule="auto"/>
        <w:ind w:firstLine="709"/>
        <w:jc w:val="both"/>
        <w:rPr>
          <w:rFonts w:ascii="Times New Roman" w:hAnsi="Times New Roman" w:cs="Times New Roman"/>
          <w:sz w:val="28"/>
          <w:szCs w:val="28"/>
        </w:rPr>
      </w:pPr>
    </w:p>
    <w:p w14:paraId="23A30DB0" w14:textId="77777777" w:rsidR="00E9406D" w:rsidRPr="00E9406D" w:rsidRDefault="00E9406D" w:rsidP="00E9406D">
      <w:pPr>
        <w:spacing w:after="0" w:line="360" w:lineRule="auto"/>
        <w:ind w:firstLine="709"/>
        <w:jc w:val="both"/>
        <w:rPr>
          <w:rFonts w:ascii="Times New Roman" w:hAnsi="Times New Roman" w:cs="Times New Roman"/>
          <w:sz w:val="28"/>
          <w:szCs w:val="28"/>
        </w:rPr>
      </w:pPr>
      <w:r w:rsidRPr="00E9406D">
        <w:rPr>
          <w:rFonts w:ascii="Times New Roman" w:hAnsi="Times New Roman" w:cs="Times New Roman"/>
          <w:sz w:val="28"/>
          <w:szCs w:val="28"/>
        </w:rPr>
        <w:t xml:space="preserve">Суспільство 21-го століття перебуває під домінуванням мас-медіа. Вони утвердилися як фундаментальний компонент сучасного світу1 та постійно діють як активний фактор соціальної структури, формуючи інші соціальні підсистеми </w:t>
      </w:r>
      <w:r w:rsidRPr="00E9406D">
        <w:rPr>
          <w:rFonts w:ascii="Times New Roman" w:hAnsi="Times New Roman" w:cs="Times New Roman"/>
          <w:sz w:val="28"/>
          <w:szCs w:val="28"/>
        </w:rPr>
        <w:lastRenderedPageBreak/>
        <w:t>– політику, економіку, культуру тощо. У сучасному суспільстві засоби масової інформації, окрім своїх інформаційних функцій, також є освітнім фактором, здатним розширювати, формувати або урізноманітнювати когнітивний та поведінковий досвід індивідів. Діяльність цього освітнього середовища та інших середовищ – школи, сім'ї, церкви, культурних установ – повинна поєднуватися, щоб адекватно формувати поведінку та свідомість відповідно до ідеалів часу.</w:t>
      </w:r>
    </w:p>
    <w:p w14:paraId="545A0932" w14:textId="77777777" w:rsidR="00E9406D" w:rsidRPr="00E9406D" w:rsidRDefault="00E9406D" w:rsidP="00E9406D">
      <w:pPr>
        <w:spacing w:after="0" w:line="360" w:lineRule="auto"/>
        <w:ind w:firstLine="709"/>
        <w:jc w:val="both"/>
        <w:rPr>
          <w:rFonts w:ascii="Times New Roman" w:hAnsi="Times New Roman" w:cs="Times New Roman"/>
          <w:sz w:val="28"/>
          <w:szCs w:val="28"/>
          <w:lang w:val="ru-RU"/>
        </w:rPr>
      </w:pPr>
      <w:r w:rsidRPr="00E9406D">
        <w:rPr>
          <w:rFonts w:ascii="Times New Roman" w:hAnsi="Times New Roman" w:cs="Times New Roman"/>
          <w:sz w:val="28"/>
          <w:szCs w:val="28"/>
          <w:lang w:val="ru-RU"/>
        </w:rPr>
        <w:t>Тому масова комунікація є одним із численних вимірів соціокультурного контексту, в якому діти ростуть і розвиваються2. Вони присвячують значну кількість часу, зокрема, аудіовізуальним медіа-повідомленням, і ці повідомлення мають різноманітний вплив на розвиток їхньої особистості, що розвивається – безпосередній чи прихований, прямий чи непрямий, передбачуваний чи непередбачуваний. Дитяча допитливість та жага до знань не обмежуються щоденними уроками чи позакласною діяльністю. Засоби масової комунікації – це більше, ніж просто засіб розваги; вони відкривають широке вікно у світ і, як сказав Льюїс Мамфорд, «є очима світу».</w:t>
      </w:r>
    </w:p>
    <w:p w14:paraId="61EAF49E" w14:textId="77777777" w:rsidR="00E9406D" w:rsidRPr="00E9406D" w:rsidRDefault="00E9406D" w:rsidP="00E9406D">
      <w:pPr>
        <w:spacing w:after="0" w:line="360" w:lineRule="auto"/>
        <w:ind w:firstLine="709"/>
        <w:jc w:val="both"/>
        <w:rPr>
          <w:rFonts w:ascii="Times New Roman" w:hAnsi="Times New Roman" w:cs="Times New Roman"/>
          <w:sz w:val="28"/>
          <w:szCs w:val="28"/>
          <w:lang w:val="ru-RU"/>
        </w:rPr>
      </w:pPr>
      <w:r w:rsidRPr="00E9406D">
        <w:rPr>
          <w:rFonts w:ascii="Times New Roman" w:hAnsi="Times New Roman" w:cs="Times New Roman"/>
          <w:sz w:val="28"/>
          <w:szCs w:val="28"/>
          <w:lang w:val="ru-RU"/>
        </w:rPr>
        <w:t>Підлітки та діти дедалі більше цікавляться цифровою культурою та технологічними інструментами мас-медіа, які ближче до їхніх інтересів через різні зв’язки, такі як ігри, відео, кіновиробництво та форуми, чати та дискусії в реальному часі. Асортимент мас-медіа розширюється з технологічним розвитком,3 але все ще описуються, здавалося б, традиційні інструменти, що використовуються новими цифровими технологіями (ляльки, що розмовляють, роботи з різними інтелектуальними здібностями тощо).</w:t>
      </w:r>
    </w:p>
    <w:p w14:paraId="4AE52816" w14:textId="77777777" w:rsidR="00E9406D" w:rsidRPr="00E9406D" w:rsidRDefault="00E9406D" w:rsidP="00E9406D">
      <w:pPr>
        <w:spacing w:after="0" w:line="360" w:lineRule="auto"/>
        <w:ind w:firstLine="709"/>
        <w:jc w:val="both"/>
        <w:rPr>
          <w:rFonts w:ascii="Times New Roman" w:hAnsi="Times New Roman" w:cs="Times New Roman"/>
          <w:sz w:val="28"/>
          <w:szCs w:val="28"/>
          <w:lang w:val="ru-RU"/>
        </w:rPr>
      </w:pPr>
      <w:r w:rsidRPr="00E9406D">
        <w:rPr>
          <w:rFonts w:ascii="Times New Roman" w:hAnsi="Times New Roman" w:cs="Times New Roman"/>
          <w:sz w:val="28"/>
          <w:szCs w:val="28"/>
          <w:lang w:val="ru-RU"/>
        </w:rPr>
        <w:t>Зв’язок між мас-медіа та розвитком особистості дітей завжди породжував значні суперечки, враховуючи їхній вплив на них. За деякими джерелами,4 освітній вплив медіакомунікації можна підсумувати наступним чином:</w:t>
      </w:r>
    </w:p>
    <w:p w14:paraId="543FA6F0" w14:textId="77777777" w:rsidR="00E9406D" w:rsidRPr="00E9406D" w:rsidRDefault="00E9406D" w:rsidP="00E9406D">
      <w:pPr>
        <w:spacing w:after="0" w:line="360" w:lineRule="auto"/>
        <w:ind w:firstLine="709"/>
        <w:jc w:val="both"/>
        <w:rPr>
          <w:rFonts w:ascii="Times New Roman" w:hAnsi="Times New Roman" w:cs="Times New Roman"/>
          <w:sz w:val="28"/>
          <w:szCs w:val="28"/>
          <w:lang w:val="ru-RU"/>
        </w:rPr>
      </w:pPr>
      <w:r w:rsidRPr="00E9406D">
        <w:rPr>
          <w:rFonts w:ascii="Times New Roman" w:hAnsi="Times New Roman" w:cs="Times New Roman"/>
          <w:sz w:val="28"/>
          <w:szCs w:val="28"/>
          <w:lang w:val="en-US"/>
        </w:rPr>
        <w:t>a</w:t>
      </w:r>
      <w:r w:rsidRPr="00E9406D">
        <w:rPr>
          <w:rFonts w:ascii="Times New Roman" w:hAnsi="Times New Roman" w:cs="Times New Roman"/>
          <w:sz w:val="28"/>
          <w:szCs w:val="28"/>
          <w:lang w:val="ru-RU"/>
        </w:rPr>
        <w:t>. новий когнітивний досвід</w:t>
      </w:r>
    </w:p>
    <w:p w14:paraId="28F421F3" w14:textId="77777777" w:rsidR="00E9406D" w:rsidRPr="00E9406D" w:rsidRDefault="00E9406D" w:rsidP="00E9406D">
      <w:pPr>
        <w:spacing w:after="0" w:line="360" w:lineRule="auto"/>
        <w:ind w:firstLine="709"/>
        <w:jc w:val="both"/>
        <w:rPr>
          <w:rFonts w:ascii="Times New Roman" w:hAnsi="Times New Roman" w:cs="Times New Roman"/>
          <w:sz w:val="28"/>
          <w:szCs w:val="28"/>
          <w:lang w:val="ru-RU"/>
        </w:rPr>
      </w:pPr>
      <w:r w:rsidRPr="00E9406D">
        <w:rPr>
          <w:rFonts w:ascii="Times New Roman" w:hAnsi="Times New Roman" w:cs="Times New Roman"/>
          <w:sz w:val="28"/>
          <w:szCs w:val="28"/>
          <w:lang w:val="en-US"/>
        </w:rPr>
        <w:t>b</w:t>
      </w:r>
      <w:r w:rsidRPr="00E9406D">
        <w:rPr>
          <w:rFonts w:ascii="Times New Roman" w:hAnsi="Times New Roman" w:cs="Times New Roman"/>
          <w:sz w:val="28"/>
          <w:szCs w:val="28"/>
          <w:lang w:val="ru-RU"/>
        </w:rPr>
        <w:t>. підтримка концептуалізації знань</w:t>
      </w:r>
    </w:p>
    <w:p w14:paraId="38C73C2C" w14:textId="77777777" w:rsidR="00E9406D" w:rsidRPr="00E9406D" w:rsidRDefault="00E9406D" w:rsidP="00E9406D">
      <w:pPr>
        <w:spacing w:after="0" w:line="360" w:lineRule="auto"/>
        <w:ind w:firstLine="709"/>
        <w:jc w:val="both"/>
        <w:rPr>
          <w:rFonts w:ascii="Times New Roman" w:hAnsi="Times New Roman" w:cs="Times New Roman"/>
          <w:sz w:val="28"/>
          <w:szCs w:val="28"/>
          <w:lang w:val="ru-RU"/>
        </w:rPr>
      </w:pPr>
      <w:r w:rsidRPr="00E9406D">
        <w:rPr>
          <w:rFonts w:ascii="Times New Roman" w:hAnsi="Times New Roman" w:cs="Times New Roman"/>
          <w:sz w:val="28"/>
          <w:szCs w:val="28"/>
          <w:lang w:val="en-US"/>
        </w:rPr>
        <w:t>c</w:t>
      </w:r>
      <w:r w:rsidRPr="00E9406D">
        <w:rPr>
          <w:rFonts w:ascii="Times New Roman" w:hAnsi="Times New Roman" w:cs="Times New Roman"/>
          <w:sz w:val="28"/>
          <w:szCs w:val="28"/>
          <w:lang w:val="ru-RU"/>
        </w:rPr>
        <w:t>. формувальний вплив на емоційність</w:t>
      </w:r>
    </w:p>
    <w:p w14:paraId="4E5C361B" w14:textId="77777777" w:rsidR="00E9406D" w:rsidRPr="00E9406D" w:rsidRDefault="00E9406D" w:rsidP="00E9406D">
      <w:pPr>
        <w:spacing w:after="0" w:line="360" w:lineRule="auto"/>
        <w:ind w:firstLine="709"/>
        <w:jc w:val="both"/>
        <w:rPr>
          <w:rFonts w:ascii="Times New Roman" w:hAnsi="Times New Roman" w:cs="Times New Roman"/>
          <w:sz w:val="28"/>
          <w:szCs w:val="28"/>
          <w:lang w:val="ru-RU"/>
        </w:rPr>
      </w:pPr>
      <w:r w:rsidRPr="00E9406D">
        <w:rPr>
          <w:rFonts w:ascii="Times New Roman" w:hAnsi="Times New Roman" w:cs="Times New Roman"/>
          <w:sz w:val="28"/>
          <w:szCs w:val="28"/>
          <w:lang w:val="en-US"/>
        </w:rPr>
        <w:t>d</w:t>
      </w:r>
      <w:r w:rsidRPr="00E9406D">
        <w:rPr>
          <w:rFonts w:ascii="Times New Roman" w:hAnsi="Times New Roman" w:cs="Times New Roman"/>
          <w:sz w:val="28"/>
          <w:szCs w:val="28"/>
          <w:lang w:val="ru-RU"/>
        </w:rPr>
        <w:t>. моделювання поведінки</w:t>
      </w:r>
    </w:p>
    <w:p w14:paraId="429486A5" w14:textId="77777777" w:rsidR="00E9406D" w:rsidRPr="00E9406D" w:rsidRDefault="00E9406D" w:rsidP="00E9406D">
      <w:pPr>
        <w:spacing w:after="0" w:line="360" w:lineRule="auto"/>
        <w:ind w:firstLine="709"/>
        <w:jc w:val="both"/>
        <w:rPr>
          <w:rFonts w:ascii="Times New Roman" w:hAnsi="Times New Roman" w:cs="Times New Roman"/>
          <w:sz w:val="28"/>
          <w:szCs w:val="28"/>
          <w:lang w:val="ru-RU"/>
        </w:rPr>
      </w:pPr>
      <w:r w:rsidRPr="00E9406D">
        <w:rPr>
          <w:rFonts w:ascii="Times New Roman" w:hAnsi="Times New Roman" w:cs="Times New Roman"/>
          <w:sz w:val="28"/>
          <w:szCs w:val="28"/>
          <w:lang w:val="en-US"/>
        </w:rPr>
        <w:t>e</w:t>
      </w:r>
      <w:r w:rsidRPr="00E9406D">
        <w:rPr>
          <w:rFonts w:ascii="Times New Roman" w:hAnsi="Times New Roman" w:cs="Times New Roman"/>
          <w:sz w:val="28"/>
          <w:szCs w:val="28"/>
          <w:lang w:val="ru-RU"/>
        </w:rPr>
        <w:t>. мас-медіа як фактор соціалізації.</w:t>
      </w:r>
    </w:p>
    <w:p w14:paraId="1E0EADC9" w14:textId="3E928F3E" w:rsidR="00005A41" w:rsidRPr="00E9406D" w:rsidRDefault="00E9406D" w:rsidP="00E9406D">
      <w:pPr>
        <w:spacing w:after="0" w:line="360" w:lineRule="auto"/>
        <w:ind w:firstLine="709"/>
        <w:jc w:val="both"/>
        <w:rPr>
          <w:rFonts w:ascii="Times New Roman" w:hAnsi="Times New Roman" w:cs="Times New Roman"/>
          <w:sz w:val="28"/>
          <w:szCs w:val="28"/>
          <w:lang w:val="ru-RU"/>
        </w:rPr>
      </w:pPr>
      <w:r w:rsidRPr="00E9406D">
        <w:rPr>
          <w:rFonts w:ascii="Times New Roman" w:hAnsi="Times New Roman" w:cs="Times New Roman"/>
          <w:sz w:val="28"/>
          <w:szCs w:val="28"/>
          <w:lang w:val="ru-RU"/>
        </w:rPr>
        <w:lastRenderedPageBreak/>
        <w:t>Освітній внесок мас-медіа5 відіграє особливу роль у формуванні соціокультурного коду особистості. Зміст повідомлень, що поширюються засобами масової інформації, сильніше впливає на думки та почуття дітей6 та підлітків, ніж дорослих. Це можна пояснити аналізом етапів розвитку Ж. Піаже у його праці «Психологія інтелекту», який показує, що розумовий розвиток не є результатом безперервного накопичення, а поступово проявляється етапами, кожен з яких має певну структуру. Наприклад, багато медіапродукції орієнтовані на підлітків (друковані ЗМІ, радіо, телебачення, Інтернет, електронні ігри). У цьому віці розвиваються певні культурні установки та звички, пристрасті та прагнення, у які вкладаються значні ресурси, такі як довіра, час і гроші.</w:t>
      </w:r>
    </w:p>
    <w:p w14:paraId="47B8BF7C" w14:textId="77777777" w:rsidR="000C695F" w:rsidRPr="000C695F" w:rsidRDefault="000C695F" w:rsidP="000C695F">
      <w:pPr>
        <w:spacing w:after="0" w:line="360" w:lineRule="auto"/>
        <w:ind w:firstLine="709"/>
        <w:jc w:val="both"/>
        <w:rPr>
          <w:rFonts w:ascii="Times New Roman" w:hAnsi="Times New Roman" w:cs="Times New Roman"/>
          <w:sz w:val="28"/>
          <w:szCs w:val="28"/>
          <w:lang w:val="ru-RU"/>
        </w:rPr>
      </w:pPr>
      <w:r w:rsidRPr="000C695F">
        <w:rPr>
          <w:rFonts w:ascii="Times New Roman" w:hAnsi="Times New Roman" w:cs="Times New Roman"/>
          <w:sz w:val="28"/>
          <w:szCs w:val="28"/>
          <w:lang w:val="ru-RU"/>
        </w:rPr>
        <w:t>Хоча дорослі мають відносно міцну психологічну основу і тому можуть критично відбирати та обробляти зміст медіаповідомлень, керуючись власними системами цінностей, діти легше піддаються негативному впливу під час свого інтелектуального, емоційного, морального та соціального дозрівання. Тому необхідно враховувати амбівалентний характер медіа загалом на окремих людей, а особливо на молодь.</w:t>
      </w:r>
    </w:p>
    <w:p w14:paraId="57159697" w14:textId="77777777" w:rsidR="000C695F" w:rsidRPr="000C695F" w:rsidRDefault="000C695F" w:rsidP="000C695F">
      <w:pPr>
        <w:spacing w:after="0" w:line="360" w:lineRule="auto"/>
        <w:ind w:firstLine="709"/>
        <w:jc w:val="both"/>
        <w:rPr>
          <w:rFonts w:ascii="Times New Roman" w:hAnsi="Times New Roman" w:cs="Times New Roman"/>
          <w:sz w:val="28"/>
          <w:szCs w:val="28"/>
          <w:lang w:val="ru-RU"/>
        </w:rPr>
      </w:pPr>
      <w:r w:rsidRPr="000C695F">
        <w:rPr>
          <w:rFonts w:ascii="Times New Roman" w:hAnsi="Times New Roman" w:cs="Times New Roman"/>
          <w:sz w:val="28"/>
          <w:szCs w:val="28"/>
          <w:lang w:val="ru-RU"/>
        </w:rPr>
        <w:t>Загальним спостереженням, яке також відображає погляди вчителів, психологів та батьків, є зростання споживання медіа серед молоді через Інтернет, телебачення, спеціалізовані журнали та музику. Цей висновок ґрунтується на дослідженнях та опитуваннях в інших країнах, але менш справедливий у нашій країні8 та призводить до припущення, що можна сильно впливати на молодих споживачів через неформальну освіту, набуту через повторюваний та змістовний щоденний досвід. Позиція реципієнтів, споживачів медіа, відображає реальну життєву ситуацію, де різні дослідження9 почали глибоко аналізувати освітні ефекти постійного впливу медіа. З точки зору самоконструювання, засоби масової інформації є середовищем, до якого молоді люди постійно вдаються, не готові до взаємодії та використання відмінностей між реальністю, її репрезентацією та її віртуальністю.</w:t>
      </w:r>
    </w:p>
    <w:p w14:paraId="6DABD458" w14:textId="7D078625" w:rsidR="00E9406D" w:rsidRPr="00E9406D" w:rsidRDefault="000C695F" w:rsidP="000C695F">
      <w:pPr>
        <w:spacing w:after="0" w:line="360" w:lineRule="auto"/>
        <w:ind w:firstLine="709"/>
        <w:jc w:val="both"/>
        <w:rPr>
          <w:rFonts w:ascii="Times New Roman" w:hAnsi="Times New Roman" w:cs="Times New Roman"/>
          <w:sz w:val="28"/>
          <w:szCs w:val="28"/>
          <w:lang w:val="ru-RU"/>
        </w:rPr>
      </w:pPr>
      <w:r w:rsidRPr="000C695F">
        <w:rPr>
          <w:rFonts w:ascii="Times New Roman" w:hAnsi="Times New Roman" w:cs="Times New Roman"/>
          <w:sz w:val="28"/>
          <w:szCs w:val="28"/>
          <w:lang w:val="ru-RU"/>
        </w:rPr>
        <w:t xml:space="preserve">Поки </w:t>
      </w:r>
      <w:r>
        <w:rPr>
          <w:rFonts w:ascii="Times New Roman" w:hAnsi="Times New Roman" w:cs="Times New Roman"/>
          <w:sz w:val="28"/>
          <w:szCs w:val="28"/>
          <w:lang w:val="ru-RU"/>
        </w:rPr>
        <w:t>діти</w:t>
      </w:r>
      <w:r w:rsidRPr="000C695F">
        <w:rPr>
          <w:rFonts w:ascii="Times New Roman" w:hAnsi="Times New Roman" w:cs="Times New Roman"/>
          <w:sz w:val="28"/>
          <w:szCs w:val="28"/>
          <w:lang w:val="ru-RU"/>
        </w:rPr>
        <w:t xml:space="preserve"> намагаються пом’якшити свої стосунки з реальністю, дорослі, а особливо експерти, вважають, що через споживання медіа молодь </w:t>
      </w:r>
      <w:r w:rsidRPr="000C695F">
        <w:rPr>
          <w:rFonts w:ascii="Times New Roman" w:hAnsi="Times New Roman" w:cs="Times New Roman"/>
          <w:sz w:val="28"/>
          <w:szCs w:val="28"/>
          <w:lang w:val="ru-RU"/>
        </w:rPr>
        <w:lastRenderedPageBreak/>
        <w:t>дистанціюється від реальної реальності, марнує свій час або, що ще гірше, живе життям, яке не відповідає їхньому віку. Це попереджувальний знак: люди ризикують втратити своє дитинство, свою юність і своє передчасне, навіть раптове дорослішання через надмірне та часто сумнівне споживання медіа.</w:t>
      </w:r>
    </w:p>
    <w:p w14:paraId="0FA29222" w14:textId="54AB2A2F" w:rsidR="00B32BD2" w:rsidRPr="00B32BD2" w:rsidRDefault="00B32BD2" w:rsidP="00B32BD2">
      <w:pPr>
        <w:spacing w:after="0" w:line="360" w:lineRule="auto"/>
        <w:ind w:firstLine="709"/>
        <w:jc w:val="both"/>
        <w:rPr>
          <w:rFonts w:ascii="Times New Roman" w:hAnsi="Times New Roman" w:cs="Times New Roman"/>
          <w:sz w:val="28"/>
          <w:szCs w:val="28"/>
          <w:lang w:val="ru-RU"/>
        </w:rPr>
      </w:pPr>
      <w:r w:rsidRPr="00B32BD2">
        <w:rPr>
          <w:rFonts w:ascii="Times New Roman" w:hAnsi="Times New Roman" w:cs="Times New Roman"/>
          <w:sz w:val="28"/>
          <w:szCs w:val="28"/>
          <w:lang w:val="ru-RU"/>
        </w:rPr>
        <w:t xml:space="preserve">Один із висновків полягає в тому, що освітній потенціал засобів масової інформації розроблений, організований та використаний дорослими відповідно до їхніх власних потреб, очікувань та сильних сторін, без урахування здорових потреб розвитку молоді. Вплив телебачення на дітей10, а останнім часом і комп’ютерів11, які замінюють комунікативні функції та прямі стосунки з дорослими в сім’ї, вчителями чи молоддю того ж віку, є наслідками, про які суспільство, школи та особливо сім’ї повинні знати та протидіяти. Оцінка впливу засобів масової інформації на окремих осіб12 була головною проблемою дослідників у різних галузях протягом десятиліть. </w:t>
      </w:r>
      <w:r w:rsidR="003E2710">
        <w:rPr>
          <w:rFonts w:ascii="Times New Roman" w:hAnsi="Times New Roman" w:cs="Times New Roman"/>
          <w:sz w:val="28"/>
          <w:szCs w:val="28"/>
          <w:lang w:val="ru-RU"/>
        </w:rPr>
        <w:t>Передові</w:t>
      </w:r>
      <w:r w:rsidRPr="00B32BD2">
        <w:rPr>
          <w:rFonts w:ascii="Times New Roman" w:hAnsi="Times New Roman" w:cs="Times New Roman"/>
          <w:sz w:val="28"/>
          <w:szCs w:val="28"/>
          <w:lang w:val="ru-RU"/>
        </w:rPr>
        <w:t xml:space="preserve"> експерти, наприклад, оцінили потенціал засобів масової інформації як ефективного інструменту для навчання та виховання молодого покоління та продемонстрували як позитивний, так і негативний вплив на освіту; цей вплив підкреслюється як нашими нещодавніми дослідженнями13, так і міжнародними опитуваннями та спеціальними дослідженнями впливу засобів масової інформації. Позитивні ефекти включають об’єднання людей, оптимізацію міжособистісних стосунків, демократизацію культури, зміцнення демократії та просування таких цінностей, як гідність, справедливість, щедрість, порядок та свобода. За словами Х. Кулеа,15 засоби масової інформації сприяють соціокультурній інтеграції населення, зокрема, покращуючи їхню здатність вивчати громадянські, сімейні та культурні ролі, зміцнюючи соціальну відповідальність, відданість та потребу в спілкуванні, а також заохочуючи прагнення та ідеали</w:t>
      </w:r>
      <w:r w:rsidR="006C5CE2">
        <w:rPr>
          <w:rFonts w:ascii="Times New Roman" w:hAnsi="Times New Roman" w:cs="Times New Roman"/>
          <w:sz w:val="28"/>
          <w:szCs w:val="28"/>
          <w:lang w:val="ru-RU"/>
        </w:rPr>
        <w:t xml:space="preserve"> </w:t>
      </w:r>
      <w:r w:rsidR="006C5CE2" w:rsidRPr="00C8799F">
        <w:rPr>
          <w:rFonts w:ascii="Times New Roman" w:hAnsi="Times New Roman" w:cs="Times New Roman"/>
          <w:sz w:val="28"/>
          <w:szCs w:val="28"/>
        </w:rPr>
        <w:t>[</w:t>
      </w:r>
      <w:r w:rsidR="006C5CE2" w:rsidRPr="00CA3B5C">
        <w:rPr>
          <w:rFonts w:ascii="Times New Roman" w:hAnsi="Times New Roman" w:cs="Times New Roman"/>
          <w:sz w:val="28"/>
          <w:szCs w:val="28"/>
        </w:rPr>
        <w:t>Васильєва</w:t>
      </w:r>
      <w:r w:rsidR="006C5CE2">
        <w:rPr>
          <w:rFonts w:ascii="Times New Roman" w:hAnsi="Times New Roman" w:cs="Times New Roman"/>
          <w:sz w:val="28"/>
          <w:szCs w:val="28"/>
        </w:rPr>
        <w:t>, 2024</w:t>
      </w:r>
      <w:r w:rsidR="006C5CE2" w:rsidRPr="00C8799F">
        <w:rPr>
          <w:rFonts w:ascii="Times New Roman" w:hAnsi="Times New Roman" w:cs="Times New Roman"/>
          <w:sz w:val="28"/>
          <w:szCs w:val="28"/>
        </w:rPr>
        <w:t>]</w:t>
      </w:r>
      <w:r w:rsidRPr="00B32BD2">
        <w:rPr>
          <w:rFonts w:ascii="Times New Roman" w:hAnsi="Times New Roman" w:cs="Times New Roman"/>
          <w:sz w:val="28"/>
          <w:szCs w:val="28"/>
          <w:lang w:val="ru-RU"/>
        </w:rPr>
        <w:t>.</w:t>
      </w:r>
    </w:p>
    <w:p w14:paraId="753C2652" w14:textId="4E792018" w:rsidR="00E9406D" w:rsidRPr="00E9406D" w:rsidRDefault="00B32BD2" w:rsidP="00B32BD2">
      <w:pPr>
        <w:spacing w:after="0" w:line="360" w:lineRule="auto"/>
        <w:ind w:firstLine="709"/>
        <w:jc w:val="both"/>
        <w:rPr>
          <w:rFonts w:ascii="Times New Roman" w:hAnsi="Times New Roman" w:cs="Times New Roman"/>
          <w:sz w:val="28"/>
          <w:szCs w:val="28"/>
          <w:lang w:val="ru-RU"/>
        </w:rPr>
      </w:pPr>
      <w:r w:rsidRPr="00B32BD2">
        <w:rPr>
          <w:rFonts w:ascii="Times New Roman" w:hAnsi="Times New Roman" w:cs="Times New Roman"/>
          <w:sz w:val="28"/>
          <w:szCs w:val="28"/>
          <w:lang w:val="ru-RU"/>
        </w:rPr>
        <w:t xml:space="preserve">Негативні наслідки, як правило, переважають позитивні, головним чином через нещодавнє висвітлення в ЗМІ негативних соціальних діячів та подій, що перешкоджає просуванню культури, інформації загального інтересу та здорового глузду. Надмірне використання соціальних мереж, особливо серед людей похилого віку, періоду формування особистості, призводить до пасивності та </w:t>
      </w:r>
      <w:r w:rsidRPr="00B32BD2">
        <w:rPr>
          <w:rFonts w:ascii="Times New Roman" w:hAnsi="Times New Roman" w:cs="Times New Roman"/>
          <w:sz w:val="28"/>
          <w:szCs w:val="28"/>
          <w:lang w:val="ru-RU"/>
        </w:rPr>
        <w:lastRenderedPageBreak/>
        <w:t>інтелектуального самовдоволення, пошуку простої та поверхневої інформації, втрати критичного мислення та самостійності, естетичної та моральної посередності, а також споживання нікчемних товарів. Кілька дослідників (П. Лазарсфельд, М.Л. ДеФлер та С. Болл-Рокіч) припускають тісний зв'язок між засобами масової інформації та моральним занепадом суспільного життя. На підтвердження цих тверджень вони наводять низку антиморальних та антисоціальних дій, нібито спровокованих дітьми, підлітками та молоддю. Це особливо актуально для моделей поведінки, які можуть проникати в їхнє життя через їх розвиток з певного віку.</w:t>
      </w:r>
    </w:p>
    <w:p w14:paraId="765340D8" w14:textId="77777777" w:rsidR="004E35C1" w:rsidRPr="004E35C1" w:rsidRDefault="004E35C1" w:rsidP="004E35C1">
      <w:pPr>
        <w:spacing w:after="0" w:line="360" w:lineRule="auto"/>
        <w:ind w:firstLine="709"/>
        <w:jc w:val="both"/>
        <w:rPr>
          <w:rFonts w:ascii="Times New Roman" w:hAnsi="Times New Roman" w:cs="Times New Roman"/>
          <w:sz w:val="28"/>
          <w:szCs w:val="28"/>
          <w:lang w:val="ru-RU"/>
        </w:rPr>
      </w:pPr>
      <w:r w:rsidRPr="004E35C1">
        <w:rPr>
          <w:rFonts w:ascii="Times New Roman" w:hAnsi="Times New Roman" w:cs="Times New Roman"/>
          <w:sz w:val="28"/>
          <w:szCs w:val="28"/>
          <w:lang w:val="ru-RU"/>
        </w:rPr>
        <w:t>Жан Руссле наводить додаткові дані про вплив засобів масової інформації на дітей та підлітків: «Деякі діти, дорослішаючи, розчаровуються, відкриваючи для себе світ, зовсім відмінний від того, що їм представлено на екрані, бунтують і намагаються зберегти вигадки, до яких вони звикли у повсякденному житті. Вони відмовляються інтегруватися в суспільство та намагаються формувати його відповідно до образу, який їм повідомляють. Роблячи це, вони неминуче вступають у конфлікт з усіма, хто не поділяє їхнього романтичного бачення».16 Герберт Маркузе критикував телебачення за пробудження та задоволення хибних духовних потреб, а також за тривіалізацію та стандартизацію особистості, поглядів та уподобань індивіда, оскільки постійний і недиференційований потік його повідомлень сприймається без особливих критичних застережень.17 Що стосується насильства, агресії та аморальності у дітей, більшість досліджень дійшли висновку, що їхнє походження лежить насамперед в особистих стосунках з батьками, родиною, соціальними групами, школою та суспільством. Це основні фактори, а засоби масової інформації лише підсилюють їх. Медіа також вважаються залежністю, і це проявляється, серед іншого, у вигляді втоми, стресу та депресії, зниження успішності та розширення словникового запасу молоді за рахунок недоречних слів, які можна почути у спеціальних програмах.</w:t>
      </w:r>
    </w:p>
    <w:p w14:paraId="522D9582" w14:textId="17115672" w:rsidR="004E35C1" w:rsidRPr="004E35C1" w:rsidRDefault="004E35C1" w:rsidP="004E35C1">
      <w:pPr>
        <w:spacing w:after="0" w:line="360" w:lineRule="auto"/>
        <w:ind w:firstLine="709"/>
        <w:jc w:val="both"/>
        <w:rPr>
          <w:rFonts w:ascii="Times New Roman" w:hAnsi="Times New Roman" w:cs="Times New Roman"/>
          <w:sz w:val="28"/>
          <w:szCs w:val="28"/>
          <w:lang w:val="ru-RU"/>
        </w:rPr>
      </w:pPr>
      <w:r w:rsidRPr="004E35C1">
        <w:rPr>
          <w:rFonts w:ascii="Times New Roman" w:hAnsi="Times New Roman" w:cs="Times New Roman"/>
          <w:sz w:val="28"/>
          <w:szCs w:val="28"/>
          <w:lang w:val="ru-RU"/>
        </w:rPr>
        <w:t xml:space="preserve">Окрім шкіл та інших відповідних установ, медіа відіграють важливу роль в системі освіти, додаючи нові виміри до загальних зусиль щодо навчання та </w:t>
      </w:r>
      <w:r w:rsidRPr="004E35C1">
        <w:rPr>
          <w:rFonts w:ascii="Times New Roman" w:hAnsi="Times New Roman" w:cs="Times New Roman"/>
          <w:sz w:val="28"/>
          <w:szCs w:val="28"/>
          <w:lang w:val="ru-RU"/>
        </w:rPr>
        <w:lastRenderedPageBreak/>
        <w:t xml:space="preserve">розвитку людської особистості. </w:t>
      </w:r>
      <w:r w:rsidR="006C5CE2">
        <w:rPr>
          <w:rFonts w:ascii="Times New Roman" w:hAnsi="Times New Roman" w:cs="Times New Roman"/>
          <w:sz w:val="28"/>
          <w:szCs w:val="28"/>
          <w:lang w:val="ru-RU"/>
        </w:rPr>
        <w:t>Твк,</w:t>
      </w:r>
      <w:r w:rsidRPr="004E35C1">
        <w:rPr>
          <w:rFonts w:ascii="Times New Roman" w:hAnsi="Times New Roman" w:cs="Times New Roman"/>
          <w:sz w:val="28"/>
          <w:szCs w:val="28"/>
          <w:lang w:val="ru-RU"/>
        </w:rPr>
        <w:t xml:space="preserve"> медіа можуть впливати на людську особистість такими способами:</w:t>
      </w:r>
    </w:p>
    <w:p w14:paraId="1D229A3A" w14:textId="77777777" w:rsidR="004E35C1" w:rsidRPr="004E35C1" w:rsidRDefault="004E35C1" w:rsidP="004E35C1">
      <w:pPr>
        <w:spacing w:after="0" w:line="360" w:lineRule="auto"/>
        <w:ind w:firstLine="709"/>
        <w:jc w:val="both"/>
        <w:rPr>
          <w:rFonts w:ascii="Times New Roman" w:hAnsi="Times New Roman" w:cs="Times New Roman"/>
          <w:sz w:val="28"/>
          <w:szCs w:val="28"/>
          <w:lang w:val="ru-RU"/>
        </w:rPr>
      </w:pPr>
      <w:r w:rsidRPr="004E35C1">
        <w:rPr>
          <w:rFonts w:ascii="Times New Roman" w:hAnsi="Times New Roman" w:cs="Times New Roman"/>
          <w:sz w:val="28"/>
          <w:szCs w:val="28"/>
          <w:lang w:val="ru-RU"/>
        </w:rPr>
        <w:t>• когнітивний вимір (зміна світогляду);</w:t>
      </w:r>
    </w:p>
    <w:p w14:paraId="538358CB" w14:textId="77777777" w:rsidR="004E35C1" w:rsidRPr="004E35C1" w:rsidRDefault="004E35C1" w:rsidP="004E35C1">
      <w:pPr>
        <w:spacing w:after="0" w:line="360" w:lineRule="auto"/>
        <w:ind w:firstLine="709"/>
        <w:jc w:val="both"/>
        <w:rPr>
          <w:rFonts w:ascii="Times New Roman" w:hAnsi="Times New Roman" w:cs="Times New Roman"/>
          <w:sz w:val="28"/>
          <w:szCs w:val="28"/>
          <w:lang w:val="ru-RU"/>
        </w:rPr>
      </w:pPr>
      <w:r w:rsidRPr="004E35C1">
        <w:rPr>
          <w:rFonts w:ascii="Times New Roman" w:hAnsi="Times New Roman" w:cs="Times New Roman"/>
          <w:sz w:val="28"/>
          <w:szCs w:val="28"/>
          <w:lang w:val="ru-RU"/>
        </w:rPr>
        <w:t>• емоційний вимір (зміна або створення почуттів чи ставлень); • поведінковий вимір (зміна дій, форм соціальної мобілізації).</w:t>
      </w:r>
    </w:p>
    <w:p w14:paraId="198D4585" w14:textId="77777777" w:rsidR="004E35C1" w:rsidRPr="004E35C1" w:rsidRDefault="004E35C1" w:rsidP="004E35C1">
      <w:pPr>
        <w:spacing w:after="0" w:line="360" w:lineRule="auto"/>
        <w:ind w:firstLine="709"/>
        <w:jc w:val="both"/>
        <w:rPr>
          <w:rFonts w:ascii="Times New Roman" w:hAnsi="Times New Roman" w:cs="Times New Roman"/>
          <w:sz w:val="28"/>
          <w:szCs w:val="28"/>
          <w:lang w:val="ru-RU"/>
        </w:rPr>
      </w:pPr>
      <w:r w:rsidRPr="004E35C1">
        <w:rPr>
          <w:rFonts w:ascii="Times New Roman" w:hAnsi="Times New Roman" w:cs="Times New Roman"/>
          <w:sz w:val="28"/>
          <w:szCs w:val="28"/>
          <w:lang w:val="ru-RU"/>
        </w:rPr>
        <w:t>Освітній внесок проявляється двома способами: імпліцитним та явним. По суті, функції медіа (інформація, кореляція, комунікація та розваги) інтегрують освітню функцію21, сприяючи знанням, акультурації та соціалізації особистості.</w:t>
      </w:r>
    </w:p>
    <w:p w14:paraId="7E756B93" w14:textId="24BC67F0" w:rsidR="00E9406D" w:rsidRPr="00E9406D" w:rsidRDefault="004E35C1" w:rsidP="004E35C1">
      <w:pPr>
        <w:spacing w:after="0" w:line="360" w:lineRule="auto"/>
        <w:ind w:firstLine="709"/>
        <w:jc w:val="both"/>
        <w:rPr>
          <w:rFonts w:ascii="Times New Roman" w:hAnsi="Times New Roman" w:cs="Times New Roman"/>
          <w:sz w:val="28"/>
          <w:szCs w:val="28"/>
          <w:lang w:val="ru-RU"/>
        </w:rPr>
      </w:pPr>
      <w:r w:rsidRPr="004E35C1">
        <w:rPr>
          <w:rFonts w:ascii="Times New Roman" w:hAnsi="Times New Roman" w:cs="Times New Roman"/>
          <w:sz w:val="28"/>
          <w:szCs w:val="28"/>
          <w:lang w:val="ru-RU"/>
        </w:rPr>
        <w:t>Медіа пропонують спонтанні та різнорідні освітні можливості, але також використовуються для явної освітньої діяльності. У цьому контексті Іоан Чергіт стверджує, що: «…медіа є четвертою константою в житті дитини, поряд із сім’єю, школою та звичним колом стосунків. Вони не замінюють школу, і їхній вплив є складним, оскільки вони є фундаментальним елементом взаємин між людьми та їхнім оточенням».22 Важливо також пам’ятати, що початкова освітня роль школи не гарантує всебічних знань, які триватимуть протягом усього життя людини. Тому позашкільне соціальне середовище поза школою, освітнє середовище par excellence, має незаперечний освітній вплив; справжній освітній простір, створений вищезгаданими соціальними інститутами. Щоб навчатися протягом усього життя, люди повинні вміло використовувати засоби соціалізації та акультурації, що надаються суспільством.23 Серед них засоби масової інформації є особливо важливими, оскільки вони пропонують незаперечні можливості для подальшої освіти.</w:t>
      </w:r>
    </w:p>
    <w:p w14:paraId="53E1DD45" w14:textId="77777777" w:rsidR="006753D6" w:rsidRDefault="006753D6" w:rsidP="00DB28C8">
      <w:pPr>
        <w:spacing w:after="0" w:line="360" w:lineRule="auto"/>
        <w:ind w:firstLine="709"/>
        <w:jc w:val="both"/>
        <w:rPr>
          <w:rFonts w:ascii="Times New Roman" w:hAnsi="Times New Roman" w:cs="Times New Roman"/>
          <w:sz w:val="28"/>
          <w:szCs w:val="28"/>
          <w:lang w:val="ru-RU"/>
        </w:rPr>
      </w:pPr>
    </w:p>
    <w:p w14:paraId="164FA462" w14:textId="2EFDA64E" w:rsidR="006753D6" w:rsidRPr="006753D6" w:rsidRDefault="006753D6" w:rsidP="00DB28C8">
      <w:pPr>
        <w:spacing w:after="0" w:line="360" w:lineRule="auto"/>
        <w:ind w:firstLine="709"/>
        <w:jc w:val="both"/>
        <w:rPr>
          <w:rFonts w:ascii="Times New Roman" w:hAnsi="Times New Roman" w:cs="Times New Roman"/>
          <w:b/>
          <w:bCs/>
          <w:sz w:val="28"/>
          <w:szCs w:val="28"/>
          <w:lang w:val="ru-RU"/>
        </w:rPr>
      </w:pPr>
      <w:r w:rsidRPr="006753D6">
        <w:rPr>
          <w:rFonts w:ascii="Times New Roman" w:hAnsi="Times New Roman" w:cs="Times New Roman"/>
          <w:b/>
          <w:bCs/>
          <w:sz w:val="28"/>
          <w:szCs w:val="28"/>
          <w:lang w:val="ru-RU"/>
        </w:rPr>
        <w:t xml:space="preserve">Висновки до розділу І </w:t>
      </w:r>
    </w:p>
    <w:p w14:paraId="635E51C5" w14:textId="77777777" w:rsidR="006753D6" w:rsidRPr="00E9406D" w:rsidRDefault="006753D6" w:rsidP="00DB28C8">
      <w:pPr>
        <w:spacing w:after="0" w:line="360" w:lineRule="auto"/>
        <w:ind w:firstLine="709"/>
        <w:jc w:val="both"/>
        <w:rPr>
          <w:rFonts w:ascii="Times New Roman" w:hAnsi="Times New Roman" w:cs="Times New Roman"/>
          <w:sz w:val="28"/>
          <w:szCs w:val="28"/>
          <w:lang w:val="ru-RU"/>
        </w:rPr>
      </w:pPr>
    </w:p>
    <w:p w14:paraId="1AB8B800" w14:textId="77777777" w:rsidR="006753D6" w:rsidRPr="006753D6" w:rsidRDefault="006753D6" w:rsidP="006753D6">
      <w:pPr>
        <w:spacing w:after="0" w:line="360" w:lineRule="auto"/>
        <w:ind w:firstLine="709"/>
        <w:jc w:val="both"/>
        <w:rPr>
          <w:rFonts w:ascii="Times New Roman" w:hAnsi="Times New Roman" w:cs="Times New Roman"/>
          <w:sz w:val="28"/>
          <w:szCs w:val="28"/>
        </w:rPr>
      </w:pPr>
      <w:r w:rsidRPr="006753D6">
        <w:rPr>
          <w:rFonts w:ascii="Times New Roman" w:hAnsi="Times New Roman" w:cs="Times New Roman"/>
          <w:sz w:val="28"/>
          <w:szCs w:val="28"/>
        </w:rPr>
        <w:t>У першому розділі здійснено комплексне теоретичне обґрунтування проблеми формування агресивності у підлітковому віці. З’ясовано, що агресивна поведінка підлітків є багатофакторним явищем, що формується під впливом біопсихологічних і соціокультурних чинників.</w:t>
      </w:r>
    </w:p>
    <w:p w14:paraId="3B778E2C" w14:textId="77777777" w:rsidR="006753D6" w:rsidRPr="006753D6" w:rsidRDefault="006753D6" w:rsidP="006753D6">
      <w:pPr>
        <w:spacing w:after="0" w:line="360" w:lineRule="auto"/>
        <w:ind w:firstLine="709"/>
        <w:jc w:val="both"/>
        <w:rPr>
          <w:rFonts w:ascii="Times New Roman" w:hAnsi="Times New Roman" w:cs="Times New Roman"/>
          <w:sz w:val="28"/>
          <w:szCs w:val="28"/>
        </w:rPr>
      </w:pPr>
      <w:r w:rsidRPr="006753D6">
        <w:rPr>
          <w:rFonts w:ascii="Times New Roman" w:hAnsi="Times New Roman" w:cs="Times New Roman"/>
          <w:sz w:val="28"/>
          <w:szCs w:val="28"/>
        </w:rPr>
        <w:lastRenderedPageBreak/>
        <w:t xml:space="preserve">Розгляд психологічних та соціальних аспектів дозволив окреслити </w:t>
      </w:r>
      <w:r w:rsidRPr="006753D6">
        <w:rPr>
          <w:rFonts w:ascii="Times New Roman" w:hAnsi="Times New Roman" w:cs="Times New Roman"/>
          <w:i/>
          <w:iCs/>
          <w:sz w:val="28"/>
          <w:szCs w:val="28"/>
        </w:rPr>
        <w:t>взаємозв’язок між фрустрацією, емоційною нестабільністю, соціальною ізоляцією</w:t>
      </w:r>
      <w:r w:rsidRPr="006753D6">
        <w:rPr>
          <w:rFonts w:ascii="Times New Roman" w:hAnsi="Times New Roman" w:cs="Times New Roman"/>
          <w:sz w:val="28"/>
          <w:szCs w:val="28"/>
        </w:rPr>
        <w:t xml:space="preserve"> та виникненням агресивних реакцій. Підліткова агресія розглядається як спосіб адаптації до соціальних викликів у період особистісної трансформації.</w:t>
      </w:r>
    </w:p>
    <w:p w14:paraId="74961455" w14:textId="77777777" w:rsidR="006753D6" w:rsidRPr="006753D6" w:rsidRDefault="006753D6" w:rsidP="006753D6">
      <w:pPr>
        <w:spacing w:after="0" w:line="360" w:lineRule="auto"/>
        <w:ind w:firstLine="709"/>
        <w:jc w:val="both"/>
        <w:rPr>
          <w:rFonts w:ascii="Times New Roman" w:hAnsi="Times New Roman" w:cs="Times New Roman"/>
          <w:sz w:val="28"/>
          <w:szCs w:val="28"/>
        </w:rPr>
      </w:pPr>
      <w:r w:rsidRPr="006753D6">
        <w:rPr>
          <w:rFonts w:ascii="Times New Roman" w:hAnsi="Times New Roman" w:cs="Times New Roman"/>
          <w:sz w:val="28"/>
          <w:szCs w:val="28"/>
        </w:rPr>
        <w:t>Аналіз основних теорій (зокрема біхевіористської, когнітивної, психоаналітичної, фрустраційно-агресивної та соціального навчання) засвідчив, що жодна з них не дає вичерпного пояснення феномену, однак їх синтез дозволяє глибше зрозуміти механізми виникнення агресивної поведінки та можливості її корекції.</w:t>
      </w:r>
    </w:p>
    <w:p w14:paraId="3C9705BA" w14:textId="77777777" w:rsidR="006753D6" w:rsidRPr="006753D6" w:rsidRDefault="006753D6" w:rsidP="006753D6">
      <w:pPr>
        <w:spacing w:after="0" w:line="360" w:lineRule="auto"/>
        <w:ind w:firstLine="709"/>
        <w:jc w:val="both"/>
        <w:rPr>
          <w:rFonts w:ascii="Times New Roman" w:hAnsi="Times New Roman" w:cs="Times New Roman"/>
          <w:sz w:val="28"/>
          <w:szCs w:val="28"/>
        </w:rPr>
      </w:pPr>
      <w:r w:rsidRPr="006753D6">
        <w:rPr>
          <w:rFonts w:ascii="Times New Roman" w:hAnsi="Times New Roman" w:cs="Times New Roman"/>
          <w:sz w:val="28"/>
          <w:szCs w:val="28"/>
        </w:rPr>
        <w:t xml:space="preserve">Окрема увага приділена ролі медіа у соціалізації підлітків: установлено, що </w:t>
      </w:r>
      <w:r w:rsidRPr="006753D6">
        <w:rPr>
          <w:rFonts w:ascii="Times New Roman" w:hAnsi="Times New Roman" w:cs="Times New Roman"/>
          <w:i/>
          <w:iCs/>
          <w:sz w:val="28"/>
          <w:szCs w:val="28"/>
        </w:rPr>
        <w:t>інтернет-ресурси, соціальні мережі та мас-медіа</w:t>
      </w:r>
      <w:r w:rsidRPr="006753D6">
        <w:rPr>
          <w:rFonts w:ascii="Times New Roman" w:hAnsi="Times New Roman" w:cs="Times New Roman"/>
          <w:sz w:val="28"/>
          <w:szCs w:val="28"/>
        </w:rPr>
        <w:t xml:space="preserve"> виступають потужними агентами соціального впливу, що можуть як підтримувати позитивні зразки поведінки, так і сприяти розвитку агресії через насильницький або маніпулятивний контент.</w:t>
      </w:r>
    </w:p>
    <w:p w14:paraId="08C38C5C" w14:textId="77777777" w:rsidR="006753D6" w:rsidRPr="006753D6" w:rsidRDefault="006753D6" w:rsidP="006753D6">
      <w:pPr>
        <w:spacing w:after="0" w:line="360" w:lineRule="auto"/>
        <w:ind w:firstLine="709"/>
        <w:jc w:val="both"/>
        <w:rPr>
          <w:rFonts w:ascii="Times New Roman" w:hAnsi="Times New Roman" w:cs="Times New Roman"/>
          <w:sz w:val="28"/>
          <w:szCs w:val="28"/>
        </w:rPr>
      </w:pPr>
      <w:r w:rsidRPr="006753D6">
        <w:rPr>
          <w:rFonts w:ascii="Times New Roman" w:hAnsi="Times New Roman" w:cs="Times New Roman"/>
          <w:sz w:val="28"/>
          <w:szCs w:val="28"/>
        </w:rPr>
        <w:t>Таким чином, на основі теоретичних засад сформовано уявлення про агресивність як динамічну характеристику особистості, що формується під впливом взаємодії індивідуальних особливостей підлітка з соціальним середовищем — зокрема його медійним сегментом.</w:t>
      </w:r>
    </w:p>
    <w:p w14:paraId="71E227ED" w14:textId="77777777" w:rsidR="00E9406D" w:rsidRDefault="00E9406D" w:rsidP="00DB28C8">
      <w:pPr>
        <w:spacing w:after="0" w:line="360" w:lineRule="auto"/>
        <w:ind w:firstLine="709"/>
        <w:jc w:val="both"/>
        <w:rPr>
          <w:rFonts w:ascii="Times New Roman" w:hAnsi="Times New Roman" w:cs="Times New Roman"/>
          <w:sz w:val="28"/>
          <w:szCs w:val="28"/>
        </w:rPr>
      </w:pPr>
    </w:p>
    <w:p w14:paraId="1A5D7198" w14:textId="77777777" w:rsidR="006753D6" w:rsidRDefault="006753D6" w:rsidP="00DB28C8">
      <w:pPr>
        <w:spacing w:after="0" w:line="360" w:lineRule="auto"/>
        <w:ind w:firstLine="709"/>
        <w:jc w:val="both"/>
        <w:rPr>
          <w:rFonts w:ascii="Times New Roman" w:hAnsi="Times New Roman" w:cs="Times New Roman"/>
          <w:sz w:val="28"/>
          <w:szCs w:val="28"/>
        </w:rPr>
      </w:pPr>
    </w:p>
    <w:p w14:paraId="3C922B13" w14:textId="77777777" w:rsidR="006753D6" w:rsidRDefault="006753D6" w:rsidP="00DB28C8">
      <w:pPr>
        <w:spacing w:after="0" w:line="360" w:lineRule="auto"/>
        <w:ind w:firstLine="709"/>
        <w:jc w:val="both"/>
        <w:rPr>
          <w:rFonts w:ascii="Times New Roman" w:hAnsi="Times New Roman" w:cs="Times New Roman"/>
          <w:sz w:val="28"/>
          <w:szCs w:val="28"/>
        </w:rPr>
      </w:pPr>
    </w:p>
    <w:p w14:paraId="3CF58CC6" w14:textId="77777777" w:rsidR="006753D6" w:rsidRDefault="006753D6" w:rsidP="00DB28C8">
      <w:pPr>
        <w:spacing w:after="0" w:line="360" w:lineRule="auto"/>
        <w:ind w:firstLine="709"/>
        <w:jc w:val="both"/>
        <w:rPr>
          <w:rFonts w:ascii="Times New Roman" w:hAnsi="Times New Roman" w:cs="Times New Roman"/>
          <w:sz w:val="28"/>
          <w:szCs w:val="28"/>
        </w:rPr>
      </w:pPr>
    </w:p>
    <w:p w14:paraId="12883D9E" w14:textId="77777777" w:rsidR="006C5CE2" w:rsidRDefault="006C5CE2" w:rsidP="00DB28C8">
      <w:pPr>
        <w:spacing w:after="0" w:line="360" w:lineRule="auto"/>
        <w:ind w:firstLine="709"/>
        <w:jc w:val="both"/>
        <w:rPr>
          <w:rFonts w:ascii="Times New Roman" w:hAnsi="Times New Roman" w:cs="Times New Roman"/>
          <w:sz w:val="28"/>
          <w:szCs w:val="28"/>
        </w:rPr>
      </w:pPr>
    </w:p>
    <w:p w14:paraId="011979E6" w14:textId="77777777" w:rsidR="006C5CE2" w:rsidRDefault="006C5CE2" w:rsidP="00DB28C8">
      <w:pPr>
        <w:spacing w:after="0" w:line="360" w:lineRule="auto"/>
        <w:ind w:firstLine="709"/>
        <w:jc w:val="both"/>
        <w:rPr>
          <w:rFonts w:ascii="Times New Roman" w:hAnsi="Times New Roman" w:cs="Times New Roman"/>
          <w:sz w:val="28"/>
          <w:szCs w:val="28"/>
        </w:rPr>
      </w:pPr>
    </w:p>
    <w:p w14:paraId="6CD3B0FE" w14:textId="77777777" w:rsidR="006C5CE2" w:rsidRDefault="006C5CE2" w:rsidP="00DB28C8">
      <w:pPr>
        <w:spacing w:after="0" w:line="360" w:lineRule="auto"/>
        <w:ind w:firstLine="709"/>
        <w:jc w:val="both"/>
        <w:rPr>
          <w:rFonts w:ascii="Times New Roman" w:hAnsi="Times New Roman" w:cs="Times New Roman"/>
          <w:sz w:val="28"/>
          <w:szCs w:val="28"/>
        </w:rPr>
      </w:pPr>
    </w:p>
    <w:p w14:paraId="19E3D4A8" w14:textId="77777777" w:rsidR="006C5CE2" w:rsidRDefault="006C5CE2" w:rsidP="00DB28C8">
      <w:pPr>
        <w:spacing w:after="0" w:line="360" w:lineRule="auto"/>
        <w:ind w:firstLine="709"/>
        <w:jc w:val="both"/>
        <w:rPr>
          <w:rFonts w:ascii="Times New Roman" w:hAnsi="Times New Roman" w:cs="Times New Roman"/>
          <w:sz w:val="28"/>
          <w:szCs w:val="28"/>
        </w:rPr>
      </w:pPr>
    </w:p>
    <w:p w14:paraId="4CAD2832" w14:textId="77777777" w:rsidR="006C5CE2" w:rsidRDefault="006C5CE2" w:rsidP="00DB28C8">
      <w:pPr>
        <w:spacing w:after="0" w:line="360" w:lineRule="auto"/>
        <w:ind w:firstLine="709"/>
        <w:jc w:val="both"/>
        <w:rPr>
          <w:rFonts w:ascii="Times New Roman" w:hAnsi="Times New Roman" w:cs="Times New Roman"/>
          <w:sz w:val="28"/>
          <w:szCs w:val="28"/>
        </w:rPr>
      </w:pPr>
    </w:p>
    <w:p w14:paraId="3B175A52" w14:textId="77777777" w:rsidR="006753D6" w:rsidRDefault="006753D6" w:rsidP="00DB28C8">
      <w:pPr>
        <w:spacing w:after="0" w:line="360" w:lineRule="auto"/>
        <w:ind w:firstLine="709"/>
        <w:jc w:val="both"/>
        <w:rPr>
          <w:rFonts w:ascii="Times New Roman" w:hAnsi="Times New Roman" w:cs="Times New Roman"/>
          <w:sz w:val="28"/>
          <w:szCs w:val="28"/>
        </w:rPr>
      </w:pPr>
    </w:p>
    <w:p w14:paraId="094EAA0E" w14:textId="77777777" w:rsidR="006753D6" w:rsidRPr="006753D6" w:rsidRDefault="006753D6" w:rsidP="00DB28C8">
      <w:pPr>
        <w:spacing w:after="0" w:line="360" w:lineRule="auto"/>
        <w:ind w:firstLine="709"/>
        <w:jc w:val="both"/>
        <w:rPr>
          <w:rFonts w:ascii="Times New Roman" w:hAnsi="Times New Roman" w:cs="Times New Roman"/>
          <w:sz w:val="28"/>
          <w:szCs w:val="28"/>
        </w:rPr>
      </w:pPr>
    </w:p>
    <w:p w14:paraId="049D4D5B" w14:textId="33E153C7" w:rsidR="00005A41" w:rsidRPr="006753D6" w:rsidRDefault="00005A41" w:rsidP="006753D6">
      <w:pPr>
        <w:spacing w:after="0" w:line="360" w:lineRule="auto"/>
        <w:ind w:firstLine="709"/>
        <w:jc w:val="center"/>
        <w:rPr>
          <w:rFonts w:ascii="Times New Roman" w:hAnsi="Times New Roman" w:cs="Times New Roman"/>
          <w:caps/>
          <w:sz w:val="28"/>
          <w:szCs w:val="28"/>
        </w:rPr>
      </w:pPr>
      <w:bookmarkStart w:id="5" w:name="_Hlk200863219"/>
      <w:r w:rsidRPr="006753D6">
        <w:rPr>
          <w:rFonts w:ascii="Times New Roman" w:hAnsi="Times New Roman" w:cs="Times New Roman"/>
          <w:b/>
          <w:bCs/>
          <w:caps/>
          <w:sz w:val="28"/>
          <w:szCs w:val="28"/>
        </w:rPr>
        <w:lastRenderedPageBreak/>
        <w:t xml:space="preserve">Розділ </w:t>
      </w:r>
      <w:r w:rsidR="006753D6" w:rsidRPr="006753D6">
        <w:rPr>
          <w:rFonts w:ascii="Times New Roman" w:hAnsi="Times New Roman" w:cs="Times New Roman"/>
          <w:b/>
          <w:bCs/>
          <w:caps/>
          <w:sz w:val="28"/>
          <w:szCs w:val="28"/>
        </w:rPr>
        <w:t>ІІ</w:t>
      </w:r>
      <w:r w:rsidRPr="006753D6">
        <w:rPr>
          <w:rFonts w:ascii="Times New Roman" w:hAnsi="Times New Roman" w:cs="Times New Roman"/>
          <w:b/>
          <w:bCs/>
          <w:caps/>
          <w:sz w:val="28"/>
          <w:szCs w:val="28"/>
        </w:rPr>
        <w:t xml:space="preserve"> Інтернет-ресурси як фактор впливу на агресивну поведінку підлітків</w:t>
      </w:r>
    </w:p>
    <w:p w14:paraId="67EFD7EA" w14:textId="4473D036" w:rsidR="004E35C1" w:rsidRPr="004E35C1" w:rsidRDefault="004E35C1" w:rsidP="006753D6">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2.1</w:t>
      </w:r>
      <w:r w:rsidRPr="004E35C1">
        <w:rPr>
          <w:rFonts w:ascii="Times New Roman" w:hAnsi="Times New Roman" w:cs="Times New Roman"/>
          <w:b/>
          <w:bCs/>
          <w:sz w:val="28"/>
          <w:szCs w:val="28"/>
        </w:rPr>
        <w:t>. Види агресії, причини та специфічні прояви</w:t>
      </w:r>
    </w:p>
    <w:bookmarkEnd w:id="5"/>
    <w:p w14:paraId="46A8C7D5" w14:textId="77777777" w:rsidR="004E35C1" w:rsidRPr="004E35C1" w:rsidRDefault="004E35C1" w:rsidP="004E35C1">
      <w:pPr>
        <w:spacing w:after="0" w:line="360" w:lineRule="auto"/>
        <w:ind w:firstLine="709"/>
        <w:jc w:val="both"/>
        <w:rPr>
          <w:rFonts w:ascii="Times New Roman" w:hAnsi="Times New Roman" w:cs="Times New Roman"/>
          <w:sz w:val="28"/>
          <w:szCs w:val="28"/>
        </w:rPr>
      </w:pPr>
    </w:p>
    <w:p w14:paraId="2411B0DF" w14:textId="12A8BD7F" w:rsidR="008076BD" w:rsidRPr="008076BD" w:rsidRDefault="008076BD" w:rsidP="008076BD">
      <w:pPr>
        <w:spacing w:after="0" w:line="360" w:lineRule="auto"/>
        <w:ind w:firstLine="709"/>
        <w:jc w:val="both"/>
        <w:rPr>
          <w:rFonts w:ascii="Times New Roman" w:hAnsi="Times New Roman" w:cs="Times New Roman"/>
          <w:sz w:val="28"/>
          <w:szCs w:val="28"/>
        </w:rPr>
      </w:pPr>
      <w:r w:rsidRPr="008076BD">
        <w:rPr>
          <w:rFonts w:ascii="Times New Roman" w:hAnsi="Times New Roman" w:cs="Times New Roman"/>
          <w:sz w:val="28"/>
          <w:szCs w:val="28"/>
        </w:rPr>
        <w:t xml:space="preserve">Агресія є дедалі поширенішим та складнішим явищем у сучасному суспільстві, що проявляється в різних формах та контекстах, як колективно, так і індивідуально. Щоб краще зрозуміти профіль агресивного водія, важливо дослідити загальні характеристики агресивних осіб у контексті постмодерного суспільства. </w:t>
      </w:r>
      <w:r w:rsidR="00E25017">
        <w:rPr>
          <w:rFonts w:ascii="Times New Roman" w:hAnsi="Times New Roman" w:cs="Times New Roman"/>
          <w:sz w:val="28"/>
          <w:szCs w:val="28"/>
        </w:rPr>
        <w:t>Х</w:t>
      </w:r>
      <w:r w:rsidRPr="008076BD">
        <w:rPr>
          <w:rFonts w:ascii="Times New Roman" w:hAnsi="Times New Roman" w:cs="Times New Roman"/>
          <w:sz w:val="28"/>
          <w:szCs w:val="28"/>
        </w:rPr>
        <w:t>арактеристики агресивних осіб такі [</w:t>
      </w:r>
      <w:r w:rsidR="00E25017" w:rsidRPr="00CA3B5C">
        <w:rPr>
          <w:rFonts w:ascii="Times New Roman" w:hAnsi="Times New Roman" w:cs="Times New Roman"/>
          <w:sz w:val="28"/>
          <w:szCs w:val="28"/>
        </w:rPr>
        <w:t>Магдисюк, Ковальчук</w:t>
      </w:r>
      <w:r w:rsidR="00E25017">
        <w:rPr>
          <w:rFonts w:ascii="Times New Roman" w:hAnsi="Times New Roman" w:cs="Times New Roman"/>
          <w:sz w:val="28"/>
          <w:szCs w:val="28"/>
        </w:rPr>
        <w:t>, 2020</w:t>
      </w:r>
      <w:r w:rsidRPr="008076BD">
        <w:rPr>
          <w:rFonts w:ascii="Times New Roman" w:hAnsi="Times New Roman" w:cs="Times New Roman"/>
          <w:sz w:val="28"/>
          <w:szCs w:val="28"/>
        </w:rPr>
        <w:t>]:</w:t>
      </w:r>
    </w:p>
    <w:p w14:paraId="047DDF35" w14:textId="77777777" w:rsidR="008076BD" w:rsidRPr="008076BD" w:rsidRDefault="008076BD" w:rsidP="008076BD">
      <w:pPr>
        <w:spacing w:after="0" w:line="360" w:lineRule="auto"/>
        <w:ind w:firstLine="709"/>
        <w:jc w:val="both"/>
        <w:rPr>
          <w:rFonts w:ascii="Times New Roman" w:hAnsi="Times New Roman" w:cs="Times New Roman"/>
          <w:sz w:val="28"/>
          <w:szCs w:val="28"/>
        </w:rPr>
      </w:pPr>
      <w:r w:rsidRPr="008076BD">
        <w:rPr>
          <w:rFonts w:ascii="Times New Roman" w:hAnsi="Times New Roman" w:cs="Times New Roman"/>
          <w:sz w:val="28"/>
          <w:szCs w:val="28"/>
        </w:rPr>
        <w:t>1. Підвищена дратівливість: Агресивні особи схильні швидко гніватися та надмірно реагувати на подразники або ситуації, які сприймаються як стресові або дратівливі. Ця дратівливість може сприяти зниженню здатності керувати гнівом.</w:t>
      </w:r>
    </w:p>
    <w:p w14:paraId="561E9220" w14:textId="77777777" w:rsidR="008076BD" w:rsidRPr="008076BD" w:rsidRDefault="008076BD" w:rsidP="008076BD">
      <w:pPr>
        <w:spacing w:after="0" w:line="360" w:lineRule="auto"/>
        <w:ind w:firstLine="709"/>
        <w:jc w:val="both"/>
        <w:rPr>
          <w:rFonts w:ascii="Times New Roman" w:hAnsi="Times New Roman" w:cs="Times New Roman"/>
          <w:sz w:val="28"/>
          <w:szCs w:val="28"/>
        </w:rPr>
      </w:pPr>
      <w:r w:rsidRPr="008076BD">
        <w:rPr>
          <w:rFonts w:ascii="Times New Roman" w:hAnsi="Times New Roman" w:cs="Times New Roman"/>
          <w:sz w:val="28"/>
          <w:szCs w:val="28"/>
        </w:rPr>
        <w:t>2. Відсутність емоційного контролю: Агресія може бути пов'язана з труднощами контролю емоцій, особливо гніву. Агресивним особам може бути важко виражати свої емоції здоровими способами та вдаватися до агресивних проявів, щоб виплеснути своє розчарування.</w:t>
      </w:r>
    </w:p>
    <w:p w14:paraId="6DD8AAF7" w14:textId="77777777" w:rsidR="008076BD" w:rsidRPr="008076BD" w:rsidRDefault="008076BD" w:rsidP="008076BD">
      <w:pPr>
        <w:spacing w:after="0" w:line="360" w:lineRule="auto"/>
        <w:ind w:firstLine="709"/>
        <w:jc w:val="both"/>
        <w:rPr>
          <w:rFonts w:ascii="Times New Roman" w:hAnsi="Times New Roman" w:cs="Times New Roman"/>
          <w:sz w:val="28"/>
          <w:szCs w:val="28"/>
        </w:rPr>
      </w:pPr>
      <w:r w:rsidRPr="008076BD">
        <w:rPr>
          <w:rFonts w:ascii="Times New Roman" w:hAnsi="Times New Roman" w:cs="Times New Roman"/>
          <w:sz w:val="28"/>
          <w:szCs w:val="28"/>
        </w:rPr>
        <w:t>3. Схильність до ескалації конфліктів: Агресивні особи можуть мати схильність до ескалації та загострення конфліктів без потреби. Це може призвести до конфронтацій та вербальної або фізичної агресії.</w:t>
      </w:r>
    </w:p>
    <w:p w14:paraId="2C23C1AA" w14:textId="77777777" w:rsidR="008076BD" w:rsidRPr="008076BD" w:rsidRDefault="008076BD" w:rsidP="008076BD">
      <w:pPr>
        <w:spacing w:after="0" w:line="360" w:lineRule="auto"/>
        <w:ind w:firstLine="709"/>
        <w:jc w:val="both"/>
        <w:rPr>
          <w:rFonts w:ascii="Times New Roman" w:hAnsi="Times New Roman" w:cs="Times New Roman"/>
          <w:sz w:val="28"/>
          <w:szCs w:val="28"/>
        </w:rPr>
      </w:pPr>
      <w:r w:rsidRPr="008076BD">
        <w:rPr>
          <w:rFonts w:ascii="Times New Roman" w:hAnsi="Times New Roman" w:cs="Times New Roman"/>
          <w:sz w:val="28"/>
          <w:szCs w:val="28"/>
        </w:rPr>
        <w:t>4. Відсутність емпатії: Агресивним особам може бути важко зрозуміти почуття чи потреби інших. Це може сприяти їхній нездатності враховувати наслідки своєї агресивної поведінки для інших.</w:t>
      </w:r>
    </w:p>
    <w:p w14:paraId="31B59480" w14:textId="77777777" w:rsidR="008076BD" w:rsidRPr="008076BD" w:rsidRDefault="008076BD" w:rsidP="008076BD">
      <w:pPr>
        <w:spacing w:after="0" w:line="360" w:lineRule="auto"/>
        <w:ind w:firstLine="709"/>
        <w:jc w:val="both"/>
        <w:rPr>
          <w:rFonts w:ascii="Times New Roman" w:hAnsi="Times New Roman" w:cs="Times New Roman"/>
          <w:sz w:val="28"/>
          <w:szCs w:val="28"/>
        </w:rPr>
      </w:pPr>
      <w:r w:rsidRPr="008076BD">
        <w:rPr>
          <w:rFonts w:ascii="Times New Roman" w:hAnsi="Times New Roman" w:cs="Times New Roman"/>
          <w:sz w:val="28"/>
          <w:szCs w:val="28"/>
        </w:rPr>
        <w:t>5. Імпульсивно-агресивна поведінка: Агресивні особи можуть діяти імпульсивно, не враховуючи наслідків своїх дій. Ця імпульсивність може призвести до необдуманого прийняття рішень та неконтрольованої агресивної поведінки.</w:t>
      </w:r>
    </w:p>
    <w:p w14:paraId="385A7BEF" w14:textId="77777777" w:rsidR="008076BD" w:rsidRPr="008076BD" w:rsidRDefault="008076BD" w:rsidP="008076BD">
      <w:pPr>
        <w:spacing w:after="0" w:line="360" w:lineRule="auto"/>
        <w:ind w:firstLine="709"/>
        <w:jc w:val="both"/>
        <w:rPr>
          <w:rFonts w:ascii="Times New Roman" w:hAnsi="Times New Roman" w:cs="Times New Roman"/>
          <w:sz w:val="28"/>
          <w:szCs w:val="28"/>
        </w:rPr>
      </w:pPr>
      <w:r w:rsidRPr="008076BD">
        <w:rPr>
          <w:rFonts w:ascii="Times New Roman" w:hAnsi="Times New Roman" w:cs="Times New Roman"/>
          <w:sz w:val="28"/>
          <w:szCs w:val="28"/>
        </w:rPr>
        <w:t>6. Ризикованість: Агресія може бути пов'язана зі схильністю до ризикованої поведінки, такої як агресивне водіння або участь у конфліктах та бійках.</w:t>
      </w:r>
    </w:p>
    <w:p w14:paraId="0251541F" w14:textId="77777777" w:rsidR="008076BD" w:rsidRPr="008076BD" w:rsidRDefault="008076BD" w:rsidP="008076BD">
      <w:pPr>
        <w:spacing w:after="0" w:line="360" w:lineRule="auto"/>
        <w:ind w:firstLine="709"/>
        <w:jc w:val="both"/>
        <w:rPr>
          <w:rFonts w:ascii="Times New Roman" w:hAnsi="Times New Roman" w:cs="Times New Roman"/>
          <w:sz w:val="28"/>
          <w:szCs w:val="28"/>
        </w:rPr>
      </w:pPr>
    </w:p>
    <w:p w14:paraId="0514EA01" w14:textId="23F0CFFF" w:rsidR="008076BD" w:rsidRPr="008076BD" w:rsidRDefault="008076BD" w:rsidP="008076BD">
      <w:pPr>
        <w:spacing w:after="0" w:line="360" w:lineRule="auto"/>
        <w:ind w:firstLine="709"/>
        <w:jc w:val="both"/>
        <w:rPr>
          <w:rFonts w:ascii="Times New Roman" w:hAnsi="Times New Roman" w:cs="Times New Roman"/>
          <w:sz w:val="28"/>
          <w:szCs w:val="28"/>
        </w:rPr>
      </w:pPr>
      <w:r w:rsidRPr="008076BD">
        <w:rPr>
          <w:rFonts w:ascii="Times New Roman" w:hAnsi="Times New Roman" w:cs="Times New Roman"/>
          <w:sz w:val="28"/>
          <w:szCs w:val="28"/>
        </w:rPr>
        <w:lastRenderedPageBreak/>
        <w:t>7. Супутні психічні розлади: Агресивні особи можуть бути більш схильні до психічних розладів, таких як розлади контролю імпульсів або розлади особистості. Теоретичні погляди на агресію припускають, що існують топографічно та функціонально різні підтипи агресії (Додж та Шварц). Ці підтипи ілюструють складність агресії та підкреслюють важливість контексту та ситуації для розуміння кожного типу агресії. Ці підтипи включають:</w:t>
      </w:r>
    </w:p>
    <w:p w14:paraId="2E2EDBF7" w14:textId="1B5AEC60" w:rsidR="004E35C1" w:rsidRPr="004E35C1" w:rsidRDefault="008076BD" w:rsidP="008076BD">
      <w:pPr>
        <w:spacing w:after="0" w:line="360" w:lineRule="auto"/>
        <w:ind w:firstLine="709"/>
        <w:jc w:val="both"/>
        <w:rPr>
          <w:rFonts w:ascii="Times New Roman" w:hAnsi="Times New Roman" w:cs="Times New Roman"/>
          <w:sz w:val="28"/>
          <w:szCs w:val="28"/>
        </w:rPr>
      </w:pPr>
      <w:r w:rsidRPr="008076BD">
        <w:rPr>
          <w:rFonts w:ascii="Times New Roman" w:hAnsi="Times New Roman" w:cs="Times New Roman"/>
          <w:sz w:val="28"/>
          <w:szCs w:val="28"/>
        </w:rPr>
        <w:t>Клінічна класифікація: Емоційна (реактивна) агресія – це реакція на емоційно заряджені подразники, тоді як хижацька (інструментальна) агресія спрямована на досягнення мети. DSM V позначає періодичний вибуховий розлад, форму агресії, подібну до реактивної агресії, при якій людина короткочасно втрачає контроль і стає надзвичайно агресивною.</w:t>
      </w:r>
    </w:p>
    <w:p w14:paraId="5626F964" w14:textId="6F280C8E" w:rsidR="00FD6C4E" w:rsidRPr="00FD6C4E" w:rsidRDefault="00FD6C4E" w:rsidP="00FD6C4E">
      <w:pPr>
        <w:spacing w:after="0" w:line="360" w:lineRule="auto"/>
        <w:ind w:firstLine="709"/>
        <w:jc w:val="both"/>
        <w:rPr>
          <w:rFonts w:ascii="Times New Roman" w:hAnsi="Times New Roman" w:cs="Times New Roman"/>
          <w:sz w:val="28"/>
          <w:szCs w:val="28"/>
        </w:rPr>
      </w:pPr>
      <w:r w:rsidRPr="00FD6C4E">
        <w:rPr>
          <w:rFonts w:ascii="Times New Roman" w:hAnsi="Times New Roman" w:cs="Times New Roman"/>
          <w:sz w:val="28"/>
          <w:szCs w:val="28"/>
        </w:rPr>
        <w:t>Класифікація на основі стимулів. На агресію можуть впливати такі контексти, як хижацька агресія (об'єкт жертви), агресія між чоловіками (конкуренція) та агресія, викликана страхом (загроза) [</w:t>
      </w:r>
      <w:r w:rsidR="00E25017" w:rsidRPr="00CA3B5C">
        <w:rPr>
          <w:rFonts w:ascii="Times New Roman" w:hAnsi="Times New Roman" w:cs="Times New Roman"/>
          <w:sz w:val="28"/>
          <w:szCs w:val="28"/>
        </w:rPr>
        <w:t>Вініченко</w:t>
      </w:r>
      <w:r w:rsidR="00E25017">
        <w:rPr>
          <w:rFonts w:ascii="Times New Roman" w:hAnsi="Times New Roman" w:cs="Times New Roman"/>
          <w:sz w:val="28"/>
          <w:szCs w:val="28"/>
        </w:rPr>
        <w:t>, 2023</w:t>
      </w:r>
      <w:r w:rsidRPr="00FD6C4E">
        <w:rPr>
          <w:rFonts w:ascii="Times New Roman" w:hAnsi="Times New Roman" w:cs="Times New Roman"/>
          <w:sz w:val="28"/>
          <w:szCs w:val="28"/>
        </w:rPr>
        <w:t>].</w:t>
      </w:r>
    </w:p>
    <w:p w14:paraId="47E6BC58" w14:textId="62E5AFF3" w:rsidR="00FD6C4E" w:rsidRPr="00FD6C4E" w:rsidRDefault="00FD6C4E" w:rsidP="00FD6C4E">
      <w:pPr>
        <w:spacing w:after="0" w:line="360" w:lineRule="auto"/>
        <w:ind w:firstLine="709"/>
        <w:jc w:val="both"/>
        <w:rPr>
          <w:rFonts w:ascii="Times New Roman" w:hAnsi="Times New Roman" w:cs="Times New Roman"/>
          <w:sz w:val="28"/>
          <w:szCs w:val="28"/>
        </w:rPr>
      </w:pPr>
      <w:r w:rsidRPr="00FD6C4E">
        <w:rPr>
          <w:rFonts w:ascii="Times New Roman" w:hAnsi="Times New Roman" w:cs="Times New Roman"/>
          <w:sz w:val="28"/>
          <w:szCs w:val="28"/>
        </w:rPr>
        <w:t>Інструментальна агресія та ворожа агресія. Інструментальна агресія переслідує цілі або вигоди, тоді як ворожа агресія спрямована на заподіяння болю. Цю типологію спочатку розробив Фешбах А., а пізніше її розширили Аткінс М.С. та його колеги.</w:t>
      </w:r>
    </w:p>
    <w:p w14:paraId="6231B4C4" w14:textId="2351EAD2" w:rsidR="00FD6C4E" w:rsidRPr="00FD6C4E" w:rsidRDefault="00FD6C4E" w:rsidP="00FD6C4E">
      <w:pPr>
        <w:spacing w:after="0" w:line="360" w:lineRule="auto"/>
        <w:ind w:firstLine="709"/>
        <w:jc w:val="both"/>
        <w:rPr>
          <w:rFonts w:ascii="Times New Roman" w:hAnsi="Times New Roman" w:cs="Times New Roman"/>
          <w:sz w:val="28"/>
          <w:szCs w:val="28"/>
        </w:rPr>
      </w:pPr>
      <w:r w:rsidRPr="00FD6C4E">
        <w:rPr>
          <w:rFonts w:ascii="Times New Roman" w:hAnsi="Times New Roman" w:cs="Times New Roman"/>
          <w:sz w:val="28"/>
          <w:szCs w:val="28"/>
        </w:rPr>
        <w:t xml:space="preserve">Позитивна агресія та негативна агресія. Позитивна агресія є адаптивною та спрямованою на захист і досягнення цілей, за словами Елліса А., Гупти П., Джека Д.С., Ройма та Іцковіца. Навпаки, негативна агресія є шкідливою та може призвести до довгострокових негативних наслідків, за словами Аткінса М.С. та ін., Бандури А. та Мойєра К.Е. </w:t>
      </w:r>
    </w:p>
    <w:p w14:paraId="2078E661" w14:textId="693AF74E" w:rsidR="004E35C1" w:rsidRPr="004E35C1" w:rsidRDefault="00FD6C4E" w:rsidP="00FD6C4E">
      <w:pPr>
        <w:spacing w:after="0" w:line="360" w:lineRule="auto"/>
        <w:ind w:firstLine="709"/>
        <w:jc w:val="both"/>
        <w:rPr>
          <w:rFonts w:ascii="Times New Roman" w:hAnsi="Times New Roman" w:cs="Times New Roman"/>
          <w:sz w:val="28"/>
          <w:szCs w:val="28"/>
        </w:rPr>
      </w:pPr>
      <w:r w:rsidRPr="00FD6C4E">
        <w:rPr>
          <w:rFonts w:ascii="Times New Roman" w:hAnsi="Times New Roman" w:cs="Times New Roman"/>
          <w:sz w:val="28"/>
          <w:szCs w:val="28"/>
        </w:rPr>
        <w:t xml:space="preserve">Чоловіча та жіноча агресія. Агресія проявляється по-різному залежно від статі: чоловіки часто демонструють пряму фізичну агресію, тоді як жінки демонструють реляційну або непряму агресію, як описано Кріком Н.Р., Хедлі М., Джеком Д.С., Моффіттом Т.Е., Каспі А., Раттером М. та Сільвою П.А. Прихована/пасивна агресія: це передбачає використання маніпулятивної тактики та, здавалося б, нешкідливої поведінки, яка приховує негативні наміри. Доктор </w:t>
      </w:r>
      <w:r w:rsidRPr="00FD6C4E">
        <w:rPr>
          <w:rFonts w:ascii="Times New Roman" w:hAnsi="Times New Roman" w:cs="Times New Roman"/>
          <w:sz w:val="28"/>
          <w:szCs w:val="28"/>
        </w:rPr>
        <w:lastRenderedPageBreak/>
        <w:t>Тім Мерфі та Лоріанн Хофф Оберлін  описують елементи цієї агресії у своїй книзі «Пасивна агресія».</w:t>
      </w:r>
    </w:p>
    <w:p w14:paraId="5928A474" w14:textId="77777777" w:rsidR="006753D6" w:rsidRPr="006753D6" w:rsidRDefault="00FD6C4E" w:rsidP="006753D6">
      <w:pPr>
        <w:spacing w:after="0" w:line="360" w:lineRule="auto"/>
        <w:ind w:firstLine="709"/>
        <w:jc w:val="right"/>
        <w:rPr>
          <w:rFonts w:ascii="Times New Roman" w:hAnsi="Times New Roman" w:cs="Times New Roman"/>
          <w:b/>
          <w:bCs/>
          <w:sz w:val="28"/>
          <w:szCs w:val="28"/>
        </w:rPr>
      </w:pPr>
      <w:r w:rsidRPr="006753D6">
        <w:rPr>
          <w:rFonts w:ascii="Times New Roman" w:hAnsi="Times New Roman" w:cs="Times New Roman"/>
          <w:b/>
          <w:bCs/>
          <w:sz w:val="28"/>
          <w:szCs w:val="28"/>
        </w:rPr>
        <w:t xml:space="preserve">Таблиця 2.1. </w:t>
      </w:r>
    </w:p>
    <w:p w14:paraId="551E4A9A" w14:textId="1A7D6F6F" w:rsidR="00FD6C4E" w:rsidRPr="006753D6" w:rsidRDefault="00FD6C4E" w:rsidP="006753D6">
      <w:pPr>
        <w:spacing w:after="0" w:line="360" w:lineRule="auto"/>
        <w:ind w:firstLine="709"/>
        <w:jc w:val="right"/>
        <w:rPr>
          <w:rFonts w:ascii="Times New Roman" w:hAnsi="Times New Roman" w:cs="Times New Roman"/>
          <w:b/>
          <w:bCs/>
          <w:sz w:val="28"/>
          <w:szCs w:val="28"/>
        </w:rPr>
      </w:pPr>
      <w:r w:rsidRPr="006753D6">
        <w:rPr>
          <w:rFonts w:ascii="Times New Roman" w:hAnsi="Times New Roman" w:cs="Times New Roman"/>
          <w:b/>
          <w:bCs/>
          <w:sz w:val="28"/>
          <w:szCs w:val="28"/>
        </w:rPr>
        <w:t>Види агресії, їхні причини та специфічні прояви</w:t>
      </w:r>
    </w:p>
    <w:tbl>
      <w:tblPr>
        <w:tblStyle w:val="af8"/>
        <w:tblW w:w="9627" w:type="dxa"/>
        <w:tblLook w:val="04A0" w:firstRow="1" w:lastRow="0" w:firstColumn="1" w:lastColumn="0" w:noHBand="0" w:noVBand="1"/>
      </w:tblPr>
      <w:tblGrid>
        <w:gridCol w:w="3209"/>
        <w:gridCol w:w="3209"/>
        <w:gridCol w:w="3209"/>
      </w:tblGrid>
      <w:tr w:rsidR="006753D6" w14:paraId="4BDAE03C" w14:textId="77777777" w:rsidTr="006753D6">
        <w:tc>
          <w:tcPr>
            <w:tcW w:w="3209" w:type="dxa"/>
            <w:vAlign w:val="center"/>
          </w:tcPr>
          <w:p w14:paraId="5EC9DDA5" w14:textId="137D5893" w:rsidR="006753D6" w:rsidRDefault="006753D6" w:rsidP="006753D6">
            <w:pPr>
              <w:spacing w:line="360" w:lineRule="auto"/>
              <w:jc w:val="both"/>
              <w:rPr>
                <w:rFonts w:ascii="Times New Roman" w:hAnsi="Times New Roman" w:cs="Times New Roman"/>
                <w:sz w:val="28"/>
                <w:szCs w:val="28"/>
              </w:rPr>
            </w:pPr>
            <w:r w:rsidRPr="00FD6C4E">
              <w:rPr>
                <w:rFonts w:ascii="Times New Roman" w:hAnsi="Times New Roman" w:cs="Times New Roman"/>
                <w:b/>
                <w:bCs/>
                <w:sz w:val="28"/>
                <w:szCs w:val="28"/>
              </w:rPr>
              <w:t>Вид агресії</w:t>
            </w:r>
          </w:p>
        </w:tc>
        <w:tc>
          <w:tcPr>
            <w:tcW w:w="3209" w:type="dxa"/>
            <w:vAlign w:val="center"/>
          </w:tcPr>
          <w:p w14:paraId="0148EB65" w14:textId="4ABBC589" w:rsidR="006753D6" w:rsidRDefault="006753D6" w:rsidP="006753D6">
            <w:pPr>
              <w:spacing w:line="360" w:lineRule="auto"/>
              <w:jc w:val="both"/>
              <w:rPr>
                <w:rFonts w:ascii="Times New Roman" w:hAnsi="Times New Roman" w:cs="Times New Roman"/>
                <w:sz w:val="28"/>
                <w:szCs w:val="28"/>
              </w:rPr>
            </w:pPr>
            <w:r w:rsidRPr="00FD6C4E">
              <w:rPr>
                <w:rFonts w:ascii="Times New Roman" w:hAnsi="Times New Roman" w:cs="Times New Roman"/>
                <w:b/>
                <w:bCs/>
                <w:sz w:val="28"/>
                <w:szCs w:val="28"/>
              </w:rPr>
              <w:t>Причини</w:t>
            </w:r>
          </w:p>
        </w:tc>
        <w:tc>
          <w:tcPr>
            <w:tcW w:w="3209" w:type="dxa"/>
            <w:vAlign w:val="center"/>
          </w:tcPr>
          <w:p w14:paraId="657B3D1C" w14:textId="2095F336" w:rsidR="006753D6" w:rsidRDefault="006753D6" w:rsidP="006753D6">
            <w:pPr>
              <w:spacing w:line="360" w:lineRule="auto"/>
              <w:jc w:val="both"/>
              <w:rPr>
                <w:rFonts w:ascii="Times New Roman" w:hAnsi="Times New Roman" w:cs="Times New Roman"/>
                <w:sz w:val="28"/>
                <w:szCs w:val="28"/>
              </w:rPr>
            </w:pPr>
            <w:r w:rsidRPr="00FD6C4E">
              <w:rPr>
                <w:rFonts w:ascii="Times New Roman" w:hAnsi="Times New Roman" w:cs="Times New Roman"/>
                <w:b/>
                <w:bCs/>
                <w:sz w:val="28"/>
                <w:szCs w:val="28"/>
              </w:rPr>
              <w:t>Специфічні прояви</w:t>
            </w:r>
          </w:p>
        </w:tc>
      </w:tr>
      <w:tr w:rsidR="006753D6" w14:paraId="6F57E380" w14:textId="77777777" w:rsidTr="006753D6">
        <w:tc>
          <w:tcPr>
            <w:tcW w:w="3209" w:type="dxa"/>
            <w:vAlign w:val="center"/>
          </w:tcPr>
          <w:p w14:paraId="250EEE83" w14:textId="33A01B4F" w:rsidR="006753D6" w:rsidRDefault="006753D6" w:rsidP="00E25017">
            <w:pPr>
              <w:rPr>
                <w:rFonts w:ascii="Times New Roman" w:hAnsi="Times New Roman" w:cs="Times New Roman"/>
                <w:sz w:val="28"/>
                <w:szCs w:val="28"/>
              </w:rPr>
            </w:pPr>
            <w:r w:rsidRPr="00FD6C4E">
              <w:rPr>
                <w:rFonts w:ascii="Times New Roman" w:hAnsi="Times New Roman" w:cs="Times New Roman"/>
                <w:b/>
                <w:bCs/>
                <w:sz w:val="28"/>
                <w:szCs w:val="28"/>
              </w:rPr>
              <w:t>Фізична</w:t>
            </w:r>
          </w:p>
        </w:tc>
        <w:tc>
          <w:tcPr>
            <w:tcW w:w="3209" w:type="dxa"/>
            <w:vAlign w:val="center"/>
          </w:tcPr>
          <w:p w14:paraId="48E0DF25" w14:textId="2044847C" w:rsidR="006753D6" w:rsidRDefault="006753D6" w:rsidP="00E25017">
            <w:pPr>
              <w:rPr>
                <w:rFonts w:ascii="Times New Roman" w:hAnsi="Times New Roman" w:cs="Times New Roman"/>
                <w:sz w:val="28"/>
                <w:szCs w:val="28"/>
              </w:rPr>
            </w:pPr>
            <w:r w:rsidRPr="00FD6C4E">
              <w:rPr>
                <w:rFonts w:ascii="Times New Roman" w:hAnsi="Times New Roman" w:cs="Times New Roman"/>
                <w:sz w:val="28"/>
                <w:szCs w:val="28"/>
              </w:rPr>
              <w:t>Соціальні конфлікти, фрустрація, страх</w:t>
            </w:r>
          </w:p>
        </w:tc>
        <w:tc>
          <w:tcPr>
            <w:tcW w:w="3209" w:type="dxa"/>
            <w:vAlign w:val="center"/>
          </w:tcPr>
          <w:p w14:paraId="75DD7A2F" w14:textId="7F9B5A44" w:rsidR="006753D6" w:rsidRDefault="006753D6" w:rsidP="00E25017">
            <w:pPr>
              <w:rPr>
                <w:rFonts w:ascii="Times New Roman" w:hAnsi="Times New Roman" w:cs="Times New Roman"/>
                <w:sz w:val="28"/>
                <w:szCs w:val="28"/>
              </w:rPr>
            </w:pPr>
            <w:r w:rsidRPr="00FD6C4E">
              <w:rPr>
                <w:rFonts w:ascii="Times New Roman" w:hAnsi="Times New Roman" w:cs="Times New Roman"/>
                <w:sz w:val="28"/>
                <w:szCs w:val="28"/>
              </w:rPr>
              <w:t>Удари, штовхання, нанесення тілесних ушкоджень</w:t>
            </w:r>
          </w:p>
        </w:tc>
      </w:tr>
      <w:tr w:rsidR="006753D6" w14:paraId="03C90689" w14:textId="77777777" w:rsidTr="006753D6">
        <w:tc>
          <w:tcPr>
            <w:tcW w:w="3209" w:type="dxa"/>
            <w:vAlign w:val="center"/>
          </w:tcPr>
          <w:p w14:paraId="001D715A" w14:textId="05E2DF03" w:rsidR="006753D6" w:rsidRDefault="006753D6" w:rsidP="00E25017">
            <w:pPr>
              <w:rPr>
                <w:rFonts w:ascii="Times New Roman" w:hAnsi="Times New Roman" w:cs="Times New Roman"/>
                <w:sz w:val="28"/>
                <w:szCs w:val="28"/>
              </w:rPr>
            </w:pPr>
            <w:r w:rsidRPr="00FD6C4E">
              <w:rPr>
                <w:rFonts w:ascii="Times New Roman" w:hAnsi="Times New Roman" w:cs="Times New Roman"/>
                <w:b/>
                <w:bCs/>
                <w:sz w:val="28"/>
                <w:szCs w:val="28"/>
              </w:rPr>
              <w:t>Вербальна</w:t>
            </w:r>
          </w:p>
        </w:tc>
        <w:tc>
          <w:tcPr>
            <w:tcW w:w="3209" w:type="dxa"/>
            <w:vAlign w:val="center"/>
          </w:tcPr>
          <w:p w14:paraId="04924558" w14:textId="6B9236C0" w:rsidR="006753D6" w:rsidRDefault="006753D6" w:rsidP="00E25017">
            <w:pPr>
              <w:rPr>
                <w:rFonts w:ascii="Times New Roman" w:hAnsi="Times New Roman" w:cs="Times New Roman"/>
                <w:sz w:val="28"/>
                <w:szCs w:val="28"/>
              </w:rPr>
            </w:pPr>
            <w:r w:rsidRPr="00FD6C4E">
              <w:rPr>
                <w:rFonts w:ascii="Times New Roman" w:hAnsi="Times New Roman" w:cs="Times New Roman"/>
                <w:sz w:val="28"/>
                <w:szCs w:val="28"/>
              </w:rPr>
              <w:t>Емоційне напруження, бажання домінування</w:t>
            </w:r>
          </w:p>
        </w:tc>
        <w:tc>
          <w:tcPr>
            <w:tcW w:w="3209" w:type="dxa"/>
            <w:vAlign w:val="center"/>
          </w:tcPr>
          <w:p w14:paraId="7A7AE48F" w14:textId="634B5A96" w:rsidR="006753D6" w:rsidRDefault="006753D6" w:rsidP="00E25017">
            <w:pPr>
              <w:rPr>
                <w:rFonts w:ascii="Times New Roman" w:hAnsi="Times New Roman" w:cs="Times New Roman"/>
                <w:sz w:val="28"/>
                <w:szCs w:val="28"/>
              </w:rPr>
            </w:pPr>
            <w:r w:rsidRPr="00FD6C4E">
              <w:rPr>
                <w:rFonts w:ascii="Times New Roman" w:hAnsi="Times New Roman" w:cs="Times New Roman"/>
                <w:sz w:val="28"/>
                <w:szCs w:val="28"/>
              </w:rPr>
              <w:t>Образи, погрози, сарказм, крик</w:t>
            </w:r>
          </w:p>
        </w:tc>
      </w:tr>
      <w:tr w:rsidR="006753D6" w14:paraId="4E2D70DA" w14:textId="77777777" w:rsidTr="006753D6">
        <w:tc>
          <w:tcPr>
            <w:tcW w:w="3209" w:type="dxa"/>
            <w:vAlign w:val="center"/>
          </w:tcPr>
          <w:p w14:paraId="11BC50DE" w14:textId="5CDF09A0" w:rsidR="006753D6" w:rsidRDefault="006753D6" w:rsidP="00E25017">
            <w:pPr>
              <w:rPr>
                <w:rFonts w:ascii="Times New Roman" w:hAnsi="Times New Roman" w:cs="Times New Roman"/>
                <w:sz w:val="28"/>
                <w:szCs w:val="28"/>
              </w:rPr>
            </w:pPr>
            <w:r w:rsidRPr="00FD6C4E">
              <w:rPr>
                <w:rFonts w:ascii="Times New Roman" w:hAnsi="Times New Roman" w:cs="Times New Roman"/>
                <w:b/>
                <w:bCs/>
                <w:sz w:val="28"/>
                <w:szCs w:val="28"/>
              </w:rPr>
              <w:t>Пасивна</w:t>
            </w:r>
          </w:p>
        </w:tc>
        <w:tc>
          <w:tcPr>
            <w:tcW w:w="3209" w:type="dxa"/>
            <w:vAlign w:val="center"/>
          </w:tcPr>
          <w:p w14:paraId="0076FFD0" w14:textId="738136DC" w:rsidR="006753D6" w:rsidRDefault="006753D6" w:rsidP="00E25017">
            <w:pPr>
              <w:rPr>
                <w:rFonts w:ascii="Times New Roman" w:hAnsi="Times New Roman" w:cs="Times New Roman"/>
                <w:sz w:val="28"/>
                <w:szCs w:val="28"/>
              </w:rPr>
            </w:pPr>
            <w:r w:rsidRPr="00FD6C4E">
              <w:rPr>
                <w:rFonts w:ascii="Times New Roman" w:hAnsi="Times New Roman" w:cs="Times New Roman"/>
                <w:sz w:val="28"/>
                <w:szCs w:val="28"/>
              </w:rPr>
              <w:t>Приховане невдоволення, уникнення конфронтації</w:t>
            </w:r>
          </w:p>
        </w:tc>
        <w:tc>
          <w:tcPr>
            <w:tcW w:w="3209" w:type="dxa"/>
            <w:vAlign w:val="center"/>
          </w:tcPr>
          <w:p w14:paraId="704073A6" w14:textId="3F2279CD" w:rsidR="006753D6" w:rsidRDefault="006753D6" w:rsidP="00E25017">
            <w:pPr>
              <w:rPr>
                <w:rFonts w:ascii="Times New Roman" w:hAnsi="Times New Roman" w:cs="Times New Roman"/>
                <w:sz w:val="28"/>
                <w:szCs w:val="28"/>
              </w:rPr>
            </w:pPr>
            <w:r w:rsidRPr="00FD6C4E">
              <w:rPr>
                <w:rFonts w:ascii="Times New Roman" w:hAnsi="Times New Roman" w:cs="Times New Roman"/>
                <w:sz w:val="28"/>
                <w:szCs w:val="28"/>
              </w:rPr>
              <w:t>Ігнорування, саботаж, маніпуляція через мовчання</w:t>
            </w:r>
          </w:p>
        </w:tc>
      </w:tr>
      <w:tr w:rsidR="006753D6" w14:paraId="7C4D99CE" w14:textId="77777777" w:rsidTr="006753D6">
        <w:tc>
          <w:tcPr>
            <w:tcW w:w="3209" w:type="dxa"/>
            <w:vAlign w:val="center"/>
          </w:tcPr>
          <w:p w14:paraId="1B22A942" w14:textId="28A78C42" w:rsidR="006753D6" w:rsidRDefault="006753D6" w:rsidP="00E25017">
            <w:pPr>
              <w:rPr>
                <w:rFonts w:ascii="Times New Roman" w:hAnsi="Times New Roman" w:cs="Times New Roman"/>
                <w:sz w:val="28"/>
                <w:szCs w:val="28"/>
              </w:rPr>
            </w:pPr>
            <w:r w:rsidRPr="00FD6C4E">
              <w:rPr>
                <w:rFonts w:ascii="Times New Roman" w:hAnsi="Times New Roman" w:cs="Times New Roman"/>
                <w:b/>
                <w:bCs/>
                <w:sz w:val="28"/>
                <w:szCs w:val="28"/>
              </w:rPr>
              <w:t>Емоційна</w:t>
            </w:r>
          </w:p>
        </w:tc>
        <w:tc>
          <w:tcPr>
            <w:tcW w:w="3209" w:type="dxa"/>
            <w:vAlign w:val="center"/>
          </w:tcPr>
          <w:p w14:paraId="1BC41B07" w14:textId="3EBC9133" w:rsidR="006753D6" w:rsidRDefault="006753D6" w:rsidP="00E25017">
            <w:pPr>
              <w:rPr>
                <w:rFonts w:ascii="Times New Roman" w:hAnsi="Times New Roman" w:cs="Times New Roman"/>
                <w:sz w:val="28"/>
                <w:szCs w:val="28"/>
              </w:rPr>
            </w:pPr>
            <w:r w:rsidRPr="00FD6C4E">
              <w:rPr>
                <w:rFonts w:ascii="Times New Roman" w:hAnsi="Times New Roman" w:cs="Times New Roman"/>
                <w:sz w:val="28"/>
                <w:szCs w:val="28"/>
              </w:rPr>
              <w:t>Стрес, нестабільність, незадоволеність</w:t>
            </w:r>
          </w:p>
        </w:tc>
        <w:tc>
          <w:tcPr>
            <w:tcW w:w="3209" w:type="dxa"/>
            <w:vAlign w:val="center"/>
          </w:tcPr>
          <w:p w14:paraId="4D4D8B0C" w14:textId="631B2778" w:rsidR="006753D6" w:rsidRDefault="006753D6" w:rsidP="00E25017">
            <w:pPr>
              <w:rPr>
                <w:rFonts w:ascii="Times New Roman" w:hAnsi="Times New Roman" w:cs="Times New Roman"/>
                <w:sz w:val="28"/>
                <w:szCs w:val="28"/>
              </w:rPr>
            </w:pPr>
            <w:r w:rsidRPr="00FD6C4E">
              <w:rPr>
                <w:rFonts w:ascii="Times New Roman" w:hAnsi="Times New Roman" w:cs="Times New Roman"/>
                <w:sz w:val="28"/>
                <w:szCs w:val="28"/>
              </w:rPr>
              <w:t>Надмірна дратівливість, плач, бурхливі реакції</w:t>
            </w:r>
          </w:p>
        </w:tc>
      </w:tr>
      <w:tr w:rsidR="006753D6" w14:paraId="48BB9FFF" w14:textId="77777777" w:rsidTr="006753D6">
        <w:tc>
          <w:tcPr>
            <w:tcW w:w="3209" w:type="dxa"/>
            <w:vAlign w:val="center"/>
          </w:tcPr>
          <w:p w14:paraId="43779C98" w14:textId="23C60D8C" w:rsidR="006753D6" w:rsidRDefault="006753D6" w:rsidP="00E25017">
            <w:pPr>
              <w:rPr>
                <w:rFonts w:ascii="Times New Roman" w:hAnsi="Times New Roman" w:cs="Times New Roman"/>
                <w:sz w:val="28"/>
                <w:szCs w:val="28"/>
              </w:rPr>
            </w:pPr>
            <w:r w:rsidRPr="00FD6C4E">
              <w:rPr>
                <w:rFonts w:ascii="Times New Roman" w:hAnsi="Times New Roman" w:cs="Times New Roman"/>
                <w:b/>
                <w:bCs/>
                <w:sz w:val="28"/>
                <w:szCs w:val="28"/>
              </w:rPr>
              <w:t>Інструментальна</w:t>
            </w:r>
          </w:p>
        </w:tc>
        <w:tc>
          <w:tcPr>
            <w:tcW w:w="3209" w:type="dxa"/>
            <w:vAlign w:val="center"/>
          </w:tcPr>
          <w:p w14:paraId="5EBF53F3" w14:textId="00027D5E" w:rsidR="006753D6" w:rsidRDefault="006753D6" w:rsidP="00E25017">
            <w:pPr>
              <w:rPr>
                <w:rFonts w:ascii="Times New Roman" w:hAnsi="Times New Roman" w:cs="Times New Roman"/>
                <w:sz w:val="28"/>
                <w:szCs w:val="28"/>
              </w:rPr>
            </w:pPr>
            <w:r w:rsidRPr="00FD6C4E">
              <w:rPr>
                <w:rFonts w:ascii="Times New Roman" w:hAnsi="Times New Roman" w:cs="Times New Roman"/>
                <w:sz w:val="28"/>
                <w:szCs w:val="28"/>
              </w:rPr>
              <w:t>Досягнення мети через агресивні методи</w:t>
            </w:r>
          </w:p>
        </w:tc>
        <w:tc>
          <w:tcPr>
            <w:tcW w:w="3209" w:type="dxa"/>
            <w:vAlign w:val="center"/>
          </w:tcPr>
          <w:p w14:paraId="6D047E38" w14:textId="7A9039E4" w:rsidR="006753D6" w:rsidRDefault="006753D6" w:rsidP="00E25017">
            <w:pPr>
              <w:rPr>
                <w:rFonts w:ascii="Times New Roman" w:hAnsi="Times New Roman" w:cs="Times New Roman"/>
                <w:sz w:val="28"/>
                <w:szCs w:val="28"/>
              </w:rPr>
            </w:pPr>
            <w:r w:rsidRPr="00FD6C4E">
              <w:rPr>
                <w:rFonts w:ascii="Times New Roman" w:hAnsi="Times New Roman" w:cs="Times New Roman"/>
                <w:sz w:val="28"/>
                <w:szCs w:val="28"/>
              </w:rPr>
              <w:t>Використання сили або погроз для отримання вигоди</w:t>
            </w:r>
          </w:p>
        </w:tc>
      </w:tr>
      <w:tr w:rsidR="006753D6" w14:paraId="5F527526" w14:textId="77777777" w:rsidTr="006753D6">
        <w:tc>
          <w:tcPr>
            <w:tcW w:w="3209" w:type="dxa"/>
            <w:vAlign w:val="center"/>
          </w:tcPr>
          <w:p w14:paraId="0AE747A0" w14:textId="0A09C942" w:rsidR="006753D6" w:rsidRDefault="006753D6" w:rsidP="00E25017">
            <w:pPr>
              <w:rPr>
                <w:rFonts w:ascii="Times New Roman" w:hAnsi="Times New Roman" w:cs="Times New Roman"/>
                <w:sz w:val="28"/>
                <w:szCs w:val="28"/>
              </w:rPr>
            </w:pPr>
            <w:r w:rsidRPr="00FD6C4E">
              <w:rPr>
                <w:rFonts w:ascii="Times New Roman" w:hAnsi="Times New Roman" w:cs="Times New Roman"/>
                <w:b/>
                <w:bCs/>
                <w:sz w:val="28"/>
                <w:szCs w:val="28"/>
              </w:rPr>
              <w:t>Цифрова (кібербулінг)</w:t>
            </w:r>
          </w:p>
        </w:tc>
        <w:tc>
          <w:tcPr>
            <w:tcW w:w="3209" w:type="dxa"/>
            <w:vAlign w:val="center"/>
          </w:tcPr>
          <w:p w14:paraId="65B386C3" w14:textId="347A99C2" w:rsidR="006753D6" w:rsidRDefault="006753D6" w:rsidP="00E25017">
            <w:pPr>
              <w:rPr>
                <w:rFonts w:ascii="Times New Roman" w:hAnsi="Times New Roman" w:cs="Times New Roman"/>
                <w:sz w:val="28"/>
                <w:szCs w:val="28"/>
              </w:rPr>
            </w:pPr>
            <w:r w:rsidRPr="00FD6C4E">
              <w:rPr>
                <w:rFonts w:ascii="Times New Roman" w:hAnsi="Times New Roman" w:cs="Times New Roman"/>
                <w:sz w:val="28"/>
                <w:szCs w:val="28"/>
              </w:rPr>
              <w:t>Анонімність, відсутність негайних наслідків</w:t>
            </w:r>
          </w:p>
        </w:tc>
        <w:tc>
          <w:tcPr>
            <w:tcW w:w="3209" w:type="dxa"/>
            <w:vAlign w:val="center"/>
          </w:tcPr>
          <w:p w14:paraId="3345C52D" w14:textId="5E696477" w:rsidR="006753D6" w:rsidRDefault="006753D6" w:rsidP="00E25017">
            <w:pPr>
              <w:rPr>
                <w:rFonts w:ascii="Times New Roman" w:hAnsi="Times New Roman" w:cs="Times New Roman"/>
                <w:sz w:val="28"/>
                <w:szCs w:val="28"/>
              </w:rPr>
            </w:pPr>
            <w:r w:rsidRPr="00FD6C4E">
              <w:rPr>
                <w:rFonts w:ascii="Times New Roman" w:hAnsi="Times New Roman" w:cs="Times New Roman"/>
                <w:sz w:val="28"/>
                <w:szCs w:val="28"/>
              </w:rPr>
              <w:t>Образливі коментарі, тролінг, поширення неправдивої інформації</w:t>
            </w:r>
          </w:p>
        </w:tc>
      </w:tr>
    </w:tbl>
    <w:p w14:paraId="060622A0" w14:textId="77777777" w:rsidR="006753D6" w:rsidRDefault="006753D6" w:rsidP="00FD6C4E">
      <w:pPr>
        <w:spacing w:after="0" w:line="360" w:lineRule="auto"/>
        <w:ind w:firstLine="709"/>
        <w:jc w:val="both"/>
        <w:rPr>
          <w:rFonts w:ascii="Times New Roman" w:hAnsi="Times New Roman" w:cs="Times New Roman"/>
          <w:sz w:val="28"/>
          <w:szCs w:val="28"/>
        </w:rPr>
      </w:pPr>
    </w:p>
    <w:p w14:paraId="476A3F0C" w14:textId="77777777" w:rsidR="00FD6C4E" w:rsidRPr="00FD6C4E" w:rsidRDefault="00FD6C4E" w:rsidP="00FD6C4E">
      <w:pPr>
        <w:spacing w:after="0" w:line="360" w:lineRule="auto"/>
        <w:ind w:firstLine="709"/>
        <w:jc w:val="both"/>
        <w:rPr>
          <w:rFonts w:ascii="Times New Roman" w:hAnsi="Times New Roman" w:cs="Times New Roman"/>
          <w:sz w:val="28"/>
          <w:szCs w:val="28"/>
        </w:rPr>
      </w:pPr>
      <w:r w:rsidRPr="00FD6C4E">
        <w:rPr>
          <w:rFonts w:ascii="Times New Roman" w:hAnsi="Times New Roman" w:cs="Times New Roman"/>
          <w:sz w:val="28"/>
          <w:szCs w:val="28"/>
        </w:rPr>
        <w:t>Щоб визначити пасивно-агресивний стан, автори вищезгаданої книги розглядають поняття амбівалентності, негативності та опозиційності. Пасивно-агресивні особи демонструють поєднання незалежності та залежності від інших. Характеристики людини, яка проявляє приховану агресію, можуть включати хронічну дратівливість, хронічну депресію, неадекватну поведінку, виправдану егоцентризмом або нарцисизмом, низьку самооцінку, саморуйнівну або грандіозну поведінку, а іноді й симптоми, що свідчать про можливий розлад особистості, такий як зловживання психоактивними речовинами або залежність.</w:t>
      </w:r>
    </w:p>
    <w:p w14:paraId="1F5E022F" w14:textId="4D76457C" w:rsidR="00FD6C4E" w:rsidRPr="00FD6C4E" w:rsidRDefault="00FD6C4E" w:rsidP="00FD6C4E">
      <w:pPr>
        <w:spacing w:after="0" w:line="360" w:lineRule="auto"/>
        <w:ind w:firstLine="709"/>
        <w:jc w:val="both"/>
        <w:rPr>
          <w:rFonts w:ascii="Times New Roman" w:hAnsi="Times New Roman" w:cs="Times New Roman"/>
          <w:sz w:val="28"/>
          <w:szCs w:val="28"/>
        </w:rPr>
      </w:pPr>
      <w:r w:rsidRPr="00FD6C4E">
        <w:rPr>
          <w:rFonts w:ascii="Times New Roman" w:hAnsi="Times New Roman" w:cs="Times New Roman"/>
          <w:sz w:val="28"/>
          <w:szCs w:val="28"/>
        </w:rPr>
        <w:t>Пасивно-агресивний розлад особистості, який також називають негативним розладом особистості в деяких контекстах, характеризується стійкою патерном негативного ставлення та пасивного опору соціальним та професійним вимогам. Це може приймати різні форми, зокрема [</w:t>
      </w:r>
      <w:r w:rsidR="00E35929" w:rsidRPr="00CA3B5C">
        <w:rPr>
          <w:rFonts w:ascii="Times New Roman" w:hAnsi="Times New Roman" w:cs="Times New Roman"/>
          <w:sz w:val="28"/>
          <w:szCs w:val="28"/>
        </w:rPr>
        <w:t>Дроняк</w:t>
      </w:r>
      <w:r w:rsidR="00E35929">
        <w:rPr>
          <w:rFonts w:ascii="Times New Roman" w:hAnsi="Times New Roman" w:cs="Times New Roman"/>
          <w:sz w:val="28"/>
          <w:szCs w:val="28"/>
        </w:rPr>
        <w:t>, 2021</w:t>
      </w:r>
      <w:r w:rsidRPr="00FD6C4E">
        <w:rPr>
          <w:rFonts w:ascii="Times New Roman" w:hAnsi="Times New Roman" w:cs="Times New Roman"/>
          <w:sz w:val="28"/>
          <w:szCs w:val="28"/>
        </w:rPr>
        <w:t>]:</w:t>
      </w:r>
    </w:p>
    <w:p w14:paraId="3DC0B8E1" w14:textId="77777777" w:rsidR="00E35929" w:rsidRDefault="00FD6C4E" w:rsidP="00FD6C4E">
      <w:pPr>
        <w:spacing w:after="0" w:line="360" w:lineRule="auto"/>
        <w:ind w:firstLine="709"/>
        <w:jc w:val="both"/>
        <w:rPr>
          <w:rFonts w:ascii="Times New Roman" w:hAnsi="Times New Roman" w:cs="Times New Roman"/>
          <w:sz w:val="28"/>
          <w:szCs w:val="28"/>
        </w:rPr>
      </w:pPr>
      <w:r w:rsidRPr="00FD6C4E">
        <w:rPr>
          <w:rFonts w:ascii="Times New Roman" w:hAnsi="Times New Roman" w:cs="Times New Roman"/>
          <w:sz w:val="28"/>
          <w:szCs w:val="28"/>
        </w:rPr>
        <w:lastRenderedPageBreak/>
        <w:t xml:space="preserve">1. Пасивний опір соціальним та робочим завданням: Особи з цим розладом можуть навмисно уникати або відкладати виконання рутинних завдань, що може призвести до проблем у соціальному та робочому середовищі. </w:t>
      </w:r>
    </w:p>
    <w:p w14:paraId="6A54D6A5" w14:textId="4D548009" w:rsidR="00FD6C4E" w:rsidRPr="00FD6C4E" w:rsidRDefault="00FD6C4E" w:rsidP="00FD6C4E">
      <w:pPr>
        <w:spacing w:after="0" w:line="360" w:lineRule="auto"/>
        <w:ind w:firstLine="709"/>
        <w:jc w:val="both"/>
        <w:rPr>
          <w:rFonts w:ascii="Times New Roman" w:hAnsi="Times New Roman" w:cs="Times New Roman"/>
          <w:sz w:val="28"/>
          <w:szCs w:val="28"/>
        </w:rPr>
      </w:pPr>
      <w:r w:rsidRPr="00FD6C4E">
        <w:rPr>
          <w:rFonts w:ascii="Times New Roman" w:hAnsi="Times New Roman" w:cs="Times New Roman"/>
          <w:sz w:val="28"/>
          <w:szCs w:val="28"/>
        </w:rPr>
        <w:t>2. Постійні скарги на нерозуміння та відсутність визнання: Особи з пасивно-агресивним розладом особистості можуть бути постійно незадоволені тим, як до них ставляться інші, і відчувати, що їх не цінують так, як слід.</w:t>
      </w:r>
    </w:p>
    <w:p w14:paraId="57A71003" w14:textId="77777777" w:rsidR="00FD6C4E" w:rsidRPr="00FD6C4E" w:rsidRDefault="00FD6C4E" w:rsidP="00FD6C4E">
      <w:pPr>
        <w:spacing w:after="0" w:line="360" w:lineRule="auto"/>
        <w:ind w:firstLine="709"/>
        <w:jc w:val="both"/>
        <w:rPr>
          <w:rFonts w:ascii="Times New Roman" w:hAnsi="Times New Roman" w:cs="Times New Roman"/>
          <w:sz w:val="28"/>
          <w:szCs w:val="28"/>
        </w:rPr>
      </w:pPr>
      <w:r w:rsidRPr="00FD6C4E">
        <w:rPr>
          <w:rFonts w:ascii="Times New Roman" w:hAnsi="Times New Roman" w:cs="Times New Roman"/>
          <w:sz w:val="28"/>
          <w:szCs w:val="28"/>
        </w:rPr>
        <w:t>3. Дратівливість та часті суперечки: Ці особи можуть стати дратівливими та висловлювати своє невдоволення та розчарування, часто сперечаючись з іншими.</w:t>
      </w:r>
    </w:p>
    <w:p w14:paraId="03315227" w14:textId="77777777" w:rsidR="00FD6C4E" w:rsidRPr="00FD6C4E" w:rsidRDefault="00FD6C4E" w:rsidP="00FD6C4E">
      <w:pPr>
        <w:spacing w:after="0" w:line="360" w:lineRule="auto"/>
        <w:ind w:firstLine="709"/>
        <w:jc w:val="both"/>
        <w:rPr>
          <w:rFonts w:ascii="Times New Roman" w:hAnsi="Times New Roman" w:cs="Times New Roman"/>
          <w:sz w:val="28"/>
          <w:szCs w:val="28"/>
        </w:rPr>
      </w:pPr>
      <w:r w:rsidRPr="00FD6C4E">
        <w:rPr>
          <w:rFonts w:ascii="Times New Roman" w:hAnsi="Times New Roman" w:cs="Times New Roman"/>
          <w:sz w:val="28"/>
          <w:szCs w:val="28"/>
        </w:rPr>
        <w:t>4. Несправедлива критика авторитетних осіб: Вони можуть уважно спостерігати та критикувати тих, хто при владі, навіть якщо критика несправедлива або надмірна.</w:t>
      </w:r>
    </w:p>
    <w:p w14:paraId="4934FEB9" w14:textId="77777777" w:rsidR="00FD6C4E" w:rsidRPr="00FD6C4E" w:rsidRDefault="00FD6C4E" w:rsidP="00FD6C4E">
      <w:pPr>
        <w:spacing w:after="0" w:line="360" w:lineRule="auto"/>
        <w:ind w:firstLine="709"/>
        <w:jc w:val="both"/>
        <w:rPr>
          <w:rFonts w:ascii="Times New Roman" w:hAnsi="Times New Roman" w:cs="Times New Roman"/>
          <w:sz w:val="28"/>
          <w:szCs w:val="28"/>
        </w:rPr>
      </w:pPr>
      <w:r w:rsidRPr="00FD6C4E">
        <w:rPr>
          <w:rFonts w:ascii="Times New Roman" w:hAnsi="Times New Roman" w:cs="Times New Roman"/>
          <w:sz w:val="28"/>
          <w:szCs w:val="28"/>
        </w:rPr>
        <w:t>5. Ревнощі та образа до інших: Вони можуть висловлювати ревнощі до тих, кого вважають більш успішними в житті.</w:t>
      </w:r>
    </w:p>
    <w:p w14:paraId="6F6EB370" w14:textId="77777777" w:rsidR="00E35929" w:rsidRDefault="00FD6C4E" w:rsidP="00FD6C4E">
      <w:pPr>
        <w:spacing w:after="0" w:line="360" w:lineRule="auto"/>
        <w:ind w:firstLine="709"/>
        <w:jc w:val="both"/>
        <w:rPr>
          <w:rFonts w:ascii="Times New Roman" w:hAnsi="Times New Roman" w:cs="Times New Roman"/>
          <w:sz w:val="28"/>
          <w:szCs w:val="28"/>
        </w:rPr>
      </w:pPr>
      <w:r w:rsidRPr="00FD6C4E">
        <w:rPr>
          <w:rFonts w:ascii="Times New Roman" w:hAnsi="Times New Roman" w:cs="Times New Roman"/>
          <w:sz w:val="28"/>
          <w:szCs w:val="28"/>
        </w:rPr>
        <w:t xml:space="preserve">6. Перебільшені звинувачення в особистій невдачі: Ці особи можуть висувати перебільшені та наполегливі звинувачення в невдачі або негативних обставинах. </w:t>
      </w:r>
    </w:p>
    <w:p w14:paraId="189A6BBC" w14:textId="258160E3" w:rsidR="00FD6C4E" w:rsidRPr="00FD6C4E" w:rsidRDefault="00FD6C4E" w:rsidP="00FD6C4E">
      <w:pPr>
        <w:spacing w:after="0" w:line="360" w:lineRule="auto"/>
        <w:ind w:firstLine="709"/>
        <w:jc w:val="both"/>
        <w:rPr>
          <w:rFonts w:ascii="Times New Roman" w:hAnsi="Times New Roman" w:cs="Times New Roman"/>
          <w:sz w:val="28"/>
          <w:szCs w:val="28"/>
        </w:rPr>
      </w:pPr>
      <w:r w:rsidRPr="00FD6C4E">
        <w:rPr>
          <w:rFonts w:ascii="Times New Roman" w:hAnsi="Times New Roman" w:cs="Times New Roman"/>
          <w:sz w:val="28"/>
          <w:szCs w:val="28"/>
        </w:rPr>
        <w:t>7. Чергування ворожого непокори та жалю: Можуть бути моменти ворожого непокори та конфронтації, але людина також може розвинути жаль щодо власної поведінки.</w:t>
      </w:r>
    </w:p>
    <w:p w14:paraId="35851846" w14:textId="65BA6E64" w:rsidR="00FD6C4E" w:rsidRPr="00FD6C4E" w:rsidRDefault="00FD6C4E" w:rsidP="00FD6C4E">
      <w:pPr>
        <w:spacing w:after="0" w:line="360" w:lineRule="auto"/>
        <w:ind w:firstLine="709"/>
        <w:jc w:val="both"/>
        <w:rPr>
          <w:rFonts w:ascii="Times New Roman" w:hAnsi="Times New Roman" w:cs="Times New Roman"/>
          <w:sz w:val="28"/>
          <w:szCs w:val="28"/>
        </w:rPr>
      </w:pPr>
      <w:r w:rsidRPr="00FD6C4E">
        <w:rPr>
          <w:rFonts w:ascii="Times New Roman" w:hAnsi="Times New Roman" w:cs="Times New Roman"/>
          <w:sz w:val="28"/>
          <w:szCs w:val="28"/>
        </w:rPr>
        <w:t>Пасивно-агресивний розлад особистості може спричинити значні труднощі в міжособистісних стосунках та на роботі, оскільки уражені особи схильні до конфліктів та напруги. Лікування може включати когнітивно-поведінкову терапію та групову терапію для вирішення проблемних установок та поведінки, пов'язаних з цим розладом [</w:t>
      </w:r>
      <w:r w:rsidR="00E35929" w:rsidRPr="00CA3B5C">
        <w:rPr>
          <w:rFonts w:ascii="Times New Roman" w:hAnsi="Times New Roman" w:cs="Times New Roman"/>
          <w:sz w:val="28"/>
          <w:szCs w:val="28"/>
        </w:rPr>
        <w:t>Магдисюк, Ковальчук, Павлова</w:t>
      </w:r>
      <w:r w:rsidR="00E35929">
        <w:rPr>
          <w:rFonts w:ascii="Times New Roman" w:hAnsi="Times New Roman" w:cs="Times New Roman"/>
          <w:sz w:val="28"/>
          <w:szCs w:val="28"/>
        </w:rPr>
        <w:t>, 2020</w:t>
      </w:r>
      <w:r w:rsidRPr="00FD6C4E">
        <w:rPr>
          <w:rFonts w:ascii="Times New Roman" w:hAnsi="Times New Roman" w:cs="Times New Roman"/>
          <w:sz w:val="28"/>
          <w:szCs w:val="28"/>
        </w:rPr>
        <w:t>].</w:t>
      </w:r>
    </w:p>
    <w:p w14:paraId="23AF1361" w14:textId="2E41D47D" w:rsidR="00435801" w:rsidRPr="00435801" w:rsidRDefault="00435801" w:rsidP="00435801">
      <w:pPr>
        <w:spacing w:after="0" w:line="360" w:lineRule="auto"/>
        <w:ind w:firstLine="709"/>
        <w:jc w:val="both"/>
        <w:rPr>
          <w:rFonts w:ascii="Times New Roman" w:hAnsi="Times New Roman" w:cs="Times New Roman"/>
          <w:sz w:val="28"/>
          <w:szCs w:val="28"/>
        </w:rPr>
      </w:pPr>
      <w:r w:rsidRPr="00435801">
        <w:rPr>
          <w:rFonts w:ascii="Times New Roman" w:hAnsi="Times New Roman" w:cs="Times New Roman"/>
          <w:sz w:val="28"/>
          <w:szCs w:val="28"/>
        </w:rPr>
        <w:t xml:space="preserve">Важливо зазначити, що пасивно-агресивний розлад особистості більше не входить до списку самостійних розладів особистості в деяких виданнях DSM (Діагностичного та статистичного посібника з психічних розладів), а може бути перерахований у більш загальних категоріях. Цей розлад, який називають пасивно-агресивним або негативним розладом особистості, являє собою складну </w:t>
      </w:r>
      <w:r w:rsidRPr="00435801">
        <w:rPr>
          <w:rFonts w:ascii="Times New Roman" w:hAnsi="Times New Roman" w:cs="Times New Roman"/>
          <w:sz w:val="28"/>
          <w:szCs w:val="28"/>
        </w:rPr>
        <w:lastRenderedPageBreak/>
        <w:t>модель поведінки, яка може порушити міжособистісні стосунки та загальне функціонування особистості.</w:t>
      </w:r>
    </w:p>
    <w:p w14:paraId="71AE526F" w14:textId="2E818372" w:rsidR="00435801" w:rsidRPr="00435801" w:rsidRDefault="00435801" w:rsidP="00435801">
      <w:pPr>
        <w:spacing w:after="0" w:line="360" w:lineRule="auto"/>
        <w:ind w:firstLine="709"/>
        <w:jc w:val="both"/>
        <w:rPr>
          <w:rFonts w:ascii="Times New Roman" w:hAnsi="Times New Roman" w:cs="Times New Roman"/>
          <w:sz w:val="28"/>
          <w:szCs w:val="28"/>
        </w:rPr>
      </w:pPr>
      <w:r w:rsidRPr="00435801">
        <w:rPr>
          <w:rFonts w:ascii="Times New Roman" w:hAnsi="Times New Roman" w:cs="Times New Roman"/>
          <w:sz w:val="28"/>
          <w:szCs w:val="28"/>
        </w:rPr>
        <w:t>Визначення пасивно-агресивного розладу особистості вказує на те, що пацієнти з цим розладом демонструють таку поведінку, як загальмованість, прокрастинація, впертість та неефективність. Для диференціальної діагностики розглядаються такі розлади особистості:</w:t>
      </w:r>
    </w:p>
    <w:p w14:paraId="479D6243" w14:textId="77777777" w:rsidR="00435801" w:rsidRPr="00435801" w:rsidRDefault="00435801" w:rsidP="00435801">
      <w:pPr>
        <w:spacing w:after="0" w:line="360" w:lineRule="auto"/>
        <w:ind w:firstLine="709"/>
        <w:jc w:val="both"/>
        <w:rPr>
          <w:rFonts w:ascii="Times New Roman" w:hAnsi="Times New Roman" w:cs="Times New Roman"/>
          <w:sz w:val="28"/>
          <w:szCs w:val="28"/>
        </w:rPr>
      </w:pPr>
      <w:r w:rsidRPr="00435801">
        <w:rPr>
          <w:rFonts w:ascii="Times New Roman" w:hAnsi="Times New Roman" w:cs="Times New Roman"/>
          <w:sz w:val="28"/>
          <w:szCs w:val="28"/>
        </w:rPr>
        <w:t>a. Істеричні та прикордонні розлади особистості: ці розлади характеризуються більш перебільшеною, драматичною та агресивною поведінкою, ніж пасивно-агресивний розлад особистості. Особи з істеричними та прикордонними розладами особистості часто демонструють драматичну поведінку та можуть мати труднощі з підтримкою стабільних міжособистісних стосунків.</w:t>
      </w:r>
    </w:p>
    <w:p w14:paraId="7BCF7A94" w14:textId="77777777" w:rsidR="00435801" w:rsidRPr="00435801" w:rsidRDefault="00435801" w:rsidP="00435801">
      <w:pPr>
        <w:spacing w:after="0" w:line="360" w:lineRule="auto"/>
        <w:ind w:firstLine="709"/>
        <w:jc w:val="both"/>
        <w:rPr>
          <w:rFonts w:ascii="Times New Roman" w:hAnsi="Times New Roman" w:cs="Times New Roman"/>
          <w:sz w:val="28"/>
          <w:szCs w:val="28"/>
        </w:rPr>
      </w:pPr>
      <w:r w:rsidRPr="00435801">
        <w:rPr>
          <w:rFonts w:ascii="Times New Roman" w:hAnsi="Times New Roman" w:cs="Times New Roman"/>
          <w:sz w:val="28"/>
          <w:szCs w:val="28"/>
        </w:rPr>
        <w:t>b. Антисоціальний розлад особистості: При антисоціальному розладі особистості пацієнти демонструють відверто зухвалу поведінку та можуть бути схильними до антисоціальної та незаконної поведінки. Така поведінка чітко відрізняє антисоціальний розлад особистості від пасивно-агресивного розладу особистості.</w:t>
      </w:r>
    </w:p>
    <w:p w14:paraId="5D671558" w14:textId="2F3CDB30" w:rsidR="004E35C1" w:rsidRDefault="00435801" w:rsidP="00435801">
      <w:pPr>
        <w:spacing w:after="0" w:line="360" w:lineRule="auto"/>
        <w:ind w:firstLine="709"/>
        <w:jc w:val="both"/>
        <w:rPr>
          <w:rFonts w:ascii="Times New Roman" w:hAnsi="Times New Roman" w:cs="Times New Roman"/>
          <w:sz w:val="28"/>
          <w:szCs w:val="28"/>
        </w:rPr>
      </w:pPr>
      <w:r w:rsidRPr="00435801">
        <w:rPr>
          <w:rFonts w:ascii="Times New Roman" w:hAnsi="Times New Roman" w:cs="Times New Roman"/>
          <w:sz w:val="28"/>
          <w:szCs w:val="28"/>
        </w:rPr>
        <w:t>c. Обсесивно-компульсивний розлад особистості: Пацієнти з обсесивно-компульсивним розладом особистості характеризуються перфекціонізмом, ригідністю та покірністю. Вони можуть бути надзвичайно уважними до деталей та мати високі стандарти для себе. Ці характеристики відрізняються від пасивно-агресивної поведінки, яка характеризується обструкціонізмом та пасивним опором. Тому диференціальна діагностика важлива для того, щоб відрізнити пасивно-агресивний розлад особистості від інших розладів особистості, прояви яких можуть поверхово перетинатися, але демонструвати різні характеристики та поведінку [</w:t>
      </w:r>
      <w:r w:rsidR="00E35929" w:rsidRPr="00CA3B5C">
        <w:rPr>
          <w:rFonts w:ascii="Times New Roman" w:hAnsi="Times New Roman" w:cs="Times New Roman"/>
          <w:sz w:val="28"/>
          <w:szCs w:val="28"/>
        </w:rPr>
        <w:t>Асєєва</w:t>
      </w:r>
      <w:r w:rsidR="00E35929">
        <w:rPr>
          <w:rFonts w:ascii="Times New Roman" w:hAnsi="Times New Roman" w:cs="Times New Roman"/>
          <w:sz w:val="28"/>
          <w:szCs w:val="28"/>
        </w:rPr>
        <w:t>, 2021</w:t>
      </w:r>
      <w:r w:rsidRPr="00435801">
        <w:rPr>
          <w:rFonts w:ascii="Times New Roman" w:hAnsi="Times New Roman" w:cs="Times New Roman"/>
          <w:sz w:val="28"/>
          <w:szCs w:val="28"/>
        </w:rPr>
        <w:t>].</w:t>
      </w:r>
    </w:p>
    <w:p w14:paraId="54A66565" w14:textId="77777777" w:rsidR="00E35929" w:rsidRDefault="00E35929" w:rsidP="00435801">
      <w:pPr>
        <w:spacing w:after="0" w:line="360" w:lineRule="auto"/>
        <w:ind w:firstLine="709"/>
        <w:jc w:val="both"/>
        <w:rPr>
          <w:rFonts w:ascii="Times New Roman" w:hAnsi="Times New Roman" w:cs="Times New Roman"/>
          <w:sz w:val="28"/>
          <w:szCs w:val="28"/>
        </w:rPr>
      </w:pPr>
    </w:p>
    <w:p w14:paraId="4776BA3B" w14:textId="77777777" w:rsidR="00E35929" w:rsidRDefault="00E35929" w:rsidP="00435801">
      <w:pPr>
        <w:spacing w:after="0" w:line="360" w:lineRule="auto"/>
        <w:ind w:firstLine="709"/>
        <w:jc w:val="both"/>
        <w:rPr>
          <w:rFonts w:ascii="Times New Roman" w:hAnsi="Times New Roman" w:cs="Times New Roman"/>
          <w:sz w:val="28"/>
          <w:szCs w:val="28"/>
        </w:rPr>
      </w:pPr>
    </w:p>
    <w:p w14:paraId="45660FD8" w14:textId="77777777" w:rsidR="00E35929" w:rsidRDefault="00E35929" w:rsidP="00435801">
      <w:pPr>
        <w:spacing w:after="0" w:line="360" w:lineRule="auto"/>
        <w:ind w:firstLine="709"/>
        <w:jc w:val="both"/>
        <w:rPr>
          <w:rFonts w:ascii="Times New Roman" w:hAnsi="Times New Roman" w:cs="Times New Roman"/>
          <w:sz w:val="28"/>
          <w:szCs w:val="28"/>
        </w:rPr>
      </w:pPr>
    </w:p>
    <w:p w14:paraId="133830C5" w14:textId="7D8CCFEF" w:rsidR="00005A41" w:rsidRPr="00435801" w:rsidRDefault="00005A41" w:rsidP="006753D6">
      <w:pPr>
        <w:pStyle w:val="a9"/>
        <w:numPr>
          <w:ilvl w:val="1"/>
          <w:numId w:val="19"/>
        </w:numPr>
        <w:spacing w:after="0" w:line="360" w:lineRule="auto"/>
        <w:jc w:val="both"/>
        <w:rPr>
          <w:rFonts w:ascii="Times New Roman" w:hAnsi="Times New Roman" w:cs="Times New Roman"/>
          <w:b/>
          <w:bCs/>
          <w:sz w:val="28"/>
          <w:szCs w:val="28"/>
        </w:rPr>
      </w:pPr>
      <w:bookmarkStart w:id="6" w:name="_Hlk200863238"/>
      <w:r w:rsidRPr="00435801">
        <w:rPr>
          <w:rFonts w:ascii="Times New Roman" w:hAnsi="Times New Roman" w:cs="Times New Roman"/>
          <w:b/>
          <w:bCs/>
          <w:sz w:val="28"/>
          <w:szCs w:val="28"/>
        </w:rPr>
        <w:lastRenderedPageBreak/>
        <w:t xml:space="preserve">Механізми впливу </w:t>
      </w:r>
      <w:r w:rsidR="00E03BD0">
        <w:rPr>
          <w:rFonts w:ascii="Times New Roman" w:hAnsi="Times New Roman" w:cs="Times New Roman"/>
          <w:b/>
          <w:bCs/>
          <w:sz w:val="28"/>
          <w:szCs w:val="28"/>
        </w:rPr>
        <w:t>інтернета</w:t>
      </w:r>
      <w:r w:rsidRPr="00435801">
        <w:rPr>
          <w:rFonts w:ascii="Times New Roman" w:hAnsi="Times New Roman" w:cs="Times New Roman"/>
          <w:b/>
          <w:bCs/>
          <w:sz w:val="28"/>
          <w:szCs w:val="28"/>
        </w:rPr>
        <w:t xml:space="preserve"> на емоційний стан та соціальну взаємодію підлітків</w:t>
      </w:r>
    </w:p>
    <w:bookmarkEnd w:id="6"/>
    <w:p w14:paraId="21772AB9" w14:textId="77777777" w:rsidR="000D2935" w:rsidRDefault="000D2935" w:rsidP="000D2935">
      <w:pPr>
        <w:spacing w:after="0" w:line="360" w:lineRule="auto"/>
        <w:ind w:firstLine="709"/>
        <w:jc w:val="both"/>
        <w:rPr>
          <w:rFonts w:ascii="Times New Roman" w:hAnsi="Times New Roman" w:cs="Times New Roman"/>
          <w:sz w:val="28"/>
          <w:szCs w:val="28"/>
        </w:rPr>
      </w:pPr>
    </w:p>
    <w:p w14:paraId="428EE191" w14:textId="6AC00B85" w:rsidR="000D2935" w:rsidRPr="000D2935" w:rsidRDefault="000D2935" w:rsidP="000D2935">
      <w:pPr>
        <w:spacing w:after="0" w:line="360" w:lineRule="auto"/>
        <w:ind w:firstLine="709"/>
        <w:jc w:val="both"/>
        <w:rPr>
          <w:rFonts w:ascii="Times New Roman" w:hAnsi="Times New Roman" w:cs="Times New Roman"/>
          <w:sz w:val="28"/>
          <w:szCs w:val="28"/>
        </w:rPr>
      </w:pPr>
      <w:r w:rsidRPr="000D2935">
        <w:rPr>
          <w:rFonts w:ascii="Times New Roman" w:hAnsi="Times New Roman" w:cs="Times New Roman"/>
          <w:sz w:val="28"/>
          <w:szCs w:val="28"/>
        </w:rPr>
        <w:t>Широке використання Інтернету викликало численні дискусії щодо пов'язаних з ним ризиків. З огляду на зростання кількості користувачів Інтернету, особливо серед молоді, та зростання віку онлайн-користування, виявлення та управління цими ризиками стає важливою дослідницькою та політичною метою. Чим інтенсивніше вони використовують Інтернет і чим різноманітніша їхня діяльність, тим більший ризик зіткнутися з ризикованими ситуаціями. Їхня цифрова діяльність, навички та компетенції також відрізняються не лише з точки зору цифрового розриву (економічна та соціальна нерівність, пов'язана з доступом, використанням або знанням ІКТ), але й з точки зору їхнього сприйняття та уявлень про онлайн-середовище, оскільки віртуальні форми взаємодії створюють простір, який заохочує ризиковану поведінку. Незважаючи на те, що молодь називається «поколінням Інтернету» або «цифровими аборигенами», вона не є однорідною групою. Звички використання Інтернету різняться, що призводить до різних вразливостей та підходів до ризиків у віртуальному просторі. Загальновизнаної класифікації ризиків, з якими молодь стикається в Інтернеті, не існує. Навпаки, вони представляють собою складний спектр ризиків, виявлених у літературі, де дослідники використовують різні типології та класифікації.</w:t>
      </w:r>
    </w:p>
    <w:p w14:paraId="371379B1" w14:textId="25CECA73" w:rsidR="000D2935" w:rsidRPr="000D2935" w:rsidRDefault="000D2935" w:rsidP="000D2935">
      <w:pPr>
        <w:spacing w:after="0" w:line="360" w:lineRule="auto"/>
        <w:ind w:firstLine="709"/>
        <w:jc w:val="both"/>
        <w:rPr>
          <w:rFonts w:ascii="Times New Roman" w:hAnsi="Times New Roman" w:cs="Times New Roman"/>
          <w:sz w:val="28"/>
          <w:szCs w:val="28"/>
        </w:rPr>
      </w:pPr>
      <w:r w:rsidRPr="000D2935">
        <w:rPr>
          <w:rFonts w:ascii="Times New Roman" w:hAnsi="Times New Roman" w:cs="Times New Roman"/>
          <w:sz w:val="28"/>
          <w:szCs w:val="28"/>
        </w:rPr>
        <w:t xml:space="preserve">Наразі розрізняють шкідливий контент та шкідливі взаємодії. Водночас ризики можна класифікувати за відповідними сферами: деякі ризики пов'язані з агресією, інші – з сексуальністю, а треті – з комерційною сферою. Інша типологія розрізняє ризики відповідно до ролі, яку вони відіграють в управлінні ризиком: роль одержувача відповідає ризикам контенту, роль учасника – ризикам контакту, а роль актора – поведінковим ризикам. Перший передбачає отримання та споживання потенційно шкідливого контенту; другий – участь у діяльності, ініційованій дорослим; другий – прийняття позиції жертви чи агресора. Перетин </w:t>
      </w:r>
      <w:r w:rsidRPr="000D2935">
        <w:rPr>
          <w:rFonts w:ascii="Times New Roman" w:hAnsi="Times New Roman" w:cs="Times New Roman"/>
          <w:sz w:val="28"/>
          <w:szCs w:val="28"/>
        </w:rPr>
        <w:lastRenderedPageBreak/>
        <w:t>цих вимірів створює складний спектр ризиків, з якими стикаються молоді користувачі в Інтернеті</w:t>
      </w:r>
      <w:r w:rsidR="009D43F9">
        <w:rPr>
          <w:rFonts w:ascii="Times New Roman" w:hAnsi="Times New Roman" w:cs="Times New Roman"/>
          <w:sz w:val="28"/>
          <w:szCs w:val="28"/>
        </w:rPr>
        <w:t>.</w:t>
      </w:r>
    </w:p>
    <w:p w14:paraId="01305EBC" w14:textId="651D2D61" w:rsidR="000D2935" w:rsidRPr="000D2935" w:rsidRDefault="000D2935" w:rsidP="000D2935">
      <w:pPr>
        <w:spacing w:after="0" w:line="360" w:lineRule="auto"/>
        <w:ind w:firstLine="709"/>
        <w:jc w:val="both"/>
        <w:rPr>
          <w:rFonts w:ascii="Times New Roman" w:hAnsi="Times New Roman" w:cs="Times New Roman"/>
          <w:sz w:val="28"/>
          <w:szCs w:val="28"/>
        </w:rPr>
      </w:pPr>
      <w:r w:rsidRPr="000D2935">
        <w:rPr>
          <w:rFonts w:ascii="Times New Roman" w:hAnsi="Times New Roman" w:cs="Times New Roman"/>
          <w:sz w:val="28"/>
          <w:szCs w:val="28"/>
        </w:rPr>
        <w:t xml:space="preserve">Опис: Ризики, пов’язані з контентом, включають доступ до порнографічного контенту, неправдивої або сумнівної інформації, расистського, ксенофобського або дискримінаційного контенту та шкідливих порад, таких як самогубство, вживання наркотиків, інтенсивні дієти тощо. Такі ризики стосуються ситуацій, коли «дитина отримує або пасивно піддається впливу контенту, доступного всім користувачам Інтернету» </w:t>
      </w:r>
      <w:r w:rsidR="009D43F9">
        <w:rPr>
          <w:rFonts w:ascii="Times New Roman" w:hAnsi="Times New Roman" w:cs="Times New Roman"/>
          <w:sz w:val="28"/>
          <w:szCs w:val="28"/>
        </w:rPr>
        <w:t>[</w:t>
      </w:r>
      <w:r w:rsidR="009D43F9" w:rsidRPr="00CA3B5C">
        <w:rPr>
          <w:rFonts w:ascii="Times New Roman" w:hAnsi="Times New Roman" w:cs="Times New Roman"/>
          <w:sz w:val="28"/>
          <w:szCs w:val="28"/>
        </w:rPr>
        <w:t>Горбачов</w:t>
      </w:r>
      <w:r w:rsidR="009D43F9">
        <w:rPr>
          <w:rFonts w:ascii="Times New Roman" w:hAnsi="Times New Roman" w:cs="Times New Roman"/>
          <w:sz w:val="28"/>
          <w:szCs w:val="28"/>
        </w:rPr>
        <w:t>, 2025]</w:t>
      </w:r>
      <w:r w:rsidRPr="000D2935">
        <w:rPr>
          <w:rFonts w:ascii="Times New Roman" w:hAnsi="Times New Roman" w:cs="Times New Roman"/>
          <w:sz w:val="28"/>
          <w:szCs w:val="28"/>
        </w:rPr>
        <w:t>. Водночас, вплив цього контенту може призвести до негативних психологічних та поведінкових наслідків: агресії, психологічної травми, низької самооцінки, низької успішності, тривоги, плутанини з ідентичністю тощо</w:t>
      </w:r>
      <w:r w:rsidR="009D43F9">
        <w:rPr>
          <w:rFonts w:ascii="Times New Roman" w:hAnsi="Times New Roman" w:cs="Times New Roman"/>
          <w:sz w:val="28"/>
          <w:szCs w:val="28"/>
        </w:rPr>
        <w:t xml:space="preserve">. </w:t>
      </w:r>
      <w:r w:rsidRPr="000D2935">
        <w:rPr>
          <w:rFonts w:ascii="Times New Roman" w:hAnsi="Times New Roman" w:cs="Times New Roman"/>
          <w:sz w:val="28"/>
          <w:szCs w:val="28"/>
        </w:rPr>
        <w:t xml:space="preserve">Ризики впливу виникають, коли молоді користувачі активно взаємодіють в Інтернеті, будь то через обмін миттєвими повідомленнями, чати, блоги, онлайн-ігрові платформи, використання камери або сайти соціальних мереж. Ці дії можуть призвести до широкого спектру ризикованих ситуацій, від зустрічей з небезпечними людьми до кіберсталкінгу, сексуальних домагань, онлайн-насильства та порушень конфіденційності. </w:t>
      </w:r>
    </w:p>
    <w:p w14:paraId="4766157C" w14:textId="2B62DC5F" w:rsidR="000D7185" w:rsidRDefault="000D2935" w:rsidP="000D2935">
      <w:pPr>
        <w:spacing w:after="0" w:line="360" w:lineRule="auto"/>
        <w:ind w:firstLine="709"/>
        <w:jc w:val="both"/>
        <w:rPr>
          <w:rFonts w:ascii="Times New Roman" w:hAnsi="Times New Roman" w:cs="Times New Roman"/>
          <w:sz w:val="28"/>
          <w:szCs w:val="28"/>
        </w:rPr>
      </w:pPr>
      <w:r w:rsidRPr="000D2935">
        <w:rPr>
          <w:rFonts w:ascii="Times New Roman" w:hAnsi="Times New Roman" w:cs="Times New Roman"/>
          <w:sz w:val="28"/>
          <w:szCs w:val="28"/>
        </w:rPr>
        <w:t xml:space="preserve">Молоді люди з більшим цифровим досвідом не уникають онлайн-ризиків, але вони значно частіше стикаються з небезпечними ситуаціями та ефективніше справляються з ними, оскільки вони набули необхідних цифрових навичок для подолання труднощів. </w:t>
      </w:r>
    </w:p>
    <w:p w14:paraId="391F176B" w14:textId="1F78425E" w:rsidR="000D7185" w:rsidRDefault="003A3ECA" w:rsidP="00E03BD0">
      <w:pPr>
        <w:spacing w:after="0" w:line="360" w:lineRule="auto"/>
        <w:ind w:firstLine="709"/>
        <w:jc w:val="both"/>
        <w:rPr>
          <w:rFonts w:ascii="Times New Roman" w:hAnsi="Times New Roman" w:cs="Times New Roman"/>
          <w:sz w:val="28"/>
          <w:szCs w:val="28"/>
        </w:rPr>
      </w:pPr>
      <w:r w:rsidRPr="003A3ECA">
        <w:rPr>
          <w:rFonts w:ascii="Times New Roman" w:hAnsi="Times New Roman" w:cs="Times New Roman"/>
          <w:sz w:val="28"/>
          <w:szCs w:val="28"/>
        </w:rPr>
        <w:t xml:space="preserve">Щоб зрозуміти справжній вплив онлайн-серфінгу на молодь, важливо систематично оцінювати пов'язані з цим ризики та порівнювати їх з можливостями, які він пропонує. За даними дослідників з дослідження EU Kids Online, стратегії управління онлайн-стресом підлітків та дітей можна розділити на три типи: фаталістичні, комунікативні та проактивні. Перший підхід характеризується пасивністю, коли молода людина залишає ситуацію напризволяще та тимчасово припиняє користуватися інтернетом. Другий підхід намагається вирішити проблему, шукаючи соціальної підтримки — зазвичай від друзів/колег, потім від батьків і рідше від вчителів чи фахівців — та очікує </w:t>
      </w:r>
      <w:r w:rsidRPr="003A3ECA">
        <w:rPr>
          <w:rFonts w:ascii="Times New Roman" w:hAnsi="Times New Roman" w:cs="Times New Roman"/>
          <w:sz w:val="28"/>
          <w:szCs w:val="28"/>
        </w:rPr>
        <w:lastRenderedPageBreak/>
        <w:t>зовнішнього втручання. Третій підхід спрямований на самостійне управління ситуацією та ефективне вирішення проблеми за допомогою специфічних інструментів або механізмів використовуваних інтерфейсів — налаштувань конфіденційності, блокування інших користувачів, встановлення програмного забезпечення тощо. Цей другий тип реагування вважається найефективнішим способом боротьби з негативним онлайн-досвідом, оскільки він допомагає молодим людям розвинути певну стійкість та витривалість у взаємодії з віртуальним середовищем. Перший тип поведінки характерний для маленьких дітей, дітей з низькою самооцінкою або проблемами психічного здоров'я, дітей із соціально неблагополучних сімей або дітей з невеликим онлайн-досвідом. Комунікативний підхід часто застосовується молоддю, особливо тими, хто мало користується інтернетом або має обмежену онлайн-активність, включаючи дівчат, молодших людей або тих, хто походить із соціально неблагополучних сімей. Молоді люди з проблемами самооцінки або іншими проблемами психічного здоров'я не говорять про негативні ситуації. З іншого боку, проактивна позиція типова для молодих людей з гарною самооцінкою, які часто займаються різноманітною онлайн-діяльністю або глибоко шкодують про свій досвід у віртуальному середовищі та мотивовані вирішити його. Дослідження EU Kids Online показало, що найважливішими факторами, що впливають на стратегії управління ризиками молоді, є індивідуальні та соціальні характеристики, а також відмінності в цифровій культурі досліджуваних країн</w:t>
      </w:r>
      <w:r w:rsidR="009D43F9">
        <w:rPr>
          <w:rFonts w:ascii="Times New Roman" w:hAnsi="Times New Roman" w:cs="Times New Roman"/>
          <w:sz w:val="28"/>
          <w:szCs w:val="28"/>
        </w:rPr>
        <w:t xml:space="preserve"> [</w:t>
      </w:r>
      <w:r w:rsidR="009D43F9" w:rsidRPr="00CA3B5C">
        <w:rPr>
          <w:rFonts w:ascii="Times New Roman" w:hAnsi="Times New Roman" w:cs="Times New Roman"/>
          <w:sz w:val="28"/>
          <w:szCs w:val="28"/>
        </w:rPr>
        <w:t>Магдисюк, Ковальчук, Павлова</w:t>
      </w:r>
      <w:r w:rsidR="009D43F9">
        <w:rPr>
          <w:rFonts w:ascii="Times New Roman" w:hAnsi="Times New Roman" w:cs="Times New Roman"/>
          <w:sz w:val="28"/>
          <w:szCs w:val="28"/>
        </w:rPr>
        <w:t>, 2020]</w:t>
      </w:r>
      <w:r w:rsidRPr="003A3ECA">
        <w:rPr>
          <w:rFonts w:ascii="Times New Roman" w:hAnsi="Times New Roman" w:cs="Times New Roman"/>
          <w:sz w:val="28"/>
          <w:szCs w:val="28"/>
        </w:rPr>
        <w:t>.</w:t>
      </w:r>
    </w:p>
    <w:p w14:paraId="2D0B7856" w14:textId="278D2FB8" w:rsidR="003A3ECA" w:rsidRPr="003A3ECA" w:rsidRDefault="003A3ECA" w:rsidP="003A3ECA">
      <w:pPr>
        <w:spacing w:after="0" w:line="360" w:lineRule="auto"/>
        <w:ind w:firstLine="709"/>
        <w:jc w:val="both"/>
        <w:rPr>
          <w:rFonts w:ascii="Times New Roman" w:hAnsi="Times New Roman" w:cs="Times New Roman"/>
          <w:sz w:val="28"/>
          <w:szCs w:val="28"/>
        </w:rPr>
      </w:pPr>
      <w:r w:rsidRPr="003A3ECA">
        <w:rPr>
          <w:rFonts w:ascii="Times New Roman" w:hAnsi="Times New Roman" w:cs="Times New Roman"/>
          <w:sz w:val="28"/>
          <w:szCs w:val="28"/>
        </w:rPr>
        <w:t>Онлайн-ризики самі по собі не є шкідливими</w:t>
      </w:r>
      <w:r w:rsidR="009D43F9">
        <w:rPr>
          <w:rFonts w:ascii="Times New Roman" w:hAnsi="Times New Roman" w:cs="Times New Roman"/>
          <w:sz w:val="28"/>
          <w:szCs w:val="28"/>
        </w:rPr>
        <w:t xml:space="preserve">, </w:t>
      </w:r>
      <w:r w:rsidRPr="003A3ECA">
        <w:rPr>
          <w:rFonts w:ascii="Times New Roman" w:hAnsi="Times New Roman" w:cs="Times New Roman"/>
          <w:sz w:val="28"/>
          <w:szCs w:val="28"/>
        </w:rPr>
        <w:t xml:space="preserve">оскільки більшість молодих людей не зазнають негативного або потенційно негативного онлайн-досвіду. Крім того, стійкість у складних ситуаціях зростає завдяки набуттю відповідних підходів та рішень на основі цього досвіду. Дослідження показують, що підлітки, які найбільше піддаються онлайн-ризикам, – це здебільшого ті самі підлітки, які користуються можливостями, що пропонуються інтернетом, а також демонструють високий рівень стійкості (тобто менш схильні до негативного емоційного впливу чи стресу після впливу ризику). Отже, одне з відносно </w:t>
      </w:r>
      <w:r w:rsidRPr="003A3ECA">
        <w:rPr>
          <w:rFonts w:ascii="Times New Roman" w:hAnsi="Times New Roman" w:cs="Times New Roman"/>
          <w:sz w:val="28"/>
          <w:szCs w:val="28"/>
        </w:rPr>
        <w:lastRenderedPageBreak/>
        <w:t>простих рішень для захисту дітей від негативного впливу медіа — обмежувальне батьківське втручання, тобто обмеження доступу до відповідного середовища (у нашому випадку, інтернету) з точки зору часу або контенту — є неефективним, оскільки воно одночасно позбавляє дитину переваг інтернету</w:t>
      </w:r>
      <w:r w:rsidR="009D43F9">
        <w:rPr>
          <w:rFonts w:ascii="Times New Roman" w:hAnsi="Times New Roman" w:cs="Times New Roman"/>
          <w:sz w:val="28"/>
          <w:szCs w:val="28"/>
        </w:rPr>
        <w:t xml:space="preserve">. </w:t>
      </w:r>
      <w:r w:rsidRPr="003A3ECA">
        <w:rPr>
          <w:rFonts w:ascii="Times New Roman" w:hAnsi="Times New Roman" w:cs="Times New Roman"/>
          <w:sz w:val="28"/>
          <w:szCs w:val="28"/>
        </w:rPr>
        <w:t>Саме через страх перед такою надмірно опікунською реакцією батьків багато дітей, які наражаються на один із вищезгаданих ризиків, неохоче повідомляють батькам про те, що сталося, враховуючи потенційну реакцію дорослих, які можуть позбавити їх доступу до інтернету. Технологію, про яку йде мова, здається, важче переносити, ніж сам ризик.</w:t>
      </w:r>
    </w:p>
    <w:p w14:paraId="2C143577" w14:textId="6D6C6597" w:rsidR="003A3ECA" w:rsidRPr="003A3ECA" w:rsidRDefault="003A3ECA" w:rsidP="003A3ECA">
      <w:pPr>
        <w:spacing w:after="0" w:line="360" w:lineRule="auto"/>
        <w:ind w:firstLine="709"/>
        <w:jc w:val="both"/>
        <w:rPr>
          <w:rFonts w:ascii="Times New Roman" w:hAnsi="Times New Roman" w:cs="Times New Roman"/>
          <w:sz w:val="28"/>
          <w:szCs w:val="28"/>
        </w:rPr>
      </w:pPr>
      <w:r w:rsidRPr="003A3ECA">
        <w:rPr>
          <w:rFonts w:ascii="Times New Roman" w:hAnsi="Times New Roman" w:cs="Times New Roman"/>
          <w:sz w:val="28"/>
          <w:szCs w:val="28"/>
        </w:rPr>
        <w:t>Інша дискусія стосується розмежування між тим, що дорослі вважають потенційно небезпечним, і тим, що молодь вважає тривожним та засмучуючим</w:t>
      </w:r>
      <w:r w:rsidR="009D43F9">
        <w:rPr>
          <w:rFonts w:ascii="Times New Roman" w:hAnsi="Times New Roman" w:cs="Times New Roman"/>
          <w:sz w:val="28"/>
          <w:szCs w:val="28"/>
        </w:rPr>
        <w:t xml:space="preserve">. </w:t>
      </w:r>
    </w:p>
    <w:p w14:paraId="3625CED0" w14:textId="290CDE5A" w:rsidR="000D7185" w:rsidRDefault="003A3ECA" w:rsidP="003A3ECA">
      <w:pPr>
        <w:spacing w:after="0" w:line="360" w:lineRule="auto"/>
        <w:ind w:firstLine="709"/>
        <w:jc w:val="both"/>
        <w:rPr>
          <w:rFonts w:ascii="Times New Roman" w:hAnsi="Times New Roman" w:cs="Times New Roman"/>
          <w:sz w:val="28"/>
          <w:szCs w:val="28"/>
        </w:rPr>
      </w:pPr>
      <w:r w:rsidRPr="003A3ECA">
        <w:rPr>
          <w:rFonts w:ascii="Times New Roman" w:hAnsi="Times New Roman" w:cs="Times New Roman"/>
          <w:sz w:val="28"/>
          <w:szCs w:val="28"/>
        </w:rPr>
        <w:t>Інтерпретація молоддю того, що можна вважати ризикованим або небезпечним у віртуальному середовищі, відрізняється від аналітичної перспективи, яку зазвичай пропонують дослідники. Ситуації, які теоретики визначають як «ризики», часто сприймаються молоддю як «нормальні» або вільні від негативних конотацій. Щоб повністю зрозуміти значення та досвід ризиків, з якими стикаються діти та молодь в Інтернеті, важливо розглянути та зрозуміти речі з їхньої точки зору. Щоб узгодити дві перспективи — дослідника або дорослого та молодого користувача — деякі дослідники запропонували використовувати термін «проблемна ситуація» для опису всього, що може негативно вплинути на молодих людей у віртуальному середовищі. середовища або в результаті їхньої онлайн-діяльності. Таким чином, проблемні онлайн-ситуації стосуються «широкого спектру онлайн-поведінки та досвіду, які разом або окремо заважають стосункам, цінностям, щоденним зобов’язанням та/або психічному чи фізичному благополуччю». Застосовуючи таке широке визначення, порівняно з вужчим визначенням «ризику» як «потенційно шкідливого»</w:t>
      </w:r>
      <w:r w:rsidR="009D43F9">
        <w:rPr>
          <w:rFonts w:ascii="Times New Roman" w:hAnsi="Times New Roman" w:cs="Times New Roman"/>
          <w:sz w:val="28"/>
          <w:szCs w:val="28"/>
        </w:rPr>
        <w:t>,</w:t>
      </w:r>
      <w:r w:rsidRPr="003A3ECA">
        <w:rPr>
          <w:rFonts w:ascii="Times New Roman" w:hAnsi="Times New Roman" w:cs="Times New Roman"/>
          <w:sz w:val="28"/>
          <w:szCs w:val="28"/>
        </w:rPr>
        <w:t xml:space="preserve"> дослідники можуть детально охопити складність та багатогранний характер ризику, який віртуальне середовище становить для молоді. Щоб зрозуміти, що молоді люди сприймають як проблематичне або ризиковане в Інтернеті, нам потрібно з’ясувати, що вони сприймають як негативний досвід і </w:t>
      </w:r>
      <w:r w:rsidRPr="003A3ECA">
        <w:rPr>
          <w:rFonts w:ascii="Times New Roman" w:hAnsi="Times New Roman" w:cs="Times New Roman"/>
          <w:sz w:val="28"/>
          <w:szCs w:val="28"/>
        </w:rPr>
        <w:lastRenderedPageBreak/>
        <w:t>які фактори впливають на їхню оцінку, які ризики (виявлені дорослими) вони усвідомлюють, які наслідки виникають з цього досвіду, як вони реагують і як вони з ними справляються.</w:t>
      </w:r>
    </w:p>
    <w:p w14:paraId="21F30C36" w14:textId="77777777" w:rsidR="000D7185" w:rsidRDefault="000D7185" w:rsidP="00E03BD0">
      <w:pPr>
        <w:spacing w:after="0" w:line="360" w:lineRule="auto"/>
        <w:ind w:firstLine="709"/>
        <w:jc w:val="both"/>
        <w:rPr>
          <w:rFonts w:ascii="Times New Roman" w:hAnsi="Times New Roman" w:cs="Times New Roman"/>
          <w:sz w:val="28"/>
          <w:szCs w:val="28"/>
        </w:rPr>
      </w:pPr>
    </w:p>
    <w:p w14:paraId="6DB3A90A" w14:textId="243A95C9" w:rsidR="00005A41" w:rsidRPr="00C50716" w:rsidRDefault="00005A41" w:rsidP="00991B76">
      <w:pPr>
        <w:pStyle w:val="a9"/>
        <w:numPr>
          <w:ilvl w:val="1"/>
          <w:numId w:val="19"/>
        </w:numPr>
        <w:spacing w:after="0" w:line="360" w:lineRule="auto"/>
        <w:ind w:left="851"/>
        <w:jc w:val="both"/>
        <w:rPr>
          <w:rFonts w:ascii="Times New Roman" w:hAnsi="Times New Roman" w:cs="Times New Roman"/>
          <w:b/>
          <w:bCs/>
          <w:sz w:val="28"/>
          <w:szCs w:val="28"/>
        </w:rPr>
      </w:pPr>
      <w:bookmarkStart w:id="7" w:name="_Hlk200863253"/>
      <w:r w:rsidRPr="00C50716">
        <w:rPr>
          <w:rFonts w:ascii="Times New Roman" w:hAnsi="Times New Roman" w:cs="Times New Roman"/>
          <w:b/>
          <w:bCs/>
          <w:sz w:val="28"/>
          <w:szCs w:val="28"/>
        </w:rPr>
        <w:t xml:space="preserve">Дослідження </w:t>
      </w:r>
      <w:r w:rsidR="003A3ECA" w:rsidRPr="00C50716">
        <w:rPr>
          <w:rFonts w:ascii="Times New Roman" w:hAnsi="Times New Roman" w:cs="Times New Roman"/>
          <w:b/>
          <w:bCs/>
          <w:sz w:val="28"/>
          <w:szCs w:val="28"/>
        </w:rPr>
        <w:t>проблемних онлайн-ситуацій з точки зору молоді</w:t>
      </w:r>
    </w:p>
    <w:bookmarkEnd w:id="7"/>
    <w:p w14:paraId="418E1771" w14:textId="77777777" w:rsidR="003A3ECA" w:rsidRDefault="003A3ECA" w:rsidP="003A3ECA">
      <w:pPr>
        <w:spacing w:after="0" w:line="360" w:lineRule="auto"/>
        <w:jc w:val="both"/>
        <w:rPr>
          <w:rFonts w:ascii="Times New Roman" w:hAnsi="Times New Roman" w:cs="Times New Roman"/>
          <w:sz w:val="28"/>
          <w:szCs w:val="28"/>
        </w:rPr>
      </w:pPr>
    </w:p>
    <w:p w14:paraId="7A6535FE" w14:textId="68A02682" w:rsidR="00151914" w:rsidRPr="00151914" w:rsidRDefault="00151914" w:rsidP="00536340">
      <w:pPr>
        <w:spacing w:after="0" w:line="360" w:lineRule="auto"/>
        <w:ind w:firstLine="709"/>
        <w:jc w:val="both"/>
        <w:rPr>
          <w:rFonts w:ascii="Times New Roman" w:hAnsi="Times New Roman" w:cs="Times New Roman"/>
          <w:sz w:val="28"/>
          <w:szCs w:val="28"/>
        </w:rPr>
      </w:pPr>
      <w:r w:rsidRPr="00151914">
        <w:rPr>
          <w:rFonts w:ascii="Times New Roman" w:hAnsi="Times New Roman" w:cs="Times New Roman"/>
          <w:sz w:val="28"/>
          <w:szCs w:val="28"/>
        </w:rPr>
        <w:t xml:space="preserve">Агресивне спілкування може переживатися пасивно, стаючи свідком таких ситуацій або активно спілкуючись з іншими. Це включає несправедливу критику, нецензурну лексику, ненормативну лексику, образи, іронію, глузування, глузування, зневажливі прізвиська, принизливу поведінку, жорстоку поведінку, приниження, плітки тощо. Про такий досвід часто повідомляють у зв'язку з використанням YouTube, ігор або соціальних мереж. Як чоловіки, так і жінки повідомляють про агресивні ситуації спілкування, і, з точки зору молодої людини, зіткнення з ними в Інтернеті майже неминуче. У мене дещо напружені стосунки з деякими з моїх колишніх однокласників. Вони побачили, що я зробив на іспиті, і почали насміхатися з мене, кажучи, що він розумніший за мене... (Хлопець, 14 років, 9 клас, реальний профіль, Info-matin, </w:t>
      </w:r>
      <w:r w:rsidR="009D43F9">
        <w:rPr>
          <w:rFonts w:ascii="Times New Roman" w:hAnsi="Times New Roman" w:cs="Times New Roman"/>
          <w:sz w:val="28"/>
          <w:szCs w:val="28"/>
        </w:rPr>
        <w:t>Запоріжжя</w:t>
      </w:r>
      <w:r w:rsidRPr="00151914">
        <w:rPr>
          <w:rFonts w:ascii="Times New Roman" w:hAnsi="Times New Roman" w:cs="Times New Roman"/>
          <w:sz w:val="28"/>
          <w:szCs w:val="28"/>
        </w:rPr>
        <w:t>)</w:t>
      </w:r>
      <w:r w:rsidR="009D43F9">
        <w:rPr>
          <w:rFonts w:ascii="Times New Roman" w:hAnsi="Times New Roman" w:cs="Times New Roman"/>
          <w:sz w:val="28"/>
          <w:szCs w:val="28"/>
        </w:rPr>
        <w:t>.</w:t>
      </w:r>
    </w:p>
    <w:p w14:paraId="17D559CC" w14:textId="16676886" w:rsidR="00151914" w:rsidRPr="00151914" w:rsidRDefault="00151914" w:rsidP="00536340">
      <w:pPr>
        <w:spacing w:after="0" w:line="360" w:lineRule="auto"/>
        <w:ind w:firstLine="709"/>
        <w:jc w:val="both"/>
        <w:rPr>
          <w:rFonts w:ascii="Times New Roman" w:hAnsi="Times New Roman" w:cs="Times New Roman"/>
          <w:sz w:val="28"/>
          <w:szCs w:val="28"/>
        </w:rPr>
      </w:pPr>
      <w:r w:rsidRPr="00151914">
        <w:rPr>
          <w:rFonts w:ascii="Times New Roman" w:hAnsi="Times New Roman" w:cs="Times New Roman"/>
          <w:sz w:val="28"/>
          <w:szCs w:val="28"/>
        </w:rPr>
        <w:t xml:space="preserve">Не я, але коли я дивлюся на все, я помічаю критично налаштованих людей. Дуже проникливі, чия суворість дратує? Так, однозначно. (Дівчина, 16 років, 10 клас, реальний профіль, Наука, </w:t>
      </w:r>
      <w:r w:rsidR="009D43F9">
        <w:rPr>
          <w:rFonts w:ascii="Times New Roman" w:hAnsi="Times New Roman" w:cs="Times New Roman"/>
          <w:sz w:val="28"/>
          <w:szCs w:val="28"/>
        </w:rPr>
        <w:t>Київ</w:t>
      </w:r>
      <w:r w:rsidRPr="00151914">
        <w:rPr>
          <w:rFonts w:ascii="Times New Roman" w:hAnsi="Times New Roman" w:cs="Times New Roman"/>
          <w:sz w:val="28"/>
          <w:szCs w:val="28"/>
        </w:rPr>
        <w:t>)</w:t>
      </w:r>
    </w:p>
    <w:p w14:paraId="6EE298C9" w14:textId="5BA5F61F" w:rsidR="00151914" w:rsidRPr="00151914" w:rsidRDefault="00151914" w:rsidP="00536340">
      <w:pPr>
        <w:spacing w:after="0" w:line="360" w:lineRule="auto"/>
        <w:ind w:firstLine="709"/>
        <w:jc w:val="both"/>
        <w:rPr>
          <w:rFonts w:ascii="Times New Roman" w:hAnsi="Times New Roman" w:cs="Times New Roman"/>
          <w:sz w:val="28"/>
          <w:szCs w:val="28"/>
        </w:rPr>
      </w:pPr>
      <w:r w:rsidRPr="00151914">
        <w:rPr>
          <w:rFonts w:ascii="Times New Roman" w:hAnsi="Times New Roman" w:cs="Times New Roman"/>
          <w:sz w:val="28"/>
          <w:szCs w:val="28"/>
        </w:rPr>
        <w:t xml:space="preserve">Ще є ті, хто дозволяє собі ображати, знущатися та насміхатися зі своїх однокласників, друзів чи інших людей, яких вони насправді не знають.  Наприклад, хтось щось публікує, а віртуальний друг (зазвичай у Facebook), який є однокласником, робить огидний та надзвичайно іронічний коментар. Інші також коментують: одні підбадьорюють іронічну та огидну людину, інші дають моральні поради, і зрештою все перетворюється на конфлікт. (Дівчина, 17 років, 11 клас, мистецтвознавство, </w:t>
      </w:r>
      <w:r w:rsidR="009D43F9">
        <w:rPr>
          <w:rFonts w:ascii="Times New Roman" w:hAnsi="Times New Roman" w:cs="Times New Roman"/>
          <w:sz w:val="28"/>
          <w:szCs w:val="28"/>
        </w:rPr>
        <w:t>Миколаїв</w:t>
      </w:r>
      <w:r w:rsidRPr="00151914">
        <w:rPr>
          <w:rFonts w:ascii="Times New Roman" w:hAnsi="Times New Roman" w:cs="Times New Roman"/>
          <w:sz w:val="28"/>
          <w:szCs w:val="28"/>
        </w:rPr>
        <w:t>)</w:t>
      </w:r>
    </w:p>
    <w:p w14:paraId="060C4146" w14:textId="77777777" w:rsidR="00151914" w:rsidRPr="00151914" w:rsidRDefault="00151914" w:rsidP="00536340">
      <w:pPr>
        <w:spacing w:after="0" w:line="360" w:lineRule="auto"/>
        <w:ind w:firstLine="709"/>
        <w:jc w:val="both"/>
        <w:rPr>
          <w:rFonts w:ascii="Times New Roman" w:hAnsi="Times New Roman" w:cs="Times New Roman"/>
          <w:sz w:val="28"/>
          <w:szCs w:val="28"/>
        </w:rPr>
      </w:pPr>
      <w:r w:rsidRPr="00151914">
        <w:rPr>
          <w:rFonts w:ascii="Times New Roman" w:hAnsi="Times New Roman" w:cs="Times New Roman"/>
          <w:sz w:val="28"/>
          <w:szCs w:val="28"/>
        </w:rPr>
        <w:t xml:space="preserve">Щодо стосунків між залученими сторонами: коли агресивна поведінка та онлайн-домагання виникають між друзями, це зазвичай однокласники або групи зі спільними інтересами (спортивні клуби, асоціації тощо). Іноді онлайн-агресія </w:t>
      </w:r>
      <w:r w:rsidRPr="00151914">
        <w:rPr>
          <w:rFonts w:ascii="Times New Roman" w:hAnsi="Times New Roman" w:cs="Times New Roman"/>
          <w:sz w:val="28"/>
          <w:szCs w:val="28"/>
        </w:rPr>
        <w:lastRenderedPageBreak/>
        <w:t>тісно пов'язана з офлайн-діяльністю, оскільки соціальні мережі дозволяють конфліктам поширюватися та загострюватися.</w:t>
      </w:r>
    </w:p>
    <w:p w14:paraId="2BDFAB68" w14:textId="77777777" w:rsidR="00151914" w:rsidRPr="00151914" w:rsidRDefault="00151914" w:rsidP="00536340">
      <w:pPr>
        <w:spacing w:after="0" w:line="360" w:lineRule="auto"/>
        <w:ind w:firstLine="709"/>
        <w:jc w:val="both"/>
        <w:rPr>
          <w:rFonts w:ascii="Times New Roman" w:hAnsi="Times New Roman" w:cs="Times New Roman"/>
          <w:sz w:val="28"/>
          <w:szCs w:val="28"/>
        </w:rPr>
      </w:pPr>
      <w:r w:rsidRPr="00151914">
        <w:rPr>
          <w:rFonts w:ascii="Times New Roman" w:hAnsi="Times New Roman" w:cs="Times New Roman"/>
          <w:sz w:val="28"/>
          <w:szCs w:val="28"/>
        </w:rPr>
        <w:t>«Мене образили онлайн, і я розлютилася! У нас з товаришами по команді з поло виникла особиста сварка, а потім ми надсилали один одному образливі повідомлення!» Так, завжди так буває: коли ми постійно сперечаємося, коли надсилаємо повідомлення, не дійшовши спільного висновку, коли думки розходяться, ми починаємо сваритися з цією людиною та обмінюватися негативними коментарями! Проблема не вирішилася, і я більше не спілкуюся з нею онлайн». (Чоловік, 17 років, 1-й курс, реальний профіль, друзі - інформація, двомовний)</w:t>
      </w:r>
    </w:p>
    <w:p w14:paraId="3EBF8016" w14:textId="77777777" w:rsidR="00151914" w:rsidRPr="00151914" w:rsidRDefault="00151914" w:rsidP="00536340">
      <w:pPr>
        <w:spacing w:after="0" w:line="360" w:lineRule="auto"/>
        <w:ind w:firstLine="709"/>
        <w:jc w:val="both"/>
        <w:rPr>
          <w:rFonts w:ascii="Times New Roman" w:hAnsi="Times New Roman" w:cs="Times New Roman"/>
          <w:sz w:val="28"/>
          <w:szCs w:val="28"/>
        </w:rPr>
      </w:pPr>
      <w:r w:rsidRPr="00151914">
        <w:rPr>
          <w:rFonts w:ascii="Times New Roman" w:hAnsi="Times New Roman" w:cs="Times New Roman"/>
          <w:sz w:val="28"/>
          <w:szCs w:val="28"/>
        </w:rPr>
        <w:t>Були випадки крадіжки особистих облікових записів та їх використання для нападу на інших людей. У цих випадках йдеться про подвійний напад на жертву: з одного боку, через крадіжку особистих даних, а з іншого боку, через погіршення стосунків з іншими.</w:t>
      </w:r>
    </w:p>
    <w:p w14:paraId="53A19486" w14:textId="79ADB40B" w:rsidR="00151914" w:rsidRPr="00151914" w:rsidRDefault="00151914" w:rsidP="00536340">
      <w:pPr>
        <w:spacing w:after="0" w:line="360" w:lineRule="auto"/>
        <w:ind w:firstLine="709"/>
        <w:jc w:val="both"/>
        <w:rPr>
          <w:rFonts w:ascii="Times New Roman" w:hAnsi="Times New Roman" w:cs="Times New Roman"/>
          <w:sz w:val="28"/>
          <w:szCs w:val="28"/>
        </w:rPr>
      </w:pPr>
      <w:r w:rsidRPr="00151914">
        <w:rPr>
          <w:rFonts w:ascii="Times New Roman" w:hAnsi="Times New Roman" w:cs="Times New Roman"/>
          <w:sz w:val="28"/>
          <w:szCs w:val="28"/>
        </w:rPr>
        <w:t xml:space="preserve">«Коли мій обліковий запис Facebook зламали через цю дівчину, вона напала на кількох людей і погрожувала мені від мого імені. Потім, коли я перезапустив свій обліковий запис Facebook, я отримав погрози від свого імені від людей, яких я не знав. Я нічого не міг вдіяти. Я вибачився перед усіма і навіть надіслав повідомлення: Мій обліковий запис зламали, і все добре. Це було складніше, але… (Жінка, 17 років, 1-й курс, службовий профіль, </w:t>
      </w:r>
      <w:r w:rsidR="009D43F9">
        <w:rPr>
          <w:rFonts w:ascii="Times New Roman" w:hAnsi="Times New Roman" w:cs="Times New Roman"/>
          <w:sz w:val="28"/>
          <w:szCs w:val="28"/>
        </w:rPr>
        <w:t>Дніпро</w:t>
      </w:r>
      <w:r w:rsidRPr="00151914">
        <w:rPr>
          <w:rFonts w:ascii="Times New Roman" w:hAnsi="Times New Roman" w:cs="Times New Roman"/>
          <w:sz w:val="28"/>
          <w:szCs w:val="28"/>
        </w:rPr>
        <w:t>)</w:t>
      </w:r>
    </w:p>
    <w:p w14:paraId="6D84BBCB" w14:textId="10524581" w:rsidR="003A3ECA" w:rsidRDefault="00151914" w:rsidP="00536340">
      <w:pPr>
        <w:spacing w:after="0" w:line="360" w:lineRule="auto"/>
        <w:ind w:firstLine="709"/>
        <w:jc w:val="both"/>
        <w:rPr>
          <w:rFonts w:ascii="Times New Roman" w:hAnsi="Times New Roman" w:cs="Times New Roman"/>
          <w:sz w:val="28"/>
          <w:szCs w:val="28"/>
        </w:rPr>
      </w:pPr>
      <w:r w:rsidRPr="00151914">
        <w:rPr>
          <w:rFonts w:ascii="Times New Roman" w:hAnsi="Times New Roman" w:cs="Times New Roman"/>
          <w:sz w:val="28"/>
          <w:szCs w:val="28"/>
        </w:rPr>
        <w:t xml:space="preserve">«Інші люди зламали мій онлайн-акаунт і видавали себе за мене! Щоб поговорити з моїми друзями, образити мене! І нарешті, я вирішив проблему, я дізнався, хто це був, змінив свій пароль і зміг запобігти доступу будь-кого до мого облікового запису». (Жінка, 16 років, 1-й клас, профіль служби, </w:t>
      </w:r>
      <w:r w:rsidR="009D43F9">
        <w:rPr>
          <w:rFonts w:ascii="Times New Roman" w:hAnsi="Times New Roman" w:cs="Times New Roman"/>
          <w:sz w:val="28"/>
          <w:szCs w:val="28"/>
        </w:rPr>
        <w:t>Тернопіль</w:t>
      </w:r>
      <w:r w:rsidRPr="00151914">
        <w:rPr>
          <w:rFonts w:ascii="Times New Roman" w:hAnsi="Times New Roman" w:cs="Times New Roman"/>
          <w:sz w:val="28"/>
          <w:szCs w:val="28"/>
        </w:rPr>
        <w:t>)</w:t>
      </w:r>
    </w:p>
    <w:p w14:paraId="5818F88C" w14:textId="2503D2ED" w:rsidR="00B435E6" w:rsidRPr="00B435E6" w:rsidRDefault="00B435E6" w:rsidP="00B435E6">
      <w:pPr>
        <w:spacing w:after="0" w:line="360" w:lineRule="auto"/>
        <w:ind w:firstLine="709"/>
        <w:jc w:val="both"/>
        <w:rPr>
          <w:rFonts w:ascii="Times New Roman" w:hAnsi="Times New Roman" w:cs="Times New Roman"/>
          <w:sz w:val="28"/>
          <w:szCs w:val="28"/>
        </w:rPr>
      </w:pPr>
      <w:r w:rsidRPr="00B435E6">
        <w:rPr>
          <w:rFonts w:ascii="Times New Roman" w:hAnsi="Times New Roman" w:cs="Times New Roman"/>
          <w:sz w:val="28"/>
          <w:szCs w:val="28"/>
        </w:rPr>
        <w:t xml:space="preserve">Ми визначили дві широкі категорії сексуально проблемних ситуацій, про які повідомляли старшокласники. Перша стосується «сексуального контенту», з яким вони стикаються в Інтернеті, а друга — «сексуального спілкування». Сексуальний контент включає рекламу, зображення, ігри тощо, тоді як сексуальне спілкування загалом пов’язане зі стосунками та взаємодією з іншими людьми. Ситуації, пов’язані із сексуальним контентом, які учасники вважали </w:t>
      </w:r>
      <w:r w:rsidRPr="00B435E6">
        <w:rPr>
          <w:rFonts w:ascii="Times New Roman" w:hAnsi="Times New Roman" w:cs="Times New Roman"/>
          <w:sz w:val="28"/>
          <w:szCs w:val="28"/>
        </w:rPr>
        <w:lastRenderedPageBreak/>
        <w:t xml:space="preserve">проблематичними або недоречними, часто включали сексуальні зображення або відеокліпи, що несподівано з’являлися на екранах їхніх комп’ютерів або в рекламі під час перегляду різних веб-сайтів. Приклади сексуального контенту були повідомлені на всіх типах веб-сайтів: ігрові платформи, фільми, соціальні мережі, новини тощо. Молоді люди часто стикаються із сексуальним контентом майже в будь-якому контексті, чи то пошук інформації для школи, дозвілля чи спілкування. Учасники загалом негативно оцінювали цей контент, або через його представлення, або тому, що їх непокоїла його нав’язливість. «Чи відвідували ви коли-небудь веб-сайти, які вважаєте занадто відвертими для людей вашого віку? Так, є також дурна реклама. Чи турбує вас це, або навіть шокує вас візуально? Так, мене це турбує, бо я витрачаю час, щоб їх закрити, але я не можу сказати, що це мене шокує». (Чоловік, 18 років, 11 клас, реальний профіль, інформація про мого партнера, </w:t>
      </w:r>
      <w:r w:rsidR="009D43F9">
        <w:rPr>
          <w:rFonts w:ascii="Times New Roman" w:hAnsi="Times New Roman" w:cs="Times New Roman"/>
          <w:sz w:val="28"/>
          <w:szCs w:val="28"/>
        </w:rPr>
        <w:t>Чернівці</w:t>
      </w:r>
      <w:r w:rsidRPr="00B435E6">
        <w:rPr>
          <w:rFonts w:ascii="Times New Roman" w:hAnsi="Times New Roman" w:cs="Times New Roman"/>
          <w:sz w:val="28"/>
          <w:szCs w:val="28"/>
        </w:rPr>
        <w:t>)</w:t>
      </w:r>
    </w:p>
    <w:p w14:paraId="51040AD2" w14:textId="354C7F2A" w:rsidR="00B435E6" w:rsidRPr="00B435E6" w:rsidRDefault="00B435E6" w:rsidP="00B435E6">
      <w:pPr>
        <w:spacing w:after="0" w:line="360" w:lineRule="auto"/>
        <w:ind w:firstLine="709"/>
        <w:jc w:val="both"/>
        <w:rPr>
          <w:rFonts w:ascii="Times New Roman" w:hAnsi="Times New Roman" w:cs="Times New Roman"/>
          <w:sz w:val="28"/>
          <w:szCs w:val="28"/>
        </w:rPr>
      </w:pPr>
      <w:r w:rsidRPr="00B435E6">
        <w:rPr>
          <w:rFonts w:ascii="Times New Roman" w:hAnsi="Times New Roman" w:cs="Times New Roman"/>
          <w:sz w:val="28"/>
          <w:szCs w:val="28"/>
        </w:rPr>
        <w:t xml:space="preserve">«Але чи траплялося зі мною таке, що під час відвідування різних веб-сайтів з’являлася реклама або зображення з сексуально відвертим контентом? Так, траплялося. Це мене справді шокує; це мене турбує. Це мене не турбує, бо я їх одразу закриваю, але це мене турбує». (Жінка, 18 років, 11 клас, мистецтвознавство, філологія, </w:t>
      </w:r>
      <w:r w:rsidR="009D43F9">
        <w:rPr>
          <w:rFonts w:ascii="Times New Roman" w:hAnsi="Times New Roman" w:cs="Times New Roman"/>
          <w:sz w:val="28"/>
          <w:szCs w:val="28"/>
        </w:rPr>
        <w:t>Житомир</w:t>
      </w:r>
      <w:r w:rsidRPr="00B435E6">
        <w:rPr>
          <w:rFonts w:ascii="Times New Roman" w:hAnsi="Times New Roman" w:cs="Times New Roman"/>
          <w:sz w:val="28"/>
          <w:szCs w:val="28"/>
        </w:rPr>
        <w:t>)</w:t>
      </w:r>
    </w:p>
    <w:p w14:paraId="231FECB6" w14:textId="2CC86226" w:rsidR="00B435E6" w:rsidRPr="00B435E6" w:rsidRDefault="00B435E6" w:rsidP="00B435E6">
      <w:pPr>
        <w:spacing w:after="0" w:line="360" w:lineRule="auto"/>
        <w:ind w:firstLine="709"/>
        <w:jc w:val="both"/>
        <w:rPr>
          <w:rFonts w:ascii="Times New Roman" w:hAnsi="Times New Roman" w:cs="Times New Roman"/>
          <w:sz w:val="28"/>
          <w:szCs w:val="28"/>
        </w:rPr>
      </w:pPr>
      <w:r w:rsidRPr="00B435E6">
        <w:rPr>
          <w:rFonts w:ascii="Times New Roman" w:hAnsi="Times New Roman" w:cs="Times New Roman"/>
          <w:sz w:val="28"/>
          <w:szCs w:val="28"/>
        </w:rPr>
        <w:t xml:space="preserve">«Наприклад, я шукав фільм, і під час його завантаження відкрилася інша порнографічна сторінка. Я зрозумів, що я старий, хоча я був ще маленьким хлопчиком...; ручка випала з моєї руки». (Дівчина, 17 років, 1 курс, реальний профіль, природничі науки, </w:t>
      </w:r>
      <w:r w:rsidR="009D43F9">
        <w:rPr>
          <w:rFonts w:ascii="Times New Roman" w:hAnsi="Times New Roman" w:cs="Times New Roman"/>
          <w:sz w:val="28"/>
          <w:szCs w:val="28"/>
        </w:rPr>
        <w:t>Черкаси</w:t>
      </w:r>
      <w:r w:rsidRPr="00B435E6">
        <w:rPr>
          <w:rFonts w:ascii="Times New Roman" w:hAnsi="Times New Roman" w:cs="Times New Roman"/>
          <w:sz w:val="28"/>
          <w:szCs w:val="28"/>
        </w:rPr>
        <w:t>)</w:t>
      </w:r>
    </w:p>
    <w:p w14:paraId="1AC8D477" w14:textId="77777777" w:rsidR="00B435E6" w:rsidRPr="00B435E6" w:rsidRDefault="00B435E6" w:rsidP="00B435E6">
      <w:pPr>
        <w:spacing w:after="0" w:line="360" w:lineRule="auto"/>
        <w:ind w:firstLine="709"/>
        <w:jc w:val="both"/>
        <w:rPr>
          <w:rFonts w:ascii="Times New Roman" w:hAnsi="Times New Roman" w:cs="Times New Roman"/>
          <w:sz w:val="28"/>
          <w:szCs w:val="28"/>
        </w:rPr>
      </w:pPr>
      <w:r w:rsidRPr="00B435E6">
        <w:rPr>
          <w:rFonts w:ascii="Times New Roman" w:hAnsi="Times New Roman" w:cs="Times New Roman"/>
          <w:sz w:val="28"/>
          <w:szCs w:val="28"/>
        </w:rPr>
        <w:t>Щодо сприйнятого впливу сексуального контенту, оцінка підлітків свідчить про розслаблене ставлення та тривіалізацію ситуації. Єдина проблема з рекламою полягає в тому, що емоційний вплив залежить від віку.</w:t>
      </w:r>
    </w:p>
    <w:p w14:paraId="7936C42B" w14:textId="0AE0CC7E" w:rsidR="00B435E6" w:rsidRPr="00B435E6" w:rsidRDefault="00B435E6" w:rsidP="00B435E6">
      <w:pPr>
        <w:spacing w:after="0" w:line="360" w:lineRule="auto"/>
        <w:ind w:firstLine="709"/>
        <w:jc w:val="both"/>
        <w:rPr>
          <w:rFonts w:ascii="Times New Roman" w:hAnsi="Times New Roman" w:cs="Times New Roman"/>
          <w:sz w:val="28"/>
          <w:szCs w:val="28"/>
        </w:rPr>
      </w:pPr>
      <w:r w:rsidRPr="00B435E6">
        <w:rPr>
          <w:rFonts w:ascii="Times New Roman" w:hAnsi="Times New Roman" w:cs="Times New Roman"/>
          <w:sz w:val="28"/>
          <w:szCs w:val="28"/>
        </w:rPr>
        <w:t xml:space="preserve">Як ви вважаєте, чи платформи соціальних мереж, які ви використовуєте, стосуються тем, які можуть не підходити для підлітків? Можливо, для дітей. Я не знаю, що може бути недоречним для підлітків. Як я вже казав, обговорюються суперечливі або сексуальні теми, але ніхто не змушує вас дивитися чи поширювати цей контент. Якщо вам цікаво, ви можете легко знайти цей контент, </w:t>
      </w:r>
      <w:r w:rsidRPr="00B435E6">
        <w:rPr>
          <w:rFonts w:ascii="Times New Roman" w:hAnsi="Times New Roman" w:cs="Times New Roman"/>
          <w:sz w:val="28"/>
          <w:szCs w:val="28"/>
        </w:rPr>
        <w:lastRenderedPageBreak/>
        <w:t xml:space="preserve">а якщо ні, ви також можете отримати готові версії. (Чоловік, 18 років, 11 клас, справжній профіль, природничі науки, </w:t>
      </w:r>
      <w:r w:rsidR="009D43F9">
        <w:rPr>
          <w:rFonts w:ascii="Times New Roman" w:hAnsi="Times New Roman" w:cs="Times New Roman"/>
          <w:sz w:val="28"/>
          <w:szCs w:val="28"/>
        </w:rPr>
        <w:t>Одеса</w:t>
      </w:r>
      <w:r w:rsidRPr="00B435E6">
        <w:rPr>
          <w:rFonts w:ascii="Times New Roman" w:hAnsi="Times New Roman" w:cs="Times New Roman"/>
          <w:sz w:val="28"/>
          <w:szCs w:val="28"/>
        </w:rPr>
        <w:t>)</w:t>
      </w:r>
    </w:p>
    <w:p w14:paraId="291B53D2" w14:textId="61D2B464" w:rsidR="00B435E6" w:rsidRPr="00B435E6" w:rsidRDefault="00B435E6" w:rsidP="00B435E6">
      <w:pPr>
        <w:spacing w:after="0" w:line="360" w:lineRule="auto"/>
        <w:ind w:firstLine="709"/>
        <w:jc w:val="both"/>
        <w:rPr>
          <w:rFonts w:ascii="Times New Roman" w:hAnsi="Times New Roman" w:cs="Times New Roman"/>
          <w:sz w:val="28"/>
          <w:szCs w:val="28"/>
        </w:rPr>
      </w:pPr>
      <w:r w:rsidRPr="00B435E6">
        <w:rPr>
          <w:rFonts w:ascii="Times New Roman" w:hAnsi="Times New Roman" w:cs="Times New Roman"/>
          <w:sz w:val="28"/>
          <w:szCs w:val="28"/>
        </w:rPr>
        <w:t xml:space="preserve">[Щодо сексуального контенту в інтернеті] Ми досягли певного рівня зрілості та усвідомлення і можемо уникнути цих проблем, але інші, молодші, можуть потрапити в пастку. Ось у чому проблема. Деякі діти бачать щось ненавмисно. (Жінка, 18 років, 11 клас, мистецтво, філологія, </w:t>
      </w:r>
      <w:r w:rsidR="009D43F9">
        <w:rPr>
          <w:rFonts w:ascii="Times New Roman" w:hAnsi="Times New Roman" w:cs="Times New Roman"/>
          <w:sz w:val="28"/>
          <w:szCs w:val="28"/>
        </w:rPr>
        <w:t>Київ</w:t>
      </w:r>
      <w:r w:rsidRPr="00B435E6">
        <w:rPr>
          <w:rFonts w:ascii="Times New Roman" w:hAnsi="Times New Roman" w:cs="Times New Roman"/>
          <w:sz w:val="28"/>
          <w:szCs w:val="28"/>
        </w:rPr>
        <w:t>)</w:t>
      </w:r>
    </w:p>
    <w:p w14:paraId="6B77089D" w14:textId="186B602E" w:rsidR="00536340" w:rsidRDefault="00B435E6" w:rsidP="00B435E6">
      <w:pPr>
        <w:spacing w:after="0" w:line="360" w:lineRule="auto"/>
        <w:ind w:firstLine="709"/>
        <w:jc w:val="both"/>
        <w:rPr>
          <w:rFonts w:ascii="Times New Roman" w:hAnsi="Times New Roman" w:cs="Times New Roman"/>
          <w:sz w:val="28"/>
          <w:szCs w:val="28"/>
        </w:rPr>
      </w:pPr>
      <w:r w:rsidRPr="00B435E6">
        <w:rPr>
          <w:rFonts w:ascii="Times New Roman" w:hAnsi="Times New Roman" w:cs="Times New Roman"/>
          <w:sz w:val="28"/>
          <w:szCs w:val="28"/>
        </w:rPr>
        <w:t>Деякі учасники відкрито зізналися, що навмисно відвідують веб-сайти, що пропонують такий тип контенту, з простої цікавості.</w:t>
      </w:r>
    </w:p>
    <w:p w14:paraId="61242146" w14:textId="4F496FE4" w:rsidR="004E6520" w:rsidRPr="004E6520" w:rsidRDefault="004E6520" w:rsidP="004E6520">
      <w:pPr>
        <w:spacing w:after="0" w:line="360" w:lineRule="auto"/>
        <w:ind w:firstLine="709"/>
        <w:jc w:val="both"/>
        <w:rPr>
          <w:rFonts w:ascii="Times New Roman" w:hAnsi="Times New Roman" w:cs="Times New Roman"/>
          <w:sz w:val="28"/>
          <w:szCs w:val="28"/>
        </w:rPr>
      </w:pPr>
      <w:r w:rsidRPr="004E6520">
        <w:rPr>
          <w:rFonts w:ascii="Times New Roman" w:hAnsi="Times New Roman" w:cs="Times New Roman"/>
          <w:sz w:val="28"/>
          <w:szCs w:val="28"/>
        </w:rPr>
        <w:t xml:space="preserve">Додавання друзів у соціальних мережах зазвичай відбувається після верифікації. Мінімальна верифікація враховує справжність облікового запису, з якого походить запит на дружбу. Студенти використовують інформацію зі своїх профілів або наявність звичайних людей у списках друзів як показники. Деякі учасники вважали, що верифікація була більш суворою, і просили інформацію про цих людей у їхніх спільних друзів. Хоча справжність профілів була достатньою для більшості студентів, інші були більш вибірковими у своїх віртуальних дружніх стосунках і також враховували спільні інтереси. «А коли ви схвалюєте та приймаєте друга, які критерії відбору застосовуються? Спочатку я стежу за їхніми публікаціями та інтересами, потім переглядаю їхній профіль, щоб дізнатися про них більше. Якщо я знаходжу щось цікаве або думаю, що можу з ними зв’язатися, я схвалюю їх». Чи очевидно, що ця людина є другом друга, з яким ви спілкуєтесь, тому що це єдиний спосіб побачити їхні публікації? Абсолютно. Таким чином я можу їм довіряти, бо інакше мені було б важче. Я можу запитати інформацію у друга, з яким спілкуюся. Я робив це кілька разів, а потім ми зустрілися особисто. Я також познайомилася з двома іншими дівчатами з </w:t>
      </w:r>
      <w:r w:rsidR="009D43F9">
        <w:rPr>
          <w:rFonts w:ascii="Times New Roman" w:hAnsi="Times New Roman" w:cs="Times New Roman"/>
          <w:sz w:val="28"/>
          <w:szCs w:val="28"/>
        </w:rPr>
        <w:t>Києва</w:t>
      </w:r>
      <w:r w:rsidRPr="004E6520">
        <w:rPr>
          <w:rFonts w:ascii="Times New Roman" w:hAnsi="Times New Roman" w:cs="Times New Roman"/>
          <w:sz w:val="28"/>
          <w:szCs w:val="28"/>
        </w:rPr>
        <w:t xml:space="preserve">, чиї запити на дружбу я спочатку прийняла, також у Facebook, бо вони були учасниками групи «Cenacle» у бібліотеці та публікували надзвичайно цікаві речі, а потім я зустрілася з ними особисто на зустрічах «Cenacle». (Дівчина, 17 років, 11 клас, мистецтвознавство, філологія, </w:t>
      </w:r>
      <w:r w:rsidR="009D43F9">
        <w:rPr>
          <w:rFonts w:ascii="Times New Roman" w:hAnsi="Times New Roman" w:cs="Times New Roman"/>
          <w:sz w:val="28"/>
          <w:szCs w:val="28"/>
        </w:rPr>
        <w:t>Київ</w:t>
      </w:r>
      <w:r w:rsidRPr="004E6520">
        <w:rPr>
          <w:rFonts w:ascii="Times New Roman" w:hAnsi="Times New Roman" w:cs="Times New Roman"/>
          <w:sz w:val="28"/>
          <w:szCs w:val="28"/>
        </w:rPr>
        <w:t>)</w:t>
      </w:r>
      <w:r w:rsidR="009D43F9">
        <w:rPr>
          <w:rFonts w:ascii="Times New Roman" w:hAnsi="Times New Roman" w:cs="Times New Roman"/>
          <w:sz w:val="28"/>
          <w:szCs w:val="28"/>
        </w:rPr>
        <w:t>.</w:t>
      </w:r>
    </w:p>
    <w:p w14:paraId="421D534B" w14:textId="77777777" w:rsidR="004E6520" w:rsidRPr="004E6520" w:rsidRDefault="004E6520" w:rsidP="004E6520">
      <w:pPr>
        <w:spacing w:after="0" w:line="360" w:lineRule="auto"/>
        <w:ind w:firstLine="709"/>
        <w:jc w:val="both"/>
        <w:rPr>
          <w:rFonts w:ascii="Times New Roman" w:hAnsi="Times New Roman" w:cs="Times New Roman"/>
          <w:sz w:val="28"/>
          <w:szCs w:val="28"/>
        </w:rPr>
      </w:pPr>
      <w:r w:rsidRPr="004E6520">
        <w:rPr>
          <w:rFonts w:ascii="Times New Roman" w:hAnsi="Times New Roman" w:cs="Times New Roman"/>
          <w:sz w:val="28"/>
          <w:szCs w:val="28"/>
        </w:rPr>
        <w:lastRenderedPageBreak/>
        <w:t>Невелика частина учасників вважала, що віртуальна дружба повинна мати лише мінімальний аналог у реальності, тобто вони зустрічаються лише зі своїми щоденними друзями або людьми, яких вони вже знають онлайн.</w:t>
      </w:r>
    </w:p>
    <w:p w14:paraId="04FA477A" w14:textId="50F13A9B" w:rsidR="004E6520" w:rsidRPr="004E6520" w:rsidRDefault="004E6520" w:rsidP="004E6520">
      <w:pPr>
        <w:spacing w:after="0" w:line="360" w:lineRule="auto"/>
        <w:ind w:firstLine="709"/>
        <w:jc w:val="both"/>
        <w:rPr>
          <w:rFonts w:ascii="Times New Roman" w:hAnsi="Times New Roman" w:cs="Times New Roman"/>
          <w:sz w:val="28"/>
          <w:szCs w:val="28"/>
        </w:rPr>
      </w:pPr>
      <w:r w:rsidRPr="004E6520">
        <w:rPr>
          <w:rFonts w:ascii="Times New Roman" w:hAnsi="Times New Roman" w:cs="Times New Roman"/>
          <w:sz w:val="28"/>
          <w:szCs w:val="28"/>
        </w:rPr>
        <w:t xml:space="preserve">«Для мене все навпаки. Спочатку я знайомлюся з кимось особисто, а потім ми стаємо друзями у Facebook. «Усі мої друзі з реального життя». (Чоловік, 18 років, 11 клас, реальний профіль, Mate-Info, </w:t>
      </w:r>
      <w:r w:rsidR="009D43F9">
        <w:rPr>
          <w:rFonts w:ascii="Times New Roman" w:hAnsi="Times New Roman" w:cs="Times New Roman"/>
          <w:sz w:val="28"/>
          <w:szCs w:val="28"/>
        </w:rPr>
        <w:t>Біла Церква</w:t>
      </w:r>
      <w:r w:rsidRPr="004E6520">
        <w:rPr>
          <w:rFonts w:ascii="Times New Roman" w:hAnsi="Times New Roman" w:cs="Times New Roman"/>
          <w:sz w:val="28"/>
          <w:szCs w:val="28"/>
        </w:rPr>
        <w:t>)</w:t>
      </w:r>
    </w:p>
    <w:p w14:paraId="6DAB4731" w14:textId="226F8CE2" w:rsidR="00B435E6" w:rsidRDefault="004E6520" w:rsidP="004E6520">
      <w:pPr>
        <w:spacing w:after="0" w:line="360" w:lineRule="auto"/>
        <w:ind w:firstLine="709"/>
        <w:jc w:val="both"/>
        <w:rPr>
          <w:rFonts w:ascii="Times New Roman" w:hAnsi="Times New Roman" w:cs="Times New Roman"/>
          <w:sz w:val="28"/>
          <w:szCs w:val="28"/>
        </w:rPr>
      </w:pPr>
      <w:r w:rsidRPr="004E6520">
        <w:rPr>
          <w:rFonts w:ascii="Times New Roman" w:hAnsi="Times New Roman" w:cs="Times New Roman"/>
          <w:sz w:val="28"/>
          <w:szCs w:val="28"/>
        </w:rPr>
        <w:t xml:space="preserve">Студент розповів про роль досвіду у віртуальному середовищі в уникненні проблемних ситуацій. Більш досвідчений користувач, усвідомлюючи небезпеки, набуває набору навичок, які дозволяють йому помічати та уникати неприємних наслідків. У цьому випадку, чи є у вас друзі, з якими ви ніколи не зустрічалися особисто? Так, так, так. Це люди. Неважливо, вони чи іноземці, але, як я вже казав, я переглянув їхні профілі, побачив, які вони люди, як вони виглядають, які в них смаки, і більшість людей цікавляться смаком і музикою, і так ми, так би мовити, познайомилися.  Коли я спілкуюся з дівчиною, яку не знаю (у реальному житті), я переконуюся, що її профіль максимально автентичний. Насправді, коли ти проводиш трохи часу онлайн щодня, навіть трохи, починаєш розпізнавати фальшиві профілі. Я спілкувався лише з дівчатами онлайн, але я був у їхньому класі, і я був переконаний, що вони в реальному житті, і що У них не було фейкових профілів. У мене є друг у реальності, а точніше друг... Я спілкуюся з однією дівчиною в інтернеті. Вони вже деякий час спілкуються та надсилають одне одному фотографії, але він не хоче розуміти, що в цієї людини немає справжнього профілю. Ймовірно, за цим стоїть чоловік. Тепер мені це зрозуміло, бо мене про це поінформували. Здалеку видно, що це фейковий профіль. Сподіваюся, він колись передумає, бо це не буде для нього добре. (Чоловік, 17 років, 1 клас, справжній профіль, наука, </w:t>
      </w:r>
      <w:r w:rsidR="009D43F9">
        <w:rPr>
          <w:rFonts w:ascii="Times New Roman" w:hAnsi="Times New Roman" w:cs="Times New Roman"/>
          <w:sz w:val="28"/>
          <w:szCs w:val="28"/>
        </w:rPr>
        <w:t>Суми</w:t>
      </w:r>
      <w:r w:rsidRPr="004E6520">
        <w:rPr>
          <w:rFonts w:ascii="Times New Roman" w:hAnsi="Times New Roman" w:cs="Times New Roman"/>
          <w:sz w:val="28"/>
          <w:szCs w:val="28"/>
        </w:rPr>
        <w:t>)</w:t>
      </w:r>
    </w:p>
    <w:p w14:paraId="408EF590" w14:textId="77777777" w:rsidR="004E6520" w:rsidRPr="004E6520" w:rsidRDefault="004E6520" w:rsidP="004E6520">
      <w:pPr>
        <w:spacing w:after="0" w:line="360" w:lineRule="auto"/>
        <w:ind w:firstLine="709"/>
        <w:jc w:val="both"/>
        <w:rPr>
          <w:rFonts w:ascii="Times New Roman" w:hAnsi="Times New Roman" w:cs="Times New Roman"/>
          <w:sz w:val="28"/>
          <w:szCs w:val="28"/>
        </w:rPr>
      </w:pPr>
      <w:r w:rsidRPr="004E6520">
        <w:rPr>
          <w:rFonts w:ascii="Times New Roman" w:hAnsi="Times New Roman" w:cs="Times New Roman"/>
          <w:sz w:val="28"/>
          <w:szCs w:val="28"/>
        </w:rPr>
        <w:t>Відповіді показують, що студенти розвинули необхідну здатність судити, щоб бути менш довірливими та займати стриману та обережну позицію в незнайомих ситуаціях.</w:t>
      </w:r>
    </w:p>
    <w:p w14:paraId="1830668B" w14:textId="77777777" w:rsidR="004E6520" w:rsidRPr="004E6520" w:rsidRDefault="004E6520" w:rsidP="004E6520">
      <w:pPr>
        <w:spacing w:after="0" w:line="360" w:lineRule="auto"/>
        <w:ind w:firstLine="709"/>
        <w:jc w:val="both"/>
        <w:rPr>
          <w:rFonts w:ascii="Times New Roman" w:hAnsi="Times New Roman" w:cs="Times New Roman"/>
          <w:sz w:val="28"/>
          <w:szCs w:val="28"/>
        </w:rPr>
      </w:pPr>
      <w:r w:rsidRPr="004E6520">
        <w:rPr>
          <w:rFonts w:ascii="Times New Roman" w:hAnsi="Times New Roman" w:cs="Times New Roman"/>
          <w:sz w:val="28"/>
          <w:szCs w:val="28"/>
        </w:rPr>
        <w:t xml:space="preserve">Усі вищезгадані фільтри, що використовуються на початку стосунків з незнайомцями, представляють різні стратегії уникнення небезпеки. Вони </w:t>
      </w:r>
      <w:r w:rsidRPr="004E6520">
        <w:rPr>
          <w:rFonts w:ascii="Times New Roman" w:hAnsi="Times New Roman" w:cs="Times New Roman"/>
          <w:sz w:val="28"/>
          <w:szCs w:val="28"/>
        </w:rPr>
        <w:lastRenderedPageBreak/>
        <w:t>показують, як студенти, які брали участь в опитуванні, сприймають, розрізняють та інтерпретують ризики віртуальної взаємодії з незнайомцями.</w:t>
      </w:r>
    </w:p>
    <w:p w14:paraId="43FA6028" w14:textId="42D9DF4C" w:rsidR="004E6520" w:rsidRPr="004E6520" w:rsidRDefault="004E6520" w:rsidP="004E65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Підлітки</w:t>
      </w:r>
      <w:r w:rsidRPr="004E6520">
        <w:rPr>
          <w:rFonts w:ascii="Times New Roman" w:hAnsi="Times New Roman" w:cs="Times New Roman"/>
          <w:sz w:val="28"/>
          <w:szCs w:val="28"/>
        </w:rPr>
        <w:t xml:space="preserve"> не обов'язково сприймають контакт з незнайомцями як ризикований або проблематичний. Зростаюча поширеність соціальних мереж та поява нових друзів, з якими вони поділяють інтереси та хобі, пропонують можливість використовувати мережі онлайн-спілкування більш загально. Однак навіть ті, хто не має попереднього досвіду онлайн-контактів з незнайомцями, усвідомлюють потенційно проблематичні наслідки. Учасники вказали на фундаментальну умову, яка робить онлайн-контакт з незнайомцями ризикованим: вік незнайомців. Іншими словами, контакт між однолітками загалом сприймається як законний, навіть можливий, тоді як контакт зі старшими незнайомцями сприймається як тривожний.</w:t>
      </w:r>
    </w:p>
    <w:p w14:paraId="57C23E10" w14:textId="3B584731" w:rsidR="004E6520" w:rsidRDefault="004E6520" w:rsidP="004E6520">
      <w:pPr>
        <w:spacing w:after="0" w:line="360" w:lineRule="auto"/>
        <w:ind w:firstLine="709"/>
        <w:jc w:val="both"/>
        <w:rPr>
          <w:rFonts w:ascii="Times New Roman" w:hAnsi="Times New Roman" w:cs="Times New Roman"/>
          <w:sz w:val="28"/>
          <w:szCs w:val="28"/>
        </w:rPr>
      </w:pPr>
      <w:r w:rsidRPr="004E6520">
        <w:rPr>
          <w:rFonts w:ascii="Times New Roman" w:hAnsi="Times New Roman" w:cs="Times New Roman"/>
          <w:sz w:val="28"/>
          <w:szCs w:val="28"/>
        </w:rPr>
        <w:t>Страх перед небезпекою незнайомців випливає з двох характеристик онлайн-спілкування: анонімності та, перш за все, можливості використання фальшивих ідентифікаційних даних. Усвідомлення того, що онлайн-незнайомцем може бути хтось, хто в будь-який час видає себе за когось іншого, вважається основним запобіжним заходом.</w:t>
      </w:r>
    </w:p>
    <w:p w14:paraId="678742FE" w14:textId="77777777" w:rsidR="003A3ECA" w:rsidRDefault="003A3ECA" w:rsidP="003A3ECA">
      <w:pPr>
        <w:spacing w:after="0" w:line="360" w:lineRule="auto"/>
        <w:jc w:val="both"/>
        <w:rPr>
          <w:rFonts w:ascii="Times New Roman" w:hAnsi="Times New Roman" w:cs="Times New Roman"/>
          <w:sz w:val="28"/>
          <w:szCs w:val="28"/>
        </w:rPr>
      </w:pPr>
    </w:p>
    <w:p w14:paraId="2F424854" w14:textId="3C660AE0" w:rsidR="004E6520" w:rsidRPr="00A3718F" w:rsidRDefault="00A3718F" w:rsidP="003A3ECA">
      <w:pPr>
        <w:spacing w:after="0" w:line="360" w:lineRule="auto"/>
        <w:jc w:val="both"/>
        <w:rPr>
          <w:rFonts w:ascii="Times New Roman" w:hAnsi="Times New Roman" w:cs="Times New Roman"/>
          <w:b/>
          <w:bCs/>
          <w:sz w:val="28"/>
          <w:szCs w:val="28"/>
        </w:rPr>
      </w:pPr>
      <w:r w:rsidRPr="00A3718F">
        <w:rPr>
          <w:rFonts w:ascii="Times New Roman" w:hAnsi="Times New Roman" w:cs="Times New Roman"/>
          <w:b/>
          <w:bCs/>
          <w:sz w:val="28"/>
          <w:szCs w:val="28"/>
        </w:rPr>
        <w:t>Висновки до розділу ІІ</w:t>
      </w:r>
    </w:p>
    <w:p w14:paraId="6FDF8B32" w14:textId="77777777" w:rsidR="003A3ECA" w:rsidRDefault="003A3ECA" w:rsidP="003A3ECA">
      <w:pPr>
        <w:spacing w:after="0" w:line="360" w:lineRule="auto"/>
        <w:jc w:val="both"/>
        <w:rPr>
          <w:rFonts w:ascii="Times New Roman" w:hAnsi="Times New Roman" w:cs="Times New Roman"/>
          <w:sz w:val="28"/>
          <w:szCs w:val="28"/>
        </w:rPr>
      </w:pPr>
    </w:p>
    <w:p w14:paraId="2FEE03E1" w14:textId="77777777" w:rsidR="00A3718F" w:rsidRPr="00A3718F" w:rsidRDefault="00A3718F" w:rsidP="00A3718F">
      <w:pPr>
        <w:spacing w:after="0" w:line="360" w:lineRule="auto"/>
        <w:ind w:firstLine="709"/>
        <w:jc w:val="both"/>
        <w:rPr>
          <w:rFonts w:ascii="Times New Roman" w:hAnsi="Times New Roman" w:cs="Times New Roman"/>
          <w:sz w:val="28"/>
          <w:szCs w:val="28"/>
        </w:rPr>
      </w:pPr>
      <w:r w:rsidRPr="00A3718F">
        <w:rPr>
          <w:rFonts w:ascii="Times New Roman" w:hAnsi="Times New Roman" w:cs="Times New Roman"/>
          <w:sz w:val="28"/>
          <w:szCs w:val="28"/>
        </w:rPr>
        <w:t>У другому розділі проаналізовано інтернет-ресурси як важливий чинник формування агресивної поведінки підлітків. Визначено, що агресія у цифровому контексті має різноманітні форми прояву — від вербальної конфронтації у соцмережах до кібербулінгу, ігрової агресії та опосередкованого насильства через інформаційний контент.</w:t>
      </w:r>
    </w:p>
    <w:p w14:paraId="5917ABA6" w14:textId="77777777" w:rsidR="00A3718F" w:rsidRPr="00A3718F" w:rsidRDefault="00A3718F" w:rsidP="00A3718F">
      <w:pPr>
        <w:spacing w:after="0" w:line="360" w:lineRule="auto"/>
        <w:ind w:firstLine="709"/>
        <w:jc w:val="both"/>
        <w:rPr>
          <w:rFonts w:ascii="Times New Roman" w:hAnsi="Times New Roman" w:cs="Times New Roman"/>
          <w:sz w:val="28"/>
          <w:szCs w:val="28"/>
        </w:rPr>
      </w:pPr>
      <w:r w:rsidRPr="00A3718F">
        <w:rPr>
          <w:rFonts w:ascii="Times New Roman" w:hAnsi="Times New Roman" w:cs="Times New Roman"/>
          <w:sz w:val="28"/>
          <w:szCs w:val="28"/>
        </w:rPr>
        <w:t xml:space="preserve">Проаналізовано специфічні види агресії та їхні причини, зокрема </w:t>
      </w:r>
      <w:r w:rsidRPr="00A3718F">
        <w:rPr>
          <w:rFonts w:ascii="Times New Roman" w:hAnsi="Times New Roman" w:cs="Times New Roman"/>
          <w:i/>
          <w:iCs/>
          <w:sz w:val="28"/>
          <w:szCs w:val="28"/>
        </w:rPr>
        <w:t>анонімність, відсутність безпосередньої емоційної реакції співрозмовника, доступ до деструктивного контенту</w:t>
      </w:r>
      <w:r w:rsidRPr="00A3718F">
        <w:rPr>
          <w:rFonts w:ascii="Times New Roman" w:hAnsi="Times New Roman" w:cs="Times New Roman"/>
          <w:sz w:val="28"/>
          <w:szCs w:val="28"/>
        </w:rPr>
        <w:t xml:space="preserve"> й поширення небезпечних субкультур. Ці фактори можуть викликати емоційне виснаження, зниження рівня емпатії та підвищення толерантності до насильства.</w:t>
      </w:r>
    </w:p>
    <w:p w14:paraId="7C20E222" w14:textId="77777777" w:rsidR="00A3718F" w:rsidRPr="00A3718F" w:rsidRDefault="00A3718F" w:rsidP="00A3718F">
      <w:pPr>
        <w:spacing w:after="0" w:line="360" w:lineRule="auto"/>
        <w:ind w:firstLine="709"/>
        <w:jc w:val="both"/>
        <w:rPr>
          <w:rFonts w:ascii="Times New Roman" w:hAnsi="Times New Roman" w:cs="Times New Roman"/>
          <w:sz w:val="28"/>
          <w:szCs w:val="28"/>
        </w:rPr>
      </w:pPr>
      <w:r w:rsidRPr="00A3718F">
        <w:rPr>
          <w:rFonts w:ascii="Times New Roman" w:hAnsi="Times New Roman" w:cs="Times New Roman"/>
          <w:sz w:val="28"/>
          <w:szCs w:val="28"/>
        </w:rPr>
        <w:lastRenderedPageBreak/>
        <w:t>Окрему увагу приділено механізмам впливу інтернету на психоемоційний стан підлітків. Встановлено, що онлайн-середовище здатне викликати інтенсивні афективні реакції, зокрема тривожність, роздратування, фрустрацію, що посилює готовність до конфліктної поведінки. У той же час, відсутність регуляторних механізмів з боку дорослих часто поглиблює ризики деструктивної взаємодії.</w:t>
      </w:r>
    </w:p>
    <w:p w14:paraId="14902299" w14:textId="77777777" w:rsidR="00A3718F" w:rsidRPr="00A3718F" w:rsidRDefault="00A3718F" w:rsidP="00A3718F">
      <w:pPr>
        <w:spacing w:after="0" w:line="360" w:lineRule="auto"/>
        <w:ind w:firstLine="709"/>
        <w:jc w:val="both"/>
        <w:rPr>
          <w:rFonts w:ascii="Times New Roman" w:hAnsi="Times New Roman" w:cs="Times New Roman"/>
          <w:sz w:val="28"/>
          <w:szCs w:val="28"/>
        </w:rPr>
      </w:pPr>
      <w:r w:rsidRPr="00A3718F">
        <w:rPr>
          <w:rFonts w:ascii="Times New Roman" w:hAnsi="Times New Roman" w:cs="Times New Roman"/>
          <w:sz w:val="28"/>
          <w:szCs w:val="28"/>
        </w:rPr>
        <w:t>Результати опитувань та аналізу молодіжних поглядів на проблемні онлайн-ситуації підтвердили наявність тривожних тенденцій: багато підлітків або безкритично сприймають агресивний контент, або не визнають його небезпеку, що свідчить про необхідність посилення профілактичної, освітньої та медіапедагогічної діяльності.</w:t>
      </w:r>
    </w:p>
    <w:p w14:paraId="788BFEF3" w14:textId="77777777" w:rsidR="00A3718F" w:rsidRPr="00A3718F" w:rsidRDefault="00A3718F" w:rsidP="00A3718F">
      <w:pPr>
        <w:spacing w:after="0" w:line="360" w:lineRule="auto"/>
        <w:ind w:firstLine="709"/>
        <w:jc w:val="both"/>
        <w:rPr>
          <w:rFonts w:ascii="Times New Roman" w:hAnsi="Times New Roman" w:cs="Times New Roman"/>
          <w:sz w:val="28"/>
          <w:szCs w:val="28"/>
        </w:rPr>
      </w:pPr>
      <w:r w:rsidRPr="00A3718F">
        <w:rPr>
          <w:rFonts w:ascii="Times New Roman" w:hAnsi="Times New Roman" w:cs="Times New Roman"/>
          <w:sz w:val="28"/>
          <w:szCs w:val="28"/>
        </w:rPr>
        <w:t xml:space="preserve">Таким чином, інтернет-ресурси розглядаються не лише як інформаційне середовище, а як </w:t>
      </w:r>
      <w:r w:rsidRPr="00A3718F">
        <w:rPr>
          <w:rFonts w:ascii="Times New Roman" w:hAnsi="Times New Roman" w:cs="Times New Roman"/>
          <w:i/>
          <w:iCs/>
          <w:sz w:val="28"/>
          <w:szCs w:val="28"/>
        </w:rPr>
        <w:t>суб’єкт соціалізації</w:t>
      </w:r>
      <w:r w:rsidRPr="00A3718F">
        <w:rPr>
          <w:rFonts w:ascii="Times New Roman" w:hAnsi="Times New Roman" w:cs="Times New Roman"/>
          <w:sz w:val="28"/>
          <w:szCs w:val="28"/>
        </w:rPr>
        <w:t>, що суттєво впливає на емоційну сферу та поведінкові установки підлітків.</w:t>
      </w:r>
    </w:p>
    <w:p w14:paraId="0CC665FA" w14:textId="77777777" w:rsidR="003A3ECA" w:rsidRDefault="003A3ECA" w:rsidP="003A3ECA">
      <w:pPr>
        <w:spacing w:after="0" w:line="360" w:lineRule="auto"/>
        <w:jc w:val="both"/>
        <w:rPr>
          <w:rFonts w:ascii="Times New Roman" w:hAnsi="Times New Roman" w:cs="Times New Roman"/>
          <w:sz w:val="28"/>
          <w:szCs w:val="28"/>
        </w:rPr>
      </w:pPr>
    </w:p>
    <w:p w14:paraId="0CE95C3C" w14:textId="77777777" w:rsidR="00A3718F" w:rsidRDefault="00A3718F" w:rsidP="003A3ECA">
      <w:pPr>
        <w:spacing w:after="0" w:line="360" w:lineRule="auto"/>
        <w:jc w:val="both"/>
        <w:rPr>
          <w:rFonts w:ascii="Times New Roman" w:hAnsi="Times New Roman" w:cs="Times New Roman"/>
          <w:sz w:val="28"/>
          <w:szCs w:val="28"/>
        </w:rPr>
      </w:pPr>
    </w:p>
    <w:p w14:paraId="39A90082" w14:textId="77777777" w:rsidR="00A3718F" w:rsidRDefault="00A3718F" w:rsidP="003A3ECA">
      <w:pPr>
        <w:spacing w:after="0" w:line="360" w:lineRule="auto"/>
        <w:jc w:val="both"/>
        <w:rPr>
          <w:rFonts w:ascii="Times New Roman" w:hAnsi="Times New Roman" w:cs="Times New Roman"/>
          <w:sz w:val="28"/>
          <w:szCs w:val="28"/>
        </w:rPr>
      </w:pPr>
    </w:p>
    <w:p w14:paraId="2B3CD190" w14:textId="77777777" w:rsidR="00A3718F" w:rsidRDefault="00A3718F" w:rsidP="003A3ECA">
      <w:pPr>
        <w:spacing w:after="0" w:line="360" w:lineRule="auto"/>
        <w:jc w:val="both"/>
        <w:rPr>
          <w:rFonts w:ascii="Times New Roman" w:hAnsi="Times New Roman" w:cs="Times New Roman"/>
          <w:sz w:val="28"/>
          <w:szCs w:val="28"/>
        </w:rPr>
      </w:pPr>
    </w:p>
    <w:p w14:paraId="0F9E2482" w14:textId="77777777" w:rsidR="00A3718F" w:rsidRDefault="00A3718F" w:rsidP="003A3ECA">
      <w:pPr>
        <w:spacing w:after="0" w:line="360" w:lineRule="auto"/>
        <w:jc w:val="both"/>
        <w:rPr>
          <w:rFonts w:ascii="Times New Roman" w:hAnsi="Times New Roman" w:cs="Times New Roman"/>
          <w:sz w:val="28"/>
          <w:szCs w:val="28"/>
        </w:rPr>
      </w:pPr>
    </w:p>
    <w:p w14:paraId="48181AB8" w14:textId="77777777" w:rsidR="00A3718F" w:rsidRDefault="00A3718F" w:rsidP="003A3ECA">
      <w:pPr>
        <w:spacing w:after="0" w:line="360" w:lineRule="auto"/>
        <w:jc w:val="both"/>
        <w:rPr>
          <w:rFonts w:ascii="Times New Roman" w:hAnsi="Times New Roman" w:cs="Times New Roman"/>
          <w:sz w:val="28"/>
          <w:szCs w:val="28"/>
        </w:rPr>
      </w:pPr>
    </w:p>
    <w:p w14:paraId="40EE459D" w14:textId="77777777" w:rsidR="009D43F9" w:rsidRDefault="009D43F9" w:rsidP="003A3ECA">
      <w:pPr>
        <w:spacing w:after="0" w:line="360" w:lineRule="auto"/>
        <w:jc w:val="both"/>
        <w:rPr>
          <w:rFonts w:ascii="Times New Roman" w:hAnsi="Times New Roman" w:cs="Times New Roman"/>
          <w:sz w:val="28"/>
          <w:szCs w:val="28"/>
        </w:rPr>
      </w:pPr>
    </w:p>
    <w:p w14:paraId="3B5A1F2E" w14:textId="77777777" w:rsidR="009D43F9" w:rsidRDefault="009D43F9" w:rsidP="003A3ECA">
      <w:pPr>
        <w:spacing w:after="0" w:line="360" w:lineRule="auto"/>
        <w:jc w:val="both"/>
        <w:rPr>
          <w:rFonts w:ascii="Times New Roman" w:hAnsi="Times New Roman" w:cs="Times New Roman"/>
          <w:sz w:val="28"/>
          <w:szCs w:val="28"/>
        </w:rPr>
      </w:pPr>
    </w:p>
    <w:p w14:paraId="209ACD41" w14:textId="77777777" w:rsidR="009D43F9" w:rsidRDefault="009D43F9" w:rsidP="003A3ECA">
      <w:pPr>
        <w:spacing w:after="0" w:line="360" w:lineRule="auto"/>
        <w:jc w:val="both"/>
        <w:rPr>
          <w:rFonts w:ascii="Times New Roman" w:hAnsi="Times New Roman" w:cs="Times New Roman"/>
          <w:sz w:val="28"/>
          <w:szCs w:val="28"/>
        </w:rPr>
      </w:pPr>
    </w:p>
    <w:p w14:paraId="1F064D54" w14:textId="77777777" w:rsidR="009D43F9" w:rsidRDefault="009D43F9" w:rsidP="003A3ECA">
      <w:pPr>
        <w:spacing w:after="0" w:line="360" w:lineRule="auto"/>
        <w:jc w:val="both"/>
        <w:rPr>
          <w:rFonts w:ascii="Times New Roman" w:hAnsi="Times New Roman" w:cs="Times New Roman"/>
          <w:sz w:val="28"/>
          <w:szCs w:val="28"/>
        </w:rPr>
      </w:pPr>
    </w:p>
    <w:p w14:paraId="2CBB7CA6" w14:textId="77777777" w:rsidR="009D43F9" w:rsidRDefault="009D43F9" w:rsidP="003A3ECA">
      <w:pPr>
        <w:spacing w:after="0" w:line="360" w:lineRule="auto"/>
        <w:jc w:val="both"/>
        <w:rPr>
          <w:rFonts w:ascii="Times New Roman" w:hAnsi="Times New Roman" w:cs="Times New Roman"/>
          <w:sz w:val="28"/>
          <w:szCs w:val="28"/>
        </w:rPr>
      </w:pPr>
    </w:p>
    <w:p w14:paraId="1F17CBA2" w14:textId="77777777" w:rsidR="009D43F9" w:rsidRDefault="009D43F9" w:rsidP="003A3ECA">
      <w:pPr>
        <w:spacing w:after="0" w:line="360" w:lineRule="auto"/>
        <w:jc w:val="both"/>
        <w:rPr>
          <w:rFonts w:ascii="Times New Roman" w:hAnsi="Times New Roman" w:cs="Times New Roman"/>
          <w:sz w:val="28"/>
          <w:szCs w:val="28"/>
        </w:rPr>
      </w:pPr>
    </w:p>
    <w:p w14:paraId="6698C182" w14:textId="77777777" w:rsidR="009D43F9" w:rsidRDefault="009D43F9" w:rsidP="003A3ECA">
      <w:pPr>
        <w:spacing w:after="0" w:line="360" w:lineRule="auto"/>
        <w:jc w:val="both"/>
        <w:rPr>
          <w:rFonts w:ascii="Times New Roman" w:hAnsi="Times New Roman" w:cs="Times New Roman"/>
          <w:sz w:val="28"/>
          <w:szCs w:val="28"/>
        </w:rPr>
      </w:pPr>
    </w:p>
    <w:p w14:paraId="1B9885A3" w14:textId="77777777" w:rsidR="009D43F9" w:rsidRDefault="009D43F9" w:rsidP="003A3ECA">
      <w:pPr>
        <w:spacing w:after="0" w:line="360" w:lineRule="auto"/>
        <w:jc w:val="both"/>
        <w:rPr>
          <w:rFonts w:ascii="Times New Roman" w:hAnsi="Times New Roman" w:cs="Times New Roman"/>
          <w:sz w:val="28"/>
          <w:szCs w:val="28"/>
        </w:rPr>
      </w:pPr>
    </w:p>
    <w:p w14:paraId="0B886015" w14:textId="77777777" w:rsidR="00A3718F" w:rsidRDefault="00A3718F" w:rsidP="003A3ECA">
      <w:pPr>
        <w:spacing w:after="0" w:line="360" w:lineRule="auto"/>
        <w:jc w:val="both"/>
        <w:rPr>
          <w:rFonts w:ascii="Times New Roman" w:hAnsi="Times New Roman" w:cs="Times New Roman"/>
          <w:sz w:val="28"/>
          <w:szCs w:val="28"/>
        </w:rPr>
      </w:pPr>
    </w:p>
    <w:p w14:paraId="05111D62" w14:textId="77777777" w:rsidR="00A3718F" w:rsidRPr="003A3ECA" w:rsidRDefault="00A3718F" w:rsidP="003A3ECA">
      <w:pPr>
        <w:spacing w:after="0" w:line="360" w:lineRule="auto"/>
        <w:jc w:val="both"/>
        <w:rPr>
          <w:rFonts w:ascii="Times New Roman" w:hAnsi="Times New Roman" w:cs="Times New Roman"/>
          <w:sz w:val="28"/>
          <w:szCs w:val="28"/>
        </w:rPr>
      </w:pPr>
    </w:p>
    <w:p w14:paraId="2068DCAC" w14:textId="0150CA92" w:rsidR="00005A41" w:rsidRPr="00A3718F" w:rsidRDefault="00005A41" w:rsidP="00A3718F">
      <w:pPr>
        <w:spacing w:after="0" w:line="360" w:lineRule="auto"/>
        <w:ind w:firstLine="709"/>
        <w:jc w:val="center"/>
        <w:rPr>
          <w:rFonts w:ascii="Times New Roman" w:hAnsi="Times New Roman" w:cs="Times New Roman"/>
          <w:caps/>
          <w:sz w:val="28"/>
          <w:szCs w:val="28"/>
        </w:rPr>
      </w:pPr>
      <w:bookmarkStart w:id="8" w:name="_Hlk200863282"/>
      <w:r w:rsidRPr="00A3718F">
        <w:rPr>
          <w:rFonts w:ascii="Times New Roman" w:hAnsi="Times New Roman" w:cs="Times New Roman"/>
          <w:b/>
          <w:bCs/>
          <w:caps/>
          <w:sz w:val="28"/>
          <w:szCs w:val="28"/>
        </w:rPr>
        <w:lastRenderedPageBreak/>
        <w:t xml:space="preserve">Розділ </w:t>
      </w:r>
      <w:r w:rsidR="00A3718F" w:rsidRPr="00A3718F">
        <w:rPr>
          <w:rFonts w:ascii="Times New Roman" w:hAnsi="Times New Roman" w:cs="Times New Roman"/>
          <w:b/>
          <w:bCs/>
          <w:caps/>
          <w:sz w:val="28"/>
          <w:szCs w:val="28"/>
        </w:rPr>
        <w:t>ІІІ</w:t>
      </w:r>
      <w:r w:rsidRPr="00A3718F">
        <w:rPr>
          <w:rFonts w:ascii="Times New Roman" w:hAnsi="Times New Roman" w:cs="Times New Roman"/>
          <w:b/>
          <w:bCs/>
          <w:caps/>
          <w:sz w:val="28"/>
          <w:szCs w:val="28"/>
        </w:rPr>
        <w:t xml:space="preserve"> Емпіричне дослідження впливу інтернет-ресурсів на агресивність підлітків</w:t>
      </w:r>
    </w:p>
    <w:p w14:paraId="71E665A8" w14:textId="5A68551B" w:rsidR="00005A41" w:rsidRPr="00CB3207" w:rsidRDefault="00005A41" w:rsidP="00A3718F">
      <w:pPr>
        <w:pStyle w:val="a9"/>
        <w:numPr>
          <w:ilvl w:val="1"/>
          <w:numId w:val="20"/>
        </w:numPr>
        <w:spacing w:after="0" w:line="360" w:lineRule="auto"/>
        <w:rPr>
          <w:rFonts w:ascii="Times New Roman" w:hAnsi="Times New Roman" w:cs="Times New Roman"/>
          <w:b/>
          <w:bCs/>
          <w:sz w:val="28"/>
          <w:szCs w:val="28"/>
        </w:rPr>
      </w:pPr>
      <w:r w:rsidRPr="00CB3207">
        <w:rPr>
          <w:rFonts w:ascii="Times New Roman" w:hAnsi="Times New Roman" w:cs="Times New Roman"/>
          <w:b/>
          <w:bCs/>
          <w:sz w:val="28"/>
          <w:szCs w:val="28"/>
        </w:rPr>
        <w:t>Організація і методологія дослідження</w:t>
      </w:r>
    </w:p>
    <w:bookmarkEnd w:id="8"/>
    <w:p w14:paraId="2C26D561" w14:textId="77777777" w:rsidR="00CB3207" w:rsidRDefault="00CB3207" w:rsidP="00CB3207">
      <w:pPr>
        <w:spacing w:after="0" w:line="360" w:lineRule="auto"/>
        <w:jc w:val="both"/>
        <w:rPr>
          <w:rFonts w:ascii="Times New Roman" w:hAnsi="Times New Roman" w:cs="Times New Roman"/>
          <w:sz w:val="28"/>
          <w:szCs w:val="28"/>
        </w:rPr>
      </w:pPr>
    </w:p>
    <w:p w14:paraId="26932889" w14:textId="562C7CEF" w:rsidR="00F55EC2" w:rsidRPr="00F55EC2" w:rsidRDefault="00F55EC2" w:rsidP="00F55EC2">
      <w:pPr>
        <w:spacing w:after="0" w:line="360" w:lineRule="auto"/>
        <w:ind w:firstLine="709"/>
        <w:jc w:val="both"/>
        <w:rPr>
          <w:rFonts w:ascii="Times New Roman" w:hAnsi="Times New Roman" w:cs="Times New Roman"/>
          <w:sz w:val="28"/>
          <w:szCs w:val="28"/>
        </w:rPr>
      </w:pPr>
      <w:r w:rsidRPr="00F55EC2">
        <w:rPr>
          <w:rFonts w:ascii="Times New Roman" w:hAnsi="Times New Roman" w:cs="Times New Roman"/>
          <w:sz w:val="28"/>
          <w:szCs w:val="28"/>
        </w:rPr>
        <w:t xml:space="preserve">Вплив Інтернету на користувачів вивчається психологами та соціологами з моменту появи мережі. Дослідники зазначають, що його вплив неоднозначний через величезні інформаційні можливості. Звертаючись до нього, діти та молодь можуть знайти відповіді на питання, які деякі дорослі не ставлять, або тому, що у них </w:t>
      </w:r>
      <w:r w:rsidRPr="006C05A8">
        <w:rPr>
          <w:rFonts w:ascii="Times New Roman" w:hAnsi="Times New Roman" w:cs="Times New Roman"/>
          <w:sz w:val="28"/>
          <w:szCs w:val="28"/>
        </w:rPr>
        <w:t xml:space="preserve">немає часу, або тому, що вони не хочуть: Як знайти хорошу та цікаву роботу? Де продовжити навчання? Як вивчити іноземну мову? тощо. Таким чином, ми спостерігаємо, що вплив Інтернету на дітей та молодь стає все більш очевидним. Обговорюване питання хвилює нас вже давно, особливо тому, що  окрім вивчення професій у сфері транспорту, ми також готуємо молодь за спеціальністю «Інформатика». Це також було однією з причин, яка спонукала викладачів коледжу активно </w:t>
      </w:r>
      <w:r w:rsidRPr="00F55EC2">
        <w:rPr>
          <w:rFonts w:ascii="Times New Roman" w:hAnsi="Times New Roman" w:cs="Times New Roman"/>
          <w:sz w:val="28"/>
          <w:szCs w:val="28"/>
        </w:rPr>
        <w:t>долучитися до реалізації проекту, започаткованого Фондом економічного розвитку та європейської інтеграції разом з громадським об'єднанням «Центр приватних ініціатив». Метою проекту було підвищення рівня транскордонної співпраці в інформуванні молоді, зокрема, та широкої громадськості загалом, щоб підвищити обізнаність про переваги та небезпеки використання Інтернету. У цьому контексті 8-9 грудня 20</w:t>
      </w:r>
      <w:r>
        <w:rPr>
          <w:rFonts w:ascii="Times New Roman" w:hAnsi="Times New Roman" w:cs="Times New Roman"/>
          <w:sz w:val="28"/>
          <w:szCs w:val="28"/>
        </w:rPr>
        <w:t>24</w:t>
      </w:r>
      <w:r w:rsidRPr="00F55EC2">
        <w:rPr>
          <w:rFonts w:ascii="Times New Roman" w:hAnsi="Times New Roman" w:cs="Times New Roman"/>
          <w:sz w:val="28"/>
          <w:szCs w:val="28"/>
        </w:rPr>
        <w:t xml:space="preserve"> року було організовано симпозіум «Інтернет у нашому житті». </w:t>
      </w:r>
      <w:r w:rsidR="009D43F9">
        <w:rPr>
          <w:rFonts w:ascii="Times New Roman" w:hAnsi="Times New Roman" w:cs="Times New Roman"/>
          <w:sz w:val="28"/>
          <w:szCs w:val="28"/>
        </w:rPr>
        <w:t xml:space="preserve"> </w:t>
      </w:r>
    </w:p>
    <w:p w14:paraId="581A98EF" w14:textId="7A55C1CE" w:rsidR="00F55EC2" w:rsidRPr="00F55EC2" w:rsidRDefault="00F55EC2" w:rsidP="00F55EC2">
      <w:pPr>
        <w:spacing w:after="0" w:line="360" w:lineRule="auto"/>
        <w:ind w:firstLine="709"/>
        <w:jc w:val="both"/>
        <w:rPr>
          <w:rFonts w:ascii="Times New Roman" w:hAnsi="Times New Roman" w:cs="Times New Roman"/>
          <w:sz w:val="28"/>
          <w:szCs w:val="28"/>
        </w:rPr>
      </w:pPr>
      <w:r w:rsidRPr="00F55EC2">
        <w:rPr>
          <w:rFonts w:ascii="Times New Roman" w:hAnsi="Times New Roman" w:cs="Times New Roman"/>
          <w:sz w:val="28"/>
          <w:szCs w:val="28"/>
        </w:rPr>
        <w:t xml:space="preserve">Для того, щоб визначити реальну ситуацію щодо використання Інтернету, його впливу на дітей та виділити деякі динаміки та тенденції в їхній поведінці, було проведено опитування серед учнів. Було опитано 503 особи: 303 – з </w:t>
      </w:r>
      <w:r w:rsidR="009D43F9">
        <w:rPr>
          <w:rFonts w:ascii="Times New Roman" w:hAnsi="Times New Roman" w:cs="Times New Roman"/>
          <w:sz w:val="28"/>
          <w:szCs w:val="28"/>
        </w:rPr>
        <w:t>Київа</w:t>
      </w:r>
      <w:r w:rsidRPr="00F55EC2">
        <w:rPr>
          <w:rFonts w:ascii="Times New Roman" w:hAnsi="Times New Roman" w:cs="Times New Roman"/>
          <w:sz w:val="28"/>
          <w:szCs w:val="28"/>
        </w:rPr>
        <w:t xml:space="preserve"> (42% – хлопчики, 58% – дівчата) та 200 – з міста </w:t>
      </w:r>
      <w:r w:rsidR="006C05A8">
        <w:rPr>
          <w:rFonts w:ascii="Times New Roman" w:hAnsi="Times New Roman" w:cs="Times New Roman"/>
          <w:sz w:val="28"/>
          <w:szCs w:val="28"/>
        </w:rPr>
        <w:t>Ізмаїл</w:t>
      </w:r>
      <w:r w:rsidRPr="00F55EC2">
        <w:rPr>
          <w:rFonts w:ascii="Times New Roman" w:hAnsi="Times New Roman" w:cs="Times New Roman"/>
          <w:sz w:val="28"/>
          <w:szCs w:val="28"/>
        </w:rPr>
        <w:t xml:space="preserve"> (31% – хлопчики та 69% – дівчата).</w:t>
      </w:r>
    </w:p>
    <w:p w14:paraId="0F69F6AC" w14:textId="77777777" w:rsidR="00F55EC2" w:rsidRPr="00F55EC2" w:rsidRDefault="00F55EC2" w:rsidP="00F55EC2">
      <w:pPr>
        <w:spacing w:after="0" w:line="360" w:lineRule="auto"/>
        <w:ind w:firstLine="709"/>
        <w:jc w:val="both"/>
        <w:rPr>
          <w:rFonts w:ascii="Times New Roman" w:hAnsi="Times New Roman" w:cs="Times New Roman"/>
          <w:sz w:val="28"/>
          <w:szCs w:val="28"/>
        </w:rPr>
      </w:pPr>
      <w:r w:rsidRPr="00F55EC2">
        <w:rPr>
          <w:rFonts w:ascii="Times New Roman" w:hAnsi="Times New Roman" w:cs="Times New Roman"/>
          <w:sz w:val="28"/>
          <w:szCs w:val="28"/>
        </w:rPr>
        <w:t>Респондентів було розподілено на 5 вікових категорій: 9-10 років, 11-12 років, 13-14 років, 15-16 років та 17-18 років. Зазначимо, що для користувачів Інтернету вікова змінна демонструє тенденцію до зростання нижчих категорій, набуваючи дедалі більшої ваги.</w:t>
      </w:r>
    </w:p>
    <w:p w14:paraId="6F28E2E6" w14:textId="77777777" w:rsidR="00F55EC2" w:rsidRPr="00F55EC2" w:rsidRDefault="00F55EC2" w:rsidP="00F55EC2">
      <w:pPr>
        <w:spacing w:after="0" w:line="360" w:lineRule="auto"/>
        <w:ind w:firstLine="709"/>
        <w:jc w:val="both"/>
        <w:rPr>
          <w:rFonts w:ascii="Times New Roman" w:hAnsi="Times New Roman" w:cs="Times New Roman"/>
          <w:sz w:val="28"/>
          <w:szCs w:val="28"/>
        </w:rPr>
      </w:pPr>
      <w:r w:rsidRPr="00F55EC2">
        <w:rPr>
          <w:rFonts w:ascii="Times New Roman" w:hAnsi="Times New Roman" w:cs="Times New Roman"/>
          <w:sz w:val="28"/>
          <w:szCs w:val="28"/>
        </w:rPr>
        <w:lastRenderedPageBreak/>
        <w:t>Дослідження виявило, що більшість учасників опитування мають вік від 13 до 14 років (36,58%); 33% – 17-18 років; 16,30% – це ті, кому 11-12 років; 12,92% – ті, кому 15-16 років, і лише 1,19% – 9-10 років.</w:t>
      </w:r>
    </w:p>
    <w:p w14:paraId="145973F9" w14:textId="1A39ECEC" w:rsidR="00CB3207" w:rsidRDefault="00F55EC2" w:rsidP="003E2710">
      <w:pPr>
        <w:tabs>
          <w:tab w:val="left" w:pos="9072"/>
        </w:tabs>
        <w:spacing w:after="0" w:line="360" w:lineRule="auto"/>
        <w:ind w:firstLine="709"/>
        <w:jc w:val="both"/>
        <w:rPr>
          <w:rFonts w:ascii="Times New Roman" w:hAnsi="Times New Roman" w:cs="Times New Roman"/>
          <w:sz w:val="28"/>
          <w:szCs w:val="28"/>
        </w:rPr>
      </w:pPr>
      <w:r w:rsidRPr="00F55EC2">
        <w:rPr>
          <w:rFonts w:ascii="Times New Roman" w:hAnsi="Times New Roman" w:cs="Times New Roman"/>
          <w:sz w:val="28"/>
          <w:szCs w:val="28"/>
        </w:rPr>
        <w:t xml:space="preserve">Користування Інтернетом є поширеним явищем серед опитаних дітей та молоді: 82,90% – користуються ним щодня або майже щодня, 14,31% – один або два рази на тиждень, 1,59% – один або два рази на місяць та лише 1,19% – рідше одного разу на місяць. Кількість респондентів з </w:t>
      </w:r>
      <w:r w:rsidR="003E2710">
        <w:rPr>
          <w:rFonts w:ascii="Times New Roman" w:hAnsi="Times New Roman" w:cs="Times New Roman"/>
          <w:sz w:val="28"/>
          <w:szCs w:val="28"/>
        </w:rPr>
        <w:t>України</w:t>
      </w:r>
      <w:r w:rsidRPr="00F55EC2">
        <w:rPr>
          <w:rFonts w:ascii="Times New Roman" w:hAnsi="Times New Roman" w:cs="Times New Roman"/>
          <w:sz w:val="28"/>
          <w:szCs w:val="28"/>
        </w:rPr>
        <w:t>, які користуються Інтернетом щодня (86%), вища, ніж серед опитаних (80,86%).</w:t>
      </w:r>
    </w:p>
    <w:p w14:paraId="74F56D75" w14:textId="77777777" w:rsidR="00455B20" w:rsidRPr="00455B20" w:rsidRDefault="00455B20" w:rsidP="00455B20">
      <w:pPr>
        <w:spacing w:after="0" w:line="360" w:lineRule="auto"/>
        <w:ind w:firstLine="709"/>
        <w:jc w:val="both"/>
        <w:rPr>
          <w:rFonts w:ascii="Times New Roman" w:hAnsi="Times New Roman" w:cs="Times New Roman"/>
          <w:sz w:val="28"/>
          <w:szCs w:val="28"/>
        </w:rPr>
      </w:pPr>
      <w:r w:rsidRPr="00455B20">
        <w:rPr>
          <w:rFonts w:ascii="Times New Roman" w:hAnsi="Times New Roman" w:cs="Times New Roman"/>
          <w:sz w:val="28"/>
          <w:szCs w:val="28"/>
        </w:rPr>
        <w:t>Відповіді на запитання щодо часу, проведеного в Інтернеті протягом типового дня, показали, що середня тривалість часу, проведеного в Інтернеті, становить менше 1 години для 10,14% респондентів, близько 1 години для 17,89% та 2-3 години для 42,74%. 17,10% респондентів користуються Інтернетом щодня протягом 4-5 годин, тоді як 12,13% – більше 5 годин. Висновок: можна сказати, що 70,77% опитаних дітей та молоді проводять в Інтернеті в середньому менше 3 годин щодня.</w:t>
      </w:r>
    </w:p>
    <w:p w14:paraId="52DDB9A4" w14:textId="77777777" w:rsidR="00455B20" w:rsidRPr="00455B20" w:rsidRDefault="00455B20" w:rsidP="00455B20">
      <w:pPr>
        <w:spacing w:after="0" w:line="360" w:lineRule="auto"/>
        <w:ind w:firstLine="709"/>
        <w:jc w:val="both"/>
        <w:rPr>
          <w:rFonts w:ascii="Times New Roman" w:hAnsi="Times New Roman" w:cs="Times New Roman"/>
          <w:sz w:val="28"/>
          <w:szCs w:val="28"/>
        </w:rPr>
      </w:pPr>
      <w:r w:rsidRPr="00455B20">
        <w:rPr>
          <w:rFonts w:ascii="Times New Roman" w:hAnsi="Times New Roman" w:cs="Times New Roman"/>
          <w:sz w:val="28"/>
          <w:szCs w:val="28"/>
        </w:rPr>
        <w:t>Понад половина (51,89%) опитаних стверджують, що твердження «Я знаю про Інтернет більше, ніж мої батьки» є «дуже правдивим», понад третина (34,79%) – що це «частково правда», а 13,32% – що це «неправда», на їхню думку.</w:t>
      </w:r>
    </w:p>
    <w:p w14:paraId="46DFD1B6" w14:textId="4F43CC65" w:rsidR="00455B20" w:rsidRDefault="00455B20" w:rsidP="00455B20">
      <w:pPr>
        <w:spacing w:after="0" w:line="360" w:lineRule="auto"/>
        <w:ind w:firstLine="709"/>
        <w:jc w:val="both"/>
        <w:rPr>
          <w:rFonts w:ascii="Times New Roman" w:hAnsi="Times New Roman" w:cs="Times New Roman"/>
          <w:sz w:val="28"/>
          <w:szCs w:val="28"/>
        </w:rPr>
      </w:pPr>
      <w:r w:rsidRPr="00455B20">
        <w:rPr>
          <w:rFonts w:ascii="Times New Roman" w:hAnsi="Times New Roman" w:cs="Times New Roman"/>
          <w:sz w:val="28"/>
          <w:szCs w:val="28"/>
        </w:rPr>
        <w:t>Діти та молодь використовують Інтернет для різних цілей, що корисно для їхньої освіти та розвитку. В обох країнах найчастішими способами використання, які згадуються майже одноголосно, є: освіта та дозвілля, розваги. Діти та молодь заявили, що вони використовують Інтернет для навчання (88,87%), для читання книг онлайн або для стеження за новинами (41,95%). Перегляд відео (76,94%) та завантаження/публікування фотографій чи відео (72,96%) займають 2-ге та 3-тє місця в списку найпопулярніших уподобань, далі йдуть ігри наодинці або з іншими людьми онлайн (65,01%), спілкування за допомогою миттєвих повідомлень (61,43%) або електронної пошти (58,45%) та відвідування сайтів соціальних мереж (58,85%). Менше людей публікують повідомлення на вебсайтах (33,20%), користуються блогами та онлайн-щоденниками (27,24%) або проводять час у віртуальному світі (20,87%).</w:t>
      </w:r>
    </w:p>
    <w:p w14:paraId="68E995A8" w14:textId="77777777" w:rsidR="00AB576D" w:rsidRPr="00AB576D" w:rsidRDefault="00AB576D" w:rsidP="00AB576D">
      <w:pPr>
        <w:spacing w:after="0" w:line="360" w:lineRule="auto"/>
        <w:ind w:firstLine="709"/>
        <w:jc w:val="right"/>
        <w:rPr>
          <w:rFonts w:ascii="Times New Roman" w:hAnsi="Times New Roman" w:cs="Times New Roman"/>
          <w:b/>
          <w:bCs/>
          <w:sz w:val="28"/>
          <w:szCs w:val="28"/>
        </w:rPr>
      </w:pPr>
      <w:r w:rsidRPr="00AB576D">
        <w:rPr>
          <w:rFonts w:ascii="Times New Roman" w:hAnsi="Times New Roman" w:cs="Times New Roman"/>
          <w:b/>
          <w:bCs/>
          <w:sz w:val="28"/>
          <w:szCs w:val="28"/>
        </w:rPr>
        <w:lastRenderedPageBreak/>
        <w:t xml:space="preserve">Таблиця 3.1. </w:t>
      </w:r>
    </w:p>
    <w:p w14:paraId="6D175F46" w14:textId="4F9381DB" w:rsidR="00AB576D" w:rsidRPr="00AB576D" w:rsidRDefault="00AB576D" w:rsidP="00AB576D">
      <w:pPr>
        <w:spacing w:after="0" w:line="360" w:lineRule="auto"/>
        <w:ind w:firstLine="709"/>
        <w:jc w:val="right"/>
        <w:rPr>
          <w:rFonts w:ascii="Times New Roman" w:hAnsi="Times New Roman" w:cs="Times New Roman"/>
          <w:b/>
          <w:bCs/>
          <w:sz w:val="28"/>
          <w:szCs w:val="28"/>
        </w:rPr>
      </w:pPr>
      <w:r w:rsidRPr="00AB576D">
        <w:rPr>
          <w:rFonts w:ascii="Times New Roman" w:hAnsi="Times New Roman" w:cs="Times New Roman"/>
          <w:b/>
          <w:bCs/>
          <w:sz w:val="28"/>
          <w:szCs w:val="28"/>
        </w:rPr>
        <w:t xml:space="preserve">Порівняльний аналіз використання інтернету </w:t>
      </w:r>
    </w:p>
    <w:tbl>
      <w:tblPr>
        <w:tblStyle w:val="af8"/>
        <w:tblW w:w="9639" w:type="dxa"/>
        <w:tblInd w:w="-5" w:type="dxa"/>
        <w:tblLook w:val="04A0" w:firstRow="1" w:lastRow="0" w:firstColumn="1" w:lastColumn="0" w:noHBand="0" w:noVBand="1"/>
      </w:tblPr>
      <w:tblGrid>
        <w:gridCol w:w="3206"/>
        <w:gridCol w:w="1349"/>
        <w:gridCol w:w="1364"/>
        <w:gridCol w:w="744"/>
        <w:gridCol w:w="992"/>
        <w:gridCol w:w="1134"/>
        <w:gridCol w:w="850"/>
      </w:tblGrid>
      <w:tr w:rsidR="00AB576D" w:rsidRPr="00CF7ACC" w14:paraId="17569E72" w14:textId="77777777" w:rsidTr="00AB576D">
        <w:tc>
          <w:tcPr>
            <w:tcW w:w="3206" w:type="dxa"/>
            <w:vAlign w:val="center"/>
          </w:tcPr>
          <w:p w14:paraId="3A7DE36B" w14:textId="3CCD8FE7"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Мета використання Інтернету</w:t>
            </w:r>
          </w:p>
        </w:tc>
        <w:tc>
          <w:tcPr>
            <w:tcW w:w="1349" w:type="dxa"/>
            <w:vAlign w:val="center"/>
          </w:tcPr>
          <w:p w14:paraId="0A8A5358" w14:textId="35166DE8"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Частота</w:t>
            </w:r>
          </w:p>
        </w:tc>
        <w:tc>
          <w:tcPr>
            <w:tcW w:w="1364" w:type="dxa"/>
            <w:vAlign w:val="center"/>
          </w:tcPr>
          <w:p w14:paraId="77AC17C7" w14:textId="388320B8"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Відсоток</w:t>
            </w:r>
          </w:p>
        </w:tc>
        <w:tc>
          <w:tcPr>
            <w:tcW w:w="744" w:type="dxa"/>
            <w:vAlign w:val="center"/>
          </w:tcPr>
          <w:p w14:paraId="20193211" w14:textId="77777777" w:rsidR="00AB576D" w:rsidRPr="00CF7ACC" w:rsidRDefault="00AB576D" w:rsidP="00AB576D">
            <w:pPr>
              <w:jc w:val="both"/>
              <w:rPr>
                <w:rFonts w:ascii="Times New Roman" w:hAnsi="Times New Roman" w:cs="Times New Roman"/>
                <w:sz w:val="26"/>
                <w:szCs w:val="26"/>
              </w:rPr>
            </w:pPr>
          </w:p>
        </w:tc>
        <w:tc>
          <w:tcPr>
            <w:tcW w:w="992" w:type="dxa"/>
            <w:vAlign w:val="center"/>
          </w:tcPr>
          <w:p w14:paraId="01A28AEC" w14:textId="77777777" w:rsidR="00AB576D" w:rsidRPr="00CF7ACC" w:rsidRDefault="00AB576D" w:rsidP="00AB576D">
            <w:pPr>
              <w:jc w:val="both"/>
              <w:rPr>
                <w:rFonts w:ascii="Times New Roman" w:hAnsi="Times New Roman" w:cs="Times New Roman"/>
                <w:sz w:val="26"/>
                <w:szCs w:val="26"/>
              </w:rPr>
            </w:pPr>
          </w:p>
        </w:tc>
        <w:tc>
          <w:tcPr>
            <w:tcW w:w="1134" w:type="dxa"/>
            <w:vAlign w:val="center"/>
          </w:tcPr>
          <w:p w14:paraId="53B843EB" w14:textId="77777777" w:rsidR="00AB576D" w:rsidRPr="00CF7ACC" w:rsidRDefault="00AB576D" w:rsidP="00AB576D">
            <w:pPr>
              <w:jc w:val="both"/>
              <w:rPr>
                <w:rFonts w:ascii="Times New Roman" w:hAnsi="Times New Roman" w:cs="Times New Roman"/>
                <w:sz w:val="26"/>
                <w:szCs w:val="26"/>
              </w:rPr>
            </w:pPr>
          </w:p>
        </w:tc>
        <w:tc>
          <w:tcPr>
            <w:tcW w:w="850" w:type="dxa"/>
            <w:vAlign w:val="center"/>
          </w:tcPr>
          <w:p w14:paraId="5F127373" w14:textId="77777777" w:rsidR="00AB576D" w:rsidRPr="00CF7ACC" w:rsidRDefault="00AB576D" w:rsidP="00AB576D">
            <w:pPr>
              <w:jc w:val="both"/>
              <w:rPr>
                <w:rFonts w:ascii="Times New Roman" w:hAnsi="Times New Roman" w:cs="Times New Roman"/>
                <w:sz w:val="26"/>
                <w:szCs w:val="26"/>
              </w:rPr>
            </w:pPr>
          </w:p>
        </w:tc>
      </w:tr>
      <w:tr w:rsidR="00AB576D" w:rsidRPr="00CF7ACC" w14:paraId="48E86817" w14:textId="77777777" w:rsidTr="00AB576D">
        <w:tc>
          <w:tcPr>
            <w:tcW w:w="3206" w:type="dxa"/>
            <w:vAlign w:val="center"/>
          </w:tcPr>
          <w:p w14:paraId="7F7C1515" w14:textId="198AF89B"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Використання для школи</w:t>
            </w:r>
          </w:p>
        </w:tc>
        <w:tc>
          <w:tcPr>
            <w:tcW w:w="1349" w:type="dxa"/>
            <w:vAlign w:val="center"/>
          </w:tcPr>
          <w:p w14:paraId="5641BC57" w14:textId="037009E9"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268</w:t>
            </w:r>
          </w:p>
        </w:tc>
        <w:tc>
          <w:tcPr>
            <w:tcW w:w="1364" w:type="dxa"/>
            <w:vAlign w:val="center"/>
          </w:tcPr>
          <w:p w14:paraId="32E33D3B" w14:textId="7C38DA93"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179</w:t>
            </w:r>
          </w:p>
        </w:tc>
        <w:tc>
          <w:tcPr>
            <w:tcW w:w="744" w:type="dxa"/>
            <w:vAlign w:val="center"/>
          </w:tcPr>
          <w:p w14:paraId="52B0E24A" w14:textId="2C263CAE"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447</w:t>
            </w:r>
          </w:p>
        </w:tc>
        <w:tc>
          <w:tcPr>
            <w:tcW w:w="992" w:type="dxa"/>
            <w:vAlign w:val="center"/>
          </w:tcPr>
          <w:p w14:paraId="66E61343" w14:textId="51F29BAD"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88,45</w:t>
            </w:r>
          </w:p>
        </w:tc>
        <w:tc>
          <w:tcPr>
            <w:tcW w:w="1134" w:type="dxa"/>
            <w:vAlign w:val="center"/>
          </w:tcPr>
          <w:p w14:paraId="237DDE23" w14:textId="634B2C17"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89,50</w:t>
            </w:r>
          </w:p>
        </w:tc>
        <w:tc>
          <w:tcPr>
            <w:tcW w:w="850" w:type="dxa"/>
            <w:vAlign w:val="center"/>
          </w:tcPr>
          <w:p w14:paraId="2EBFB4AA" w14:textId="55E74BF1"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88,87</w:t>
            </w:r>
          </w:p>
        </w:tc>
      </w:tr>
      <w:tr w:rsidR="00AB576D" w:rsidRPr="00CF7ACC" w14:paraId="3EC89FD2" w14:textId="77777777" w:rsidTr="00AB576D">
        <w:tc>
          <w:tcPr>
            <w:tcW w:w="3206" w:type="dxa"/>
            <w:vAlign w:val="center"/>
          </w:tcPr>
          <w:p w14:paraId="2FB366CD" w14:textId="2559315F"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Грав у ігри самостійно або проти ПК</w:t>
            </w:r>
          </w:p>
        </w:tc>
        <w:tc>
          <w:tcPr>
            <w:tcW w:w="1349" w:type="dxa"/>
            <w:vAlign w:val="center"/>
          </w:tcPr>
          <w:p w14:paraId="107B899D" w14:textId="69C7D4AA"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129</w:t>
            </w:r>
          </w:p>
        </w:tc>
        <w:tc>
          <w:tcPr>
            <w:tcW w:w="1364" w:type="dxa"/>
            <w:vAlign w:val="center"/>
          </w:tcPr>
          <w:p w14:paraId="6E5AF5EB" w14:textId="32365EB7"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48</w:t>
            </w:r>
          </w:p>
        </w:tc>
        <w:tc>
          <w:tcPr>
            <w:tcW w:w="744" w:type="dxa"/>
            <w:vAlign w:val="center"/>
          </w:tcPr>
          <w:p w14:paraId="329926D1" w14:textId="6ADC6DF7"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177</w:t>
            </w:r>
          </w:p>
        </w:tc>
        <w:tc>
          <w:tcPr>
            <w:tcW w:w="992" w:type="dxa"/>
            <w:vAlign w:val="center"/>
          </w:tcPr>
          <w:p w14:paraId="3872EFE0" w14:textId="2573949E"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42,57</w:t>
            </w:r>
          </w:p>
        </w:tc>
        <w:tc>
          <w:tcPr>
            <w:tcW w:w="1134" w:type="dxa"/>
            <w:vAlign w:val="center"/>
          </w:tcPr>
          <w:p w14:paraId="2C6936F3" w14:textId="5E193CDA"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24,00</w:t>
            </w:r>
          </w:p>
        </w:tc>
        <w:tc>
          <w:tcPr>
            <w:tcW w:w="850" w:type="dxa"/>
            <w:vAlign w:val="center"/>
          </w:tcPr>
          <w:p w14:paraId="5B6DC232" w14:textId="09404DAB"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35,19</w:t>
            </w:r>
          </w:p>
        </w:tc>
      </w:tr>
      <w:tr w:rsidR="00AB576D" w:rsidRPr="00CF7ACC" w14:paraId="53C4AF6A" w14:textId="77777777" w:rsidTr="00AB576D">
        <w:tc>
          <w:tcPr>
            <w:tcW w:w="3206" w:type="dxa"/>
            <w:vAlign w:val="center"/>
          </w:tcPr>
          <w:p w14:paraId="08410702" w14:textId="02F03DC4"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Грав у ігри з іншими людьми</w:t>
            </w:r>
          </w:p>
        </w:tc>
        <w:tc>
          <w:tcPr>
            <w:tcW w:w="1349" w:type="dxa"/>
            <w:vAlign w:val="center"/>
          </w:tcPr>
          <w:p w14:paraId="41B69FCF" w14:textId="557E34DC"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109</w:t>
            </w:r>
          </w:p>
        </w:tc>
        <w:tc>
          <w:tcPr>
            <w:tcW w:w="1364" w:type="dxa"/>
            <w:vAlign w:val="center"/>
          </w:tcPr>
          <w:p w14:paraId="161D9800" w14:textId="65BEBFA7"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41</w:t>
            </w:r>
          </w:p>
        </w:tc>
        <w:tc>
          <w:tcPr>
            <w:tcW w:w="744" w:type="dxa"/>
            <w:vAlign w:val="center"/>
          </w:tcPr>
          <w:p w14:paraId="085CFCA3" w14:textId="61CB5171"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150</w:t>
            </w:r>
          </w:p>
        </w:tc>
        <w:tc>
          <w:tcPr>
            <w:tcW w:w="992" w:type="dxa"/>
            <w:vAlign w:val="center"/>
          </w:tcPr>
          <w:p w14:paraId="7254BB60" w14:textId="50004BD8"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35,97</w:t>
            </w:r>
          </w:p>
        </w:tc>
        <w:tc>
          <w:tcPr>
            <w:tcW w:w="1134" w:type="dxa"/>
            <w:vAlign w:val="center"/>
          </w:tcPr>
          <w:p w14:paraId="37A53AA0" w14:textId="366A779C"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20,50</w:t>
            </w:r>
          </w:p>
        </w:tc>
        <w:tc>
          <w:tcPr>
            <w:tcW w:w="850" w:type="dxa"/>
            <w:vAlign w:val="center"/>
          </w:tcPr>
          <w:p w14:paraId="58C6E391" w14:textId="2D7B62DB"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29,82</w:t>
            </w:r>
          </w:p>
        </w:tc>
      </w:tr>
      <w:tr w:rsidR="00AB576D" w:rsidRPr="00CF7ACC" w14:paraId="50458BA2" w14:textId="77777777" w:rsidTr="00AB576D">
        <w:tc>
          <w:tcPr>
            <w:tcW w:w="3206" w:type="dxa"/>
            <w:vAlign w:val="center"/>
          </w:tcPr>
          <w:p w14:paraId="7F423A4D" w14:textId="718C3476"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Перегляд відеороликів</w:t>
            </w:r>
          </w:p>
        </w:tc>
        <w:tc>
          <w:tcPr>
            <w:tcW w:w="1349" w:type="dxa"/>
            <w:vAlign w:val="center"/>
          </w:tcPr>
          <w:p w14:paraId="2AC3AAF0" w14:textId="2AC588F5"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231</w:t>
            </w:r>
          </w:p>
        </w:tc>
        <w:tc>
          <w:tcPr>
            <w:tcW w:w="1364" w:type="dxa"/>
            <w:vAlign w:val="center"/>
          </w:tcPr>
          <w:p w14:paraId="2F81828B" w14:textId="7723DCAB"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156</w:t>
            </w:r>
          </w:p>
        </w:tc>
        <w:tc>
          <w:tcPr>
            <w:tcW w:w="744" w:type="dxa"/>
            <w:vAlign w:val="center"/>
          </w:tcPr>
          <w:p w14:paraId="1679E1AB" w14:textId="35D578C5"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387</w:t>
            </w:r>
          </w:p>
        </w:tc>
        <w:tc>
          <w:tcPr>
            <w:tcW w:w="992" w:type="dxa"/>
            <w:vAlign w:val="center"/>
          </w:tcPr>
          <w:p w14:paraId="5CD3286C" w14:textId="5986DFBA"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76,24</w:t>
            </w:r>
          </w:p>
        </w:tc>
        <w:tc>
          <w:tcPr>
            <w:tcW w:w="1134" w:type="dxa"/>
            <w:vAlign w:val="center"/>
          </w:tcPr>
          <w:p w14:paraId="2BC2A621" w14:textId="2641CB52"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78,00</w:t>
            </w:r>
          </w:p>
        </w:tc>
        <w:tc>
          <w:tcPr>
            <w:tcW w:w="850" w:type="dxa"/>
            <w:vAlign w:val="center"/>
          </w:tcPr>
          <w:p w14:paraId="656C133B" w14:textId="4521E015"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76,94</w:t>
            </w:r>
          </w:p>
        </w:tc>
      </w:tr>
      <w:tr w:rsidR="00AB576D" w:rsidRPr="00CF7ACC" w14:paraId="39465735" w14:textId="77777777" w:rsidTr="00AB576D">
        <w:tc>
          <w:tcPr>
            <w:tcW w:w="3206" w:type="dxa"/>
            <w:vAlign w:val="center"/>
          </w:tcPr>
          <w:p w14:paraId="47BDF1F3" w14:textId="3F9E508F"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Відвідування профілю у соціальній мережі</w:t>
            </w:r>
          </w:p>
        </w:tc>
        <w:tc>
          <w:tcPr>
            <w:tcW w:w="1349" w:type="dxa"/>
            <w:vAlign w:val="center"/>
          </w:tcPr>
          <w:p w14:paraId="5CF7CAF9" w14:textId="37854A01"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195</w:t>
            </w:r>
          </w:p>
        </w:tc>
        <w:tc>
          <w:tcPr>
            <w:tcW w:w="1364" w:type="dxa"/>
            <w:vAlign w:val="center"/>
          </w:tcPr>
          <w:p w14:paraId="2932882D" w14:textId="0F74C9DB"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101</w:t>
            </w:r>
          </w:p>
        </w:tc>
        <w:tc>
          <w:tcPr>
            <w:tcW w:w="744" w:type="dxa"/>
            <w:vAlign w:val="center"/>
          </w:tcPr>
          <w:p w14:paraId="129EF866" w14:textId="0E708099"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296</w:t>
            </w:r>
          </w:p>
        </w:tc>
        <w:tc>
          <w:tcPr>
            <w:tcW w:w="992" w:type="dxa"/>
            <w:vAlign w:val="center"/>
          </w:tcPr>
          <w:p w14:paraId="77AC108E" w14:textId="0D021D3D"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64,36</w:t>
            </w:r>
          </w:p>
        </w:tc>
        <w:tc>
          <w:tcPr>
            <w:tcW w:w="1134" w:type="dxa"/>
            <w:vAlign w:val="center"/>
          </w:tcPr>
          <w:p w14:paraId="1F041DEF" w14:textId="252874B8"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50,50</w:t>
            </w:r>
          </w:p>
        </w:tc>
        <w:tc>
          <w:tcPr>
            <w:tcW w:w="850" w:type="dxa"/>
            <w:vAlign w:val="center"/>
          </w:tcPr>
          <w:p w14:paraId="7BFD2786" w14:textId="1C127C3B"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58,85</w:t>
            </w:r>
          </w:p>
        </w:tc>
      </w:tr>
      <w:tr w:rsidR="00AB576D" w:rsidRPr="00CF7ACC" w14:paraId="176913AF" w14:textId="77777777" w:rsidTr="00AB576D">
        <w:tc>
          <w:tcPr>
            <w:tcW w:w="3206" w:type="dxa"/>
            <w:vAlign w:val="center"/>
          </w:tcPr>
          <w:p w14:paraId="340D9D10" w14:textId="0C349E8E"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Використання месенджера</w:t>
            </w:r>
          </w:p>
        </w:tc>
        <w:tc>
          <w:tcPr>
            <w:tcW w:w="1349" w:type="dxa"/>
            <w:vAlign w:val="center"/>
          </w:tcPr>
          <w:p w14:paraId="094F4D13" w14:textId="59B36D20"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273</w:t>
            </w:r>
          </w:p>
        </w:tc>
        <w:tc>
          <w:tcPr>
            <w:tcW w:w="1364" w:type="dxa"/>
            <w:vAlign w:val="center"/>
          </w:tcPr>
          <w:p w14:paraId="424C98B6" w14:textId="536E3FA9"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36</w:t>
            </w:r>
          </w:p>
        </w:tc>
        <w:tc>
          <w:tcPr>
            <w:tcW w:w="744" w:type="dxa"/>
            <w:vAlign w:val="center"/>
          </w:tcPr>
          <w:p w14:paraId="0F8B4A8C" w14:textId="478D2AD5"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309</w:t>
            </w:r>
          </w:p>
        </w:tc>
        <w:tc>
          <w:tcPr>
            <w:tcW w:w="992" w:type="dxa"/>
            <w:vAlign w:val="center"/>
          </w:tcPr>
          <w:p w14:paraId="6DB79AD3" w14:textId="0DB11190"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90,10</w:t>
            </w:r>
          </w:p>
        </w:tc>
        <w:tc>
          <w:tcPr>
            <w:tcW w:w="1134" w:type="dxa"/>
            <w:vAlign w:val="center"/>
          </w:tcPr>
          <w:p w14:paraId="37BB72CF" w14:textId="5CFB6F2B"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18,00</w:t>
            </w:r>
          </w:p>
        </w:tc>
        <w:tc>
          <w:tcPr>
            <w:tcW w:w="850" w:type="dxa"/>
            <w:vAlign w:val="center"/>
          </w:tcPr>
          <w:p w14:paraId="2D30473E" w14:textId="34E4A4C1"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61,43</w:t>
            </w:r>
          </w:p>
        </w:tc>
      </w:tr>
      <w:tr w:rsidR="00AB576D" w:rsidRPr="00CF7ACC" w14:paraId="3F6DAB04" w14:textId="77777777" w:rsidTr="00AB576D">
        <w:tc>
          <w:tcPr>
            <w:tcW w:w="3206" w:type="dxa"/>
            <w:vAlign w:val="center"/>
          </w:tcPr>
          <w:p w14:paraId="50865A59" w14:textId="42915BAD"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Надсилання/отримання електронних листів</w:t>
            </w:r>
          </w:p>
        </w:tc>
        <w:tc>
          <w:tcPr>
            <w:tcW w:w="1349" w:type="dxa"/>
            <w:vAlign w:val="center"/>
          </w:tcPr>
          <w:p w14:paraId="4D44F3EE" w14:textId="5D76D456"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191</w:t>
            </w:r>
          </w:p>
        </w:tc>
        <w:tc>
          <w:tcPr>
            <w:tcW w:w="1364" w:type="dxa"/>
            <w:vAlign w:val="center"/>
          </w:tcPr>
          <w:p w14:paraId="694EC501" w14:textId="32BCD4F0"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103</w:t>
            </w:r>
          </w:p>
        </w:tc>
        <w:tc>
          <w:tcPr>
            <w:tcW w:w="744" w:type="dxa"/>
            <w:vAlign w:val="center"/>
          </w:tcPr>
          <w:p w14:paraId="0DE8A583" w14:textId="1141D208"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294</w:t>
            </w:r>
          </w:p>
        </w:tc>
        <w:tc>
          <w:tcPr>
            <w:tcW w:w="992" w:type="dxa"/>
            <w:vAlign w:val="center"/>
          </w:tcPr>
          <w:p w14:paraId="31224684" w14:textId="25234464"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63,04</w:t>
            </w:r>
          </w:p>
        </w:tc>
        <w:tc>
          <w:tcPr>
            <w:tcW w:w="1134" w:type="dxa"/>
            <w:vAlign w:val="center"/>
          </w:tcPr>
          <w:p w14:paraId="0AF80B13" w14:textId="55036EBE"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51,50</w:t>
            </w:r>
          </w:p>
        </w:tc>
        <w:tc>
          <w:tcPr>
            <w:tcW w:w="850" w:type="dxa"/>
            <w:vAlign w:val="center"/>
          </w:tcPr>
          <w:p w14:paraId="68CD9890" w14:textId="7FBC549F"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58,45</w:t>
            </w:r>
          </w:p>
        </w:tc>
      </w:tr>
      <w:tr w:rsidR="00AB576D" w:rsidRPr="00CF7ACC" w14:paraId="1412946A" w14:textId="77777777" w:rsidTr="00AB576D">
        <w:tc>
          <w:tcPr>
            <w:tcW w:w="3206" w:type="dxa"/>
            <w:vAlign w:val="center"/>
          </w:tcPr>
          <w:p w14:paraId="1F290110" w14:textId="27D474BC"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Читання книг/газет та перегляд новин</w:t>
            </w:r>
          </w:p>
        </w:tc>
        <w:tc>
          <w:tcPr>
            <w:tcW w:w="1349" w:type="dxa"/>
            <w:vAlign w:val="center"/>
          </w:tcPr>
          <w:p w14:paraId="031A92B1" w14:textId="1C8F1C0D"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115</w:t>
            </w:r>
          </w:p>
        </w:tc>
        <w:tc>
          <w:tcPr>
            <w:tcW w:w="1364" w:type="dxa"/>
            <w:vAlign w:val="center"/>
          </w:tcPr>
          <w:p w14:paraId="2D7A358B" w14:textId="3933EAB3"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96</w:t>
            </w:r>
          </w:p>
        </w:tc>
        <w:tc>
          <w:tcPr>
            <w:tcW w:w="744" w:type="dxa"/>
            <w:vAlign w:val="center"/>
          </w:tcPr>
          <w:p w14:paraId="4464D38A" w14:textId="17BFB5EA"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211</w:t>
            </w:r>
          </w:p>
        </w:tc>
        <w:tc>
          <w:tcPr>
            <w:tcW w:w="992" w:type="dxa"/>
            <w:vAlign w:val="center"/>
          </w:tcPr>
          <w:p w14:paraId="6B142EE5" w14:textId="30B2802A"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37,95</w:t>
            </w:r>
          </w:p>
        </w:tc>
        <w:tc>
          <w:tcPr>
            <w:tcW w:w="1134" w:type="dxa"/>
            <w:vAlign w:val="center"/>
          </w:tcPr>
          <w:p w14:paraId="0057F843" w14:textId="4AEBA0E7"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48,00</w:t>
            </w:r>
          </w:p>
        </w:tc>
        <w:tc>
          <w:tcPr>
            <w:tcW w:w="850" w:type="dxa"/>
            <w:vAlign w:val="center"/>
          </w:tcPr>
          <w:p w14:paraId="49DBD990" w14:textId="4C8888FF"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41,95</w:t>
            </w:r>
          </w:p>
        </w:tc>
      </w:tr>
      <w:tr w:rsidR="00AB576D" w:rsidRPr="00CF7ACC" w14:paraId="670AD87B" w14:textId="77777777" w:rsidTr="00AB576D">
        <w:tc>
          <w:tcPr>
            <w:tcW w:w="3206" w:type="dxa"/>
            <w:vAlign w:val="center"/>
          </w:tcPr>
          <w:p w14:paraId="1EE6409A" w14:textId="261FD2A8"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Завантаження/публікація музики або фільмів</w:t>
            </w:r>
          </w:p>
        </w:tc>
        <w:tc>
          <w:tcPr>
            <w:tcW w:w="1349" w:type="dxa"/>
            <w:vAlign w:val="center"/>
          </w:tcPr>
          <w:p w14:paraId="02491390" w14:textId="2DE1470E"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208</w:t>
            </w:r>
          </w:p>
        </w:tc>
        <w:tc>
          <w:tcPr>
            <w:tcW w:w="1364" w:type="dxa"/>
            <w:vAlign w:val="center"/>
          </w:tcPr>
          <w:p w14:paraId="488036F5" w14:textId="366FBDA0"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159</w:t>
            </w:r>
          </w:p>
        </w:tc>
        <w:tc>
          <w:tcPr>
            <w:tcW w:w="744" w:type="dxa"/>
            <w:vAlign w:val="center"/>
          </w:tcPr>
          <w:p w14:paraId="79C91EF5" w14:textId="77CA7F49"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367</w:t>
            </w:r>
          </w:p>
        </w:tc>
        <w:tc>
          <w:tcPr>
            <w:tcW w:w="992" w:type="dxa"/>
            <w:vAlign w:val="center"/>
          </w:tcPr>
          <w:p w14:paraId="33B59890" w14:textId="2E81FD65"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68,65</w:t>
            </w:r>
          </w:p>
        </w:tc>
        <w:tc>
          <w:tcPr>
            <w:tcW w:w="1134" w:type="dxa"/>
            <w:vAlign w:val="center"/>
          </w:tcPr>
          <w:p w14:paraId="58AA9405" w14:textId="4BE2D87E"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79,50</w:t>
            </w:r>
          </w:p>
        </w:tc>
        <w:tc>
          <w:tcPr>
            <w:tcW w:w="850" w:type="dxa"/>
            <w:vAlign w:val="center"/>
          </w:tcPr>
          <w:p w14:paraId="22FD5724" w14:textId="58983A94"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72,96</w:t>
            </w:r>
          </w:p>
        </w:tc>
      </w:tr>
      <w:tr w:rsidR="00AB576D" w:rsidRPr="00CF7ACC" w14:paraId="4B82AEF9" w14:textId="77777777" w:rsidTr="00AB576D">
        <w:tc>
          <w:tcPr>
            <w:tcW w:w="3206" w:type="dxa"/>
            <w:vAlign w:val="center"/>
          </w:tcPr>
          <w:p w14:paraId="07883420" w14:textId="6F7F538E"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Публікація фотографій, відео чи музики для обміну</w:t>
            </w:r>
          </w:p>
        </w:tc>
        <w:tc>
          <w:tcPr>
            <w:tcW w:w="1349" w:type="dxa"/>
            <w:vAlign w:val="center"/>
          </w:tcPr>
          <w:p w14:paraId="0F44535E" w14:textId="02B56B45"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130</w:t>
            </w:r>
          </w:p>
        </w:tc>
        <w:tc>
          <w:tcPr>
            <w:tcW w:w="1364" w:type="dxa"/>
            <w:vAlign w:val="center"/>
          </w:tcPr>
          <w:p w14:paraId="4B3F0946" w14:textId="04E0F323"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122</w:t>
            </w:r>
          </w:p>
        </w:tc>
        <w:tc>
          <w:tcPr>
            <w:tcW w:w="744" w:type="dxa"/>
            <w:vAlign w:val="center"/>
          </w:tcPr>
          <w:p w14:paraId="4C53B140" w14:textId="44DC3A9E"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252</w:t>
            </w:r>
          </w:p>
        </w:tc>
        <w:tc>
          <w:tcPr>
            <w:tcW w:w="992" w:type="dxa"/>
            <w:vAlign w:val="center"/>
          </w:tcPr>
          <w:p w14:paraId="41C3B087" w14:textId="4FC19302"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42,90</w:t>
            </w:r>
          </w:p>
        </w:tc>
        <w:tc>
          <w:tcPr>
            <w:tcW w:w="1134" w:type="dxa"/>
            <w:vAlign w:val="center"/>
          </w:tcPr>
          <w:p w14:paraId="0B580170" w14:textId="5031998E"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61,00</w:t>
            </w:r>
          </w:p>
        </w:tc>
        <w:tc>
          <w:tcPr>
            <w:tcW w:w="850" w:type="dxa"/>
            <w:vAlign w:val="center"/>
          </w:tcPr>
          <w:p w14:paraId="4A3BE9B9" w14:textId="19DCB0A8"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50,10</w:t>
            </w:r>
          </w:p>
        </w:tc>
      </w:tr>
      <w:tr w:rsidR="00AB576D" w:rsidRPr="00CF7ACC" w14:paraId="12187DA3" w14:textId="77777777" w:rsidTr="00AB576D">
        <w:tc>
          <w:tcPr>
            <w:tcW w:w="3206" w:type="dxa"/>
            <w:vAlign w:val="center"/>
          </w:tcPr>
          <w:p w14:paraId="483177FF" w14:textId="509884BF"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Публікація повідомлень на сайтах</w:t>
            </w:r>
          </w:p>
        </w:tc>
        <w:tc>
          <w:tcPr>
            <w:tcW w:w="1349" w:type="dxa"/>
            <w:vAlign w:val="center"/>
          </w:tcPr>
          <w:p w14:paraId="2CD55315" w14:textId="06296583"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99</w:t>
            </w:r>
          </w:p>
        </w:tc>
        <w:tc>
          <w:tcPr>
            <w:tcW w:w="1364" w:type="dxa"/>
            <w:vAlign w:val="center"/>
          </w:tcPr>
          <w:p w14:paraId="0EE11BE8" w14:textId="7D28090F"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68</w:t>
            </w:r>
          </w:p>
        </w:tc>
        <w:tc>
          <w:tcPr>
            <w:tcW w:w="744" w:type="dxa"/>
            <w:vAlign w:val="center"/>
          </w:tcPr>
          <w:p w14:paraId="6CF84D80" w14:textId="03F086AE"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167</w:t>
            </w:r>
          </w:p>
        </w:tc>
        <w:tc>
          <w:tcPr>
            <w:tcW w:w="992" w:type="dxa"/>
            <w:vAlign w:val="center"/>
          </w:tcPr>
          <w:p w14:paraId="0CC20683" w14:textId="3D6B6900"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32,67</w:t>
            </w:r>
          </w:p>
        </w:tc>
        <w:tc>
          <w:tcPr>
            <w:tcW w:w="1134" w:type="dxa"/>
            <w:vAlign w:val="center"/>
          </w:tcPr>
          <w:p w14:paraId="0A808F5B" w14:textId="5CA7E9C8"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34,00</w:t>
            </w:r>
          </w:p>
        </w:tc>
        <w:tc>
          <w:tcPr>
            <w:tcW w:w="850" w:type="dxa"/>
            <w:vAlign w:val="center"/>
          </w:tcPr>
          <w:p w14:paraId="01085FA4" w14:textId="30C0941E"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33,20</w:t>
            </w:r>
          </w:p>
        </w:tc>
      </w:tr>
      <w:tr w:rsidR="00AB576D" w:rsidRPr="00CF7ACC" w14:paraId="0E1D2004" w14:textId="77777777" w:rsidTr="00AB576D">
        <w:tc>
          <w:tcPr>
            <w:tcW w:w="3206" w:type="dxa"/>
            <w:vAlign w:val="center"/>
          </w:tcPr>
          <w:p w14:paraId="30B076E8" w14:textId="0E620535"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Відвідування чат-кімнати</w:t>
            </w:r>
          </w:p>
        </w:tc>
        <w:tc>
          <w:tcPr>
            <w:tcW w:w="1349" w:type="dxa"/>
            <w:vAlign w:val="center"/>
          </w:tcPr>
          <w:p w14:paraId="7CCE7393" w14:textId="616E8E3B"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25</w:t>
            </w:r>
          </w:p>
        </w:tc>
        <w:tc>
          <w:tcPr>
            <w:tcW w:w="1364" w:type="dxa"/>
            <w:vAlign w:val="center"/>
          </w:tcPr>
          <w:p w14:paraId="1734D1AE" w14:textId="69534E50"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12</w:t>
            </w:r>
          </w:p>
        </w:tc>
        <w:tc>
          <w:tcPr>
            <w:tcW w:w="744" w:type="dxa"/>
            <w:vAlign w:val="center"/>
          </w:tcPr>
          <w:p w14:paraId="605CBCAD" w14:textId="3BF04DF2"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37</w:t>
            </w:r>
          </w:p>
        </w:tc>
        <w:tc>
          <w:tcPr>
            <w:tcW w:w="992" w:type="dxa"/>
            <w:vAlign w:val="center"/>
          </w:tcPr>
          <w:p w14:paraId="60BF2917" w14:textId="0CEB128F"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8,25</w:t>
            </w:r>
          </w:p>
        </w:tc>
        <w:tc>
          <w:tcPr>
            <w:tcW w:w="1134" w:type="dxa"/>
            <w:vAlign w:val="center"/>
          </w:tcPr>
          <w:p w14:paraId="209834F1" w14:textId="3133C307"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6,00</w:t>
            </w:r>
          </w:p>
        </w:tc>
        <w:tc>
          <w:tcPr>
            <w:tcW w:w="850" w:type="dxa"/>
            <w:vAlign w:val="center"/>
          </w:tcPr>
          <w:p w14:paraId="0A33D660" w14:textId="29CDBD89"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7,36</w:t>
            </w:r>
          </w:p>
        </w:tc>
      </w:tr>
      <w:tr w:rsidR="00AB576D" w:rsidRPr="00CF7ACC" w14:paraId="78206749" w14:textId="77777777" w:rsidTr="00AB576D">
        <w:tc>
          <w:tcPr>
            <w:tcW w:w="3206" w:type="dxa"/>
            <w:vAlign w:val="center"/>
          </w:tcPr>
          <w:p w14:paraId="64FBBF20" w14:textId="0E275AAD"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Проведення часу у віртуальному світі</w:t>
            </w:r>
          </w:p>
        </w:tc>
        <w:tc>
          <w:tcPr>
            <w:tcW w:w="1349" w:type="dxa"/>
            <w:vAlign w:val="center"/>
          </w:tcPr>
          <w:p w14:paraId="28E01CFF" w14:textId="16CE5BC4"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69</w:t>
            </w:r>
          </w:p>
        </w:tc>
        <w:tc>
          <w:tcPr>
            <w:tcW w:w="1364" w:type="dxa"/>
            <w:vAlign w:val="center"/>
          </w:tcPr>
          <w:p w14:paraId="38C52B78" w14:textId="05A33B88"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36</w:t>
            </w:r>
          </w:p>
        </w:tc>
        <w:tc>
          <w:tcPr>
            <w:tcW w:w="744" w:type="dxa"/>
            <w:vAlign w:val="center"/>
          </w:tcPr>
          <w:p w14:paraId="7F216358" w14:textId="622F9543"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105</w:t>
            </w:r>
          </w:p>
        </w:tc>
        <w:tc>
          <w:tcPr>
            <w:tcW w:w="992" w:type="dxa"/>
            <w:vAlign w:val="center"/>
          </w:tcPr>
          <w:p w14:paraId="3EED357C" w14:textId="567E28C5"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22,77</w:t>
            </w:r>
          </w:p>
        </w:tc>
        <w:tc>
          <w:tcPr>
            <w:tcW w:w="1134" w:type="dxa"/>
            <w:vAlign w:val="center"/>
          </w:tcPr>
          <w:p w14:paraId="2D299C1B" w14:textId="40EEE9F4"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18,00</w:t>
            </w:r>
          </w:p>
        </w:tc>
        <w:tc>
          <w:tcPr>
            <w:tcW w:w="850" w:type="dxa"/>
            <w:vAlign w:val="center"/>
          </w:tcPr>
          <w:p w14:paraId="30568B48" w14:textId="28920E0F"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20,87</w:t>
            </w:r>
          </w:p>
        </w:tc>
      </w:tr>
      <w:tr w:rsidR="00AB576D" w:rsidRPr="00CF7ACC" w14:paraId="13C8B72D" w14:textId="77777777" w:rsidTr="00AB576D">
        <w:tc>
          <w:tcPr>
            <w:tcW w:w="3206" w:type="dxa"/>
            <w:vAlign w:val="center"/>
          </w:tcPr>
          <w:p w14:paraId="70CCF36E" w14:textId="1627EE40"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Написання/відвідування блогу або онлайн-журналу</w:t>
            </w:r>
          </w:p>
        </w:tc>
        <w:tc>
          <w:tcPr>
            <w:tcW w:w="1349" w:type="dxa"/>
            <w:vAlign w:val="center"/>
          </w:tcPr>
          <w:p w14:paraId="01A3C843" w14:textId="14EBC9DF"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79</w:t>
            </w:r>
          </w:p>
        </w:tc>
        <w:tc>
          <w:tcPr>
            <w:tcW w:w="1364" w:type="dxa"/>
            <w:vAlign w:val="center"/>
          </w:tcPr>
          <w:p w14:paraId="03466B37" w14:textId="34AC2177"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58</w:t>
            </w:r>
          </w:p>
        </w:tc>
        <w:tc>
          <w:tcPr>
            <w:tcW w:w="744" w:type="dxa"/>
            <w:vAlign w:val="center"/>
          </w:tcPr>
          <w:p w14:paraId="3F8BCB4A" w14:textId="4A8CA793"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137</w:t>
            </w:r>
          </w:p>
        </w:tc>
        <w:tc>
          <w:tcPr>
            <w:tcW w:w="992" w:type="dxa"/>
            <w:vAlign w:val="center"/>
          </w:tcPr>
          <w:p w14:paraId="71029E99" w14:textId="110587F9"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26,07</w:t>
            </w:r>
          </w:p>
        </w:tc>
        <w:tc>
          <w:tcPr>
            <w:tcW w:w="1134" w:type="dxa"/>
            <w:vAlign w:val="center"/>
          </w:tcPr>
          <w:p w14:paraId="0C8B3478" w14:textId="1C3E1F92"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29,00</w:t>
            </w:r>
          </w:p>
        </w:tc>
        <w:tc>
          <w:tcPr>
            <w:tcW w:w="850" w:type="dxa"/>
            <w:vAlign w:val="center"/>
          </w:tcPr>
          <w:p w14:paraId="53688DD3" w14:textId="164DDBCA"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27,24</w:t>
            </w:r>
          </w:p>
        </w:tc>
      </w:tr>
      <w:tr w:rsidR="00AB576D" w:rsidRPr="00CF7ACC" w14:paraId="03B90E0B" w14:textId="77777777" w:rsidTr="00AB576D">
        <w:tc>
          <w:tcPr>
            <w:tcW w:w="3206" w:type="dxa"/>
            <w:vAlign w:val="center"/>
          </w:tcPr>
          <w:p w14:paraId="50700CC3" w14:textId="6D5C65F4"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Загальна кількість респондентів</w:t>
            </w:r>
          </w:p>
        </w:tc>
        <w:tc>
          <w:tcPr>
            <w:tcW w:w="1349" w:type="dxa"/>
            <w:vAlign w:val="center"/>
          </w:tcPr>
          <w:p w14:paraId="75A66A2E" w14:textId="0CC0370F"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303</w:t>
            </w:r>
          </w:p>
        </w:tc>
        <w:tc>
          <w:tcPr>
            <w:tcW w:w="1364" w:type="dxa"/>
            <w:vAlign w:val="center"/>
          </w:tcPr>
          <w:p w14:paraId="0C4462A5" w14:textId="450CDFD7"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200</w:t>
            </w:r>
          </w:p>
        </w:tc>
        <w:tc>
          <w:tcPr>
            <w:tcW w:w="744" w:type="dxa"/>
            <w:vAlign w:val="center"/>
          </w:tcPr>
          <w:p w14:paraId="36891834" w14:textId="19F40716"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503</w:t>
            </w:r>
          </w:p>
        </w:tc>
        <w:tc>
          <w:tcPr>
            <w:tcW w:w="992" w:type="dxa"/>
            <w:vAlign w:val="center"/>
          </w:tcPr>
          <w:p w14:paraId="44724893" w14:textId="41C09183"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100</w:t>
            </w:r>
          </w:p>
        </w:tc>
        <w:tc>
          <w:tcPr>
            <w:tcW w:w="1134" w:type="dxa"/>
            <w:vAlign w:val="center"/>
          </w:tcPr>
          <w:p w14:paraId="6F570664" w14:textId="139B231D"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100</w:t>
            </w:r>
          </w:p>
        </w:tc>
        <w:tc>
          <w:tcPr>
            <w:tcW w:w="850" w:type="dxa"/>
            <w:vAlign w:val="center"/>
          </w:tcPr>
          <w:p w14:paraId="789D261B" w14:textId="419EBED1"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100</w:t>
            </w:r>
          </w:p>
        </w:tc>
      </w:tr>
    </w:tbl>
    <w:p w14:paraId="333AEE5E" w14:textId="5634364F" w:rsidR="00455B20" w:rsidRDefault="00455B20" w:rsidP="00455B20">
      <w:pPr>
        <w:spacing w:after="0" w:line="360" w:lineRule="auto"/>
        <w:ind w:firstLine="709"/>
        <w:jc w:val="both"/>
        <w:rPr>
          <w:rFonts w:ascii="Times New Roman" w:hAnsi="Times New Roman" w:cs="Times New Roman"/>
          <w:sz w:val="28"/>
          <w:szCs w:val="28"/>
        </w:rPr>
      </w:pPr>
    </w:p>
    <w:p w14:paraId="58E7EE2F" w14:textId="77777777" w:rsidR="00455B20" w:rsidRPr="00455B20" w:rsidRDefault="00455B20" w:rsidP="00455B20">
      <w:pPr>
        <w:spacing w:after="0" w:line="360" w:lineRule="auto"/>
        <w:ind w:firstLine="709"/>
        <w:jc w:val="both"/>
        <w:rPr>
          <w:rFonts w:ascii="Times New Roman" w:hAnsi="Times New Roman" w:cs="Times New Roman"/>
          <w:sz w:val="28"/>
          <w:szCs w:val="28"/>
        </w:rPr>
      </w:pPr>
      <w:r w:rsidRPr="00455B20">
        <w:rPr>
          <w:rFonts w:ascii="Times New Roman" w:hAnsi="Times New Roman" w:cs="Times New Roman"/>
          <w:sz w:val="28"/>
          <w:szCs w:val="28"/>
        </w:rPr>
        <w:t>Використання Інтернету може змінити навіть найсором’язливіших дітей. Вони залишають свої комплекси осторонь і стають комунікабельними. Використання електронної пошти та соціальних мереж розвиває комунікативні навички дитини. Крім того, комп’ютерні ігри стають улюбленими темами розмов між дітьми, сприяючи встановленню міжособистісних стосунків. Також було виявлено, що діти з труднощами у навчанні можуть покращити свою успішність у школі за допомогою комп’ютера. Опитування показує, що: 59,74% опитаних заявляють, що твердження «Я більш чесний в Інтернеті, ніж коли спілкуюся з людьми віч-на-віч» не є правдою, а 32,34% – частково правдою; 37,18% заявляють, що твердження «Мені легше висловлюватися в Інтернеті, ніж віч-на-</w:t>
      </w:r>
      <w:r w:rsidRPr="00455B20">
        <w:rPr>
          <w:rFonts w:ascii="Times New Roman" w:hAnsi="Times New Roman" w:cs="Times New Roman"/>
          <w:sz w:val="28"/>
          <w:szCs w:val="28"/>
        </w:rPr>
        <w:lastRenderedPageBreak/>
        <w:t>віч з людьми», не є правдою, а 42,94% заявляють про часткову правду; 70,78% стверджують, що твердження «Я обговорюю лише особисті речі в Інтернеті» не є правдою, а 6,16% – дуже правдою.</w:t>
      </w:r>
    </w:p>
    <w:p w14:paraId="02FA1330" w14:textId="77777777" w:rsidR="00455B20" w:rsidRPr="00455B20" w:rsidRDefault="00455B20" w:rsidP="00455B20">
      <w:pPr>
        <w:spacing w:after="0" w:line="360" w:lineRule="auto"/>
        <w:ind w:firstLine="709"/>
        <w:jc w:val="both"/>
        <w:rPr>
          <w:rFonts w:ascii="Times New Roman" w:hAnsi="Times New Roman" w:cs="Times New Roman"/>
          <w:sz w:val="28"/>
          <w:szCs w:val="28"/>
        </w:rPr>
      </w:pPr>
      <w:r w:rsidRPr="00455B20">
        <w:rPr>
          <w:rFonts w:ascii="Times New Roman" w:hAnsi="Times New Roman" w:cs="Times New Roman"/>
          <w:sz w:val="28"/>
          <w:szCs w:val="28"/>
        </w:rPr>
        <w:t>Найризикованішою онлайн-діяльністю, яку часто заявляють діти та молодь, є спілкування з людьми, яких вони ніколи не зустрічали. Багато хто став залежним від чату та месенджерів. Чим більше вони взаємодіють з незнайомими людьми, тим більше зростає ймовірність наражати дітей на небезпеку. Вони можуть розголошувати дані, пов’язані зі своїм справжнім ім’ям, адресою, номером телефону, вони можуть визначити, коли нікого немає вдома, і будь-яка з цієї інформації може потрапити до рук квартирних злодіїв. Існує також небезпека розбещення неповнолітніх, дитячої порнографії. Ті, хто займається такими речами, мають свій спосіб переконати малюків, наприклад, роздягнутися перед веб-камерою.</w:t>
      </w:r>
    </w:p>
    <w:p w14:paraId="14DD20B5" w14:textId="6B2FC65F" w:rsidR="00455B20" w:rsidRPr="00455B20" w:rsidRDefault="00455B20" w:rsidP="00455B20">
      <w:pPr>
        <w:spacing w:after="0" w:line="360" w:lineRule="auto"/>
        <w:ind w:firstLine="709"/>
        <w:jc w:val="both"/>
        <w:rPr>
          <w:rFonts w:ascii="Times New Roman" w:hAnsi="Times New Roman" w:cs="Times New Roman"/>
          <w:sz w:val="28"/>
          <w:szCs w:val="28"/>
        </w:rPr>
      </w:pPr>
      <w:r w:rsidRPr="00455B20">
        <w:rPr>
          <w:rFonts w:ascii="Times New Roman" w:hAnsi="Times New Roman" w:cs="Times New Roman"/>
          <w:sz w:val="28"/>
          <w:szCs w:val="28"/>
        </w:rPr>
        <w:t>Дані опитування показують наступне: діти спілкуються електронною поштою (78,33%), у месенджерах (70,58%) або соціальних мережах (54,47%), грають онлайн (36,18%), беруть участь у чатах (33,20%) або проводять час у віртуальному світі (31,61%) зі знайомими; діти спілкуються</w:t>
      </w:r>
      <w:r>
        <w:rPr>
          <w:rFonts w:ascii="Times New Roman" w:hAnsi="Times New Roman" w:cs="Times New Roman"/>
          <w:sz w:val="28"/>
          <w:szCs w:val="28"/>
        </w:rPr>
        <w:t xml:space="preserve"> </w:t>
      </w:r>
      <w:r w:rsidRPr="00455B20">
        <w:rPr>
          <w:rFonts w:ascii="Times New Roman" w:hAnsi="Times New Roman" w:cs="Times New Roman"/>
          <w:sz w:val="28"/>
          <w:szCs w:val="28"/>
        </w:rPr>
        <w:t>електронною поштою (15,31%), в месенджерах (20,18%) або соціальних мережах (27,83%), грають онлайн (20,48%), беруть участь у чатах (20,08%) або проводять час</w:t>
      </w:r>
      <w:r>
        <w:rPr>
          <w:rFonts w:ascii="Times New Roman" w:hAnsi="Times New Roman" w:cs="Times New Roman"/>
          <w:sz w:val="28"/>
          <w:szCs w:val="28"/>
        </w:rPr>
        <w:t xml:space="preserve"> </w:t>
      </w:r>
      <w:r w:rsidRPr="00455B20">
        <w:rPr>
          <w:rFonts w:ascii="Times New Roman" w:hAnsi="Times New Roman" w:cs="Times New Roman"/>
          <w:sz w:val="28"/>
          <w:szCs w:val="28"/>
        </w:rPr>
        <w:t xml:space="preserve">у віртуальному світі (18,49%) з людьми, з якими вони познайомилися в Інтернеті та з якими взаємодіють у реальному житті; діти спілкуються електронною поштою (6,36%), месенджерами (5,77%) або соціальними мережами (13,52%), грають в онлайн-ігри (21,21%), беруть участь у чатах (31,21%) або проводять час у віртуальному світі (34,79%) з людьми, з якими вони познайомилися в Інтернеті, але з якими не взаємодіють у реальному житті; відносно невеликий відсоток дітей не знає або не відповів на це питання. Більшість онлайн-активностей дітей можуть бути корисними або шкідливими, залежно від обставин. Деякі з них є неоднозначними («ризиковані можливості») і дозволяють їм експериментувати онлайн, навчаючись справлятися у світі дорослих. Серед опитаних користувачів Інтернету за останній рік (щонайбільше один або кілька разів на місяць): 50,50% </w:t>
      </w:r>
      <w:r w:rsidRPr="00455B20">
        <w:rPr>
          <w:rFonts w:ascii="Times New Roman" w:hAnsi="Times New Roman" w:cs="Times New Roman"/>
          <w:sz w:val="28"/>
          <w:szCs w:val="28"/>
        </w:rPr>
        <w:lastRenderedPageBreak/>
        <w:t>шукали нових друзів; 4,17% надсилали особисту інформацію людям, яких ніколи не зустрічали; 45% додавали до свого списку друзів або адресної книги електронної пошти людей, яких ніколи не зустрічали особисто (щонайбільше один раз на місяць або частіше); 14,31% спілкувалися в рамках проектів з людьми, яких відвідували пізніше; 4,50% надсилали фотографії або відео людям, яких ніколи не зустрічали; 9,15% вдавали за когось іншого, ніж вони є насправді.</w:t>
      </w:r>
    </w:p>
    <w:p w14:paraId="1ACFBC78" w14:textId="67412307" w:rsidR="00455B20" w:rsidRDefault="00455B20" w:rsidP="00455B20">
      <w:pPr>
        <w:spacing w:after="0" w:line="360" w:lineRule="auto"/>
        <w:ind w:firstLine="709"/>
        <w:jc w:val="both"/>
        <w:rPr>
          <w:rFonts w:ascii="Times New Roman" w:hAnsi="Times New Roman" w:cs="Times New Roman"/>
          <w:sz w:val="28"/>
          <w:szCs w:val="28"/>
        </w:rPr>
      </w:pPr>
      <w:r w:rsidRPr="00455B20">
        <w:rPr>
          <w:rFonts w:ascii="Times New Roman" w:hAnsi="Times New Roman" w:cs="Times New Roman"/>
          <w:sz w:val="28"/>
          <w:szCs w:val="28"/>
        </w:rPr>
        <w:t>Делікатні питання, пов'язані з ризиками, є ще одним пунктом анкети. Великий відсоток респондентів – 32% – заявили, що мали негативний досвід в Інтернеті протягом останніх 12 місяців. Цей показник відображає середнє значення для обох країн: респонденти (33,66%) вважають, що вони зазнали негативного досвіду більшою мірою, ніж респонденти (29,50%).</w:t>
      </w:r>
      <w:r w:rsidR="009D43F9">
        <w:rPr>
          <w:rFonts w:ascii="Times New Roman" w:hAnsi="Times New Roman" w:cs="Times New Roman"/>
          <w:sz w:val="28"/>
          <w:szCs w:val="28"/>
        </w:rPr>
        <w:t xml:space="preserve"> </w:t>
      </w:r>
      <w:r w:rsidRPr="00455B20">
        <w:rPr>
          <w:rFonts w:ascii="Times New Roman" w:hAnsi="Times New Roman" w:cs="Times New Roman"/>
          <w:sz w:val="28"/>
          <w:szCs w:val="28"/>
        </w:rPr>
        <w:t>Суспільство давно стурбовано впливом на дітей матеріалів сексуального характеру. Вплив може відбуватися офлайн та онлайн, причому області поширення відрізняються залежно від країни. Діти знаходили інформацію із сексуальним/агресивним змістом: на зображеннях, що з’явилися випадково (84,29%); у фільмах (37,18%); на інших типах сайтів (29,42%); на ігрових сайтах (25,84%); у соціальних мережах (14,31%).</w:t>
      </w:r>
    </w:p>
    <w:p w14:paraId="7343A5FC" w14:textId="77777777" w:rsidR="00AB576D" w:rsidRPr="00AB576D" w:rsidRDefault="00AB576D" w:rsidP="00AB576D">
      <w:pPr>
        <w:spacing w:after="0" w:line="360" w:lineRule="auto"/>
        <w:ind w:firstLine="709"/>
        <w:jc w:val="right"/>
        <w:rPr>
          <w:rFonts w:ascii="Times New Roman" w:hAnsi="Times New Roman" w:cs="Times New Roman"/>
          <w:b/>
          <w:bCs/>
          <w:sz w:val="28"/>
          <w:szCs w:val="28"/>
        </w:rPr>
      </w:pPr>
      <w:r w:rsidRPr="00AB576D">
        <w:rPr>
          <w:rFonts w:ascii="Times New Roman" w:hAnsi="Times New Roman" w:cs="Times New Roman"/>
          <w:b/>
          <w:bCs/>
          <w:sz w:val="28"/>
          <w:szCs w:val="28"/>
        </w:rPr>
        <w:t xml:space="preserve">Таблиця 3.2. </w:t>
      </w:r>
    </w:p>
    <w:p w14:paraId="78096770" w14:textId="0560F27F" w:rsidR="00AB576D" w:rsidRPr="00AB576D" w:rsidRDefault="00AB576D" w:rsidP="00AB576D">
      <w:pPr>
        <w:spacing w:after="0" w:line="360" w:lineRule="auto"/>
        <w:ind w:firstLine="709"/>
        <w:jc w:val="right"/>
        <w:rPr>
          <w:rFonts w:ascii="Times New Roman" w:hAnsi="Times New Roman" w:cs="Times New Roman"/>
          <w:b/>
          <w:bCs/>
          <w:sz w:val="28"/>
          <w:szCs w:val="28"/>
        </w:rPr>
      </w:pPr>
      <w:r w:rsidRPr="00AB576D">
        <w:rPr>
          <w:rFonts w:ascii="Times New Roman" w:hAnsi="Times New Roman" w:cs="Times New Roman"/>
          <w:b/>
          <w:bCs/>
          <w:sz w:val="28"/>
          <w:szCs w:val="28"/>
        </w:rPr>
        <w:t>Джерела споживання підлітками контенту сексуального та агресивного характеру</w:t>
      </w:r>
    </w:p>
    <w:tbl>
      <w:tblPr>
        <w:tblStyle w:val="af8"/>
        <w:tblW w:w="10237" w:type="dxa"/>
        <w:tblInd w:w="-431" w:type="dxa"/>
        <w:tblLook w:val="04A0" w:firstRow="1" w:lastRow="0" w:firstColumn="1" w:lastColumn="0" w:noHBand="0" w:noVBand="1"/>
      </w:tblPr>
      <w:tblGrid>
        <w:gridCol w:w="3828"/>
        <w:gridCol w:w="1236"/>
        <w:gridCol w:w="1317"/>
        <w:gridCol w:w="1053"/>
        <w:gridCol w:w="1108"/>
        <w:gridCol w:w="846"/>
        <w:gridCol w:w="849"/>
      </w:tblGrid>
      <w:tr w:rsidR="00AB576D" w:rsidRPr="00CF7ACC" w14:paraId="5346E7D2" w14:textId="77777777" w:rsidTr="00CF7ACC">
        <w:tc>
          <w:tcPr>
            <w:tcW w:w="3828" w:type="dxa"/>
            <w:vAlign w:val="center"/>
          </w:tcPr>
          <w:p w14:paraId="4744BA82" w14:textId="2FE72F3E"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Локації з інформацією сексуального/агресивного змісту</w:t>
            </w:r>
          </w:p>
        </w:tc>
        <w:tc>
          <w:tcPr>
            <w:tcW w:w="1236" w:type="dxa"/>
            <w:vAlign w:val="center"/>
          </w:tcPr>
          <w:p w14:paraId="32B3E1F9" w14:textId="530C1DF6"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Частота</w:t>
            </w:r>
          </w:p>
        </w:tc>
        <w:tc>
          <w:tcPr>
            <w:tcW w:w="1317" w:type="dxa"/>
            <w:vAlign w:val="center"/>
          </w:tcPr>
          <w:p w14:paraId="39F0D1A4" w14:textId="12E6484D"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Відсоток</w:t>
            </w:r>
          </w:p>
        </w:tc>
        <w:tc>
          <w:tcPr>
            <w:tcW w:w="1053" w:type="dxa"/>
            <w:vAlign w:val="center"/>
          </w:tcPr>
          <w:p w14:paraId="66A765A8" w14:textId="77777777" w:rsidR="00AB576D" w:rsidRPr="00CF7ACC" w:rsidRDefault="00AB576D" w:rsidP="00AB576D">
            <w:pPr>
              <w:jc w:val="both"/>
              <w:rPr>
                <w:rFonts w:ascii="Times New Roman" w:hAnsi="Times New Roman" w:cs="Times New Roman"/>
                <w:sz w:val="26"/>
                <w:szCs w:val="26"/>
              </w:rPr>
            </w:pPr>
          </w:p>
        </w:tc>
        <w:tc>
          <w:tcPr>
            <w:tcW w:w="1108" w:type="dxa"/>
            <w:vAlign w:val="center"/>
          </w:tcPr>
          <w:p w14:paraId="3EF3B925" w14:textId="77777777" w:rsidR="00AB576D" w:rsidRPr="00CF7ACC" w:rsidRDefault="00AB576D" w:rsidP="00AB576D">
            <w:pPr>
              <w:jc w:val="both"/>
              <w:rPr>
                <w:rFonts w:ascii="Times New Roman" w:hAnsi="Times New Roman" w:cs="Times New Roman"/>
                <w:sz w:val="26"/>
                <w:szCs w:val="26"/>
              </w:rPr>
            </w:pPr>
          </w:p>
        </w:tc>
        <w:tc>
          <w:tcPr>
            <w:tcW w:w="846" w:type="dxa"/>
            <w:vAlign w:val="center"/>
          </w:tcPr>
          <w:p w14:paraId="2712957D" w14:textId="77777777" w:rsidR="00AB576D" w:rsidRPr="00CF7ACC" w:rsidRDefault="00AB576D" w:rsidP="00AB576D">
            <w:pPr>
              <w:jc w:val="both"/>
              <w:rPr>
                <w:rFonts w:ascii="Times New Roman" w:hAnsi="Times New Roman" w:cs="Times New Roman"/>
                <w:sz w:val="26"/>
                <w:szCs w:val="26"/>
              </w:rPr>
            </w:pPr>
          </w:p>
        </w:tc>
        <w:tc>
          <w:tcPr>
            <w:tcW w:w="849" w:type="dxa"/>
            <w:vAlign w:val="center"/>
          </w:tcPr>
          <w:p w14:paraId="0EFD961C" w14:textId="77777777" w:rsidR="00AB576D" w:rsidRPr="00CF7ACC" w:rsidRDefault="00AB576D" w:rsidP="00AB576D">
            <w:pPr>
              <w:jc w:val="both"/>
              <w:rPr>
                <w:rFonts w:ascii="Times New Roman" w:hAnsi="Times New Roman" w:cs="Times New Roman"/>
                <w:sz w:val="26"/>
                <w:szCs w:val="26"/>
              </w:rPr>
            </w:pPr>
          </w:p>
        </w:tc>
      </w:tr>
      <w:tr w:rsidR="00AB576D" w:rsidRPr="00CF7ACC" w14:paraId="59D300FE" w14:textId="77777777" w:rsidTr="00CF7ACC">
        <w:tc>
          <w:tcPr>
            <w:tcW w:w="3828" w:type="dxa"/>
            <w:vAlign w:val="center"/>
          </w:tcPr>
          <w:p w14:paraId="58567207" w14:textId="277074F6"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Випадкові зображення</w:t>
            </w:r>
          </w:p>
        </w:tc>
        <w:tc>
          <w:tcPr>
            <w:tcW w:w="1236" w:type="dxa"/>
            <w:vAlign w:val="center"/>
          </w:tcPr>
          <w:p w14:paraId="076163DE" w14:textId="2043C3AE"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257</w:t>
            </w:r>
          </w:p>
        </w:tc>
        <w:tc>
          <w:tcPr>
            <w:tcW w:w="1317" w:type="dxa"/>
            <w:vAlign w:val="center"/>
          </w:tcPr>
          <w:p w14:paraId="3E40EFA6" w14:textId="62B6BA88"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167</w:t>
            </w:r>
          </w:p>
        </w:tc>
        <w:tc>
          <w:tcPr>
            <w:tcW w:w="1053" w:type="dxa"/>
            <w:vAlign w:val="center"/>
          </w:tcPr>
          <w:p w14:paraId="5C368F64" w14:textId="171EE8D2"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424</w:t>
            </w:r>
          </w:p>
        </w:tc>
        <w:tc>
          <w:tcPr>
            <w:tcW w:w="1108" w:type="dxa"/>
            <w:vAlign w:val="center"/>
          </w:tcPr>
          <w:p w14:paraId="3427D23C" w14:textId="17D68BF8"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84,82</w:t>
            </w:r>
          </w:p>
        </w:tc>
        <w:tc>
          <w:tcPr>
            <w:tcW w:w="846" w:type="dxa"/>
            <w:vAlign w:val="center"/>
          </w:tcPr>
          <w:p w14:paraId="76B918A4" w14:textId="1CC46E1B"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83,50</w:t>
            </w:r>
          </w:p>
        </w:tc>
        <w:tc>
          <w:tcPr>
            <w:tcW w:w="849" w:type="dxa"/>
            <w:vAlign w:val="center"/>
          </w:tcPr>
          <w:p w14:paraId="35F34B68" w14:textId="36C0C073"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84,29</w:t>
            </w:r>
          </w:p>
        </w:tc>
      </w:tr>
      <w:tr w:rsidR="00AB576D" w:rsidRPr="00CF7ACC" w14:paraId="409DC758" w14:textId="77777777" w:rsidTr="00CF7ACC">
        <w:tc>
          <w:tcPr>
            <w:tcW w:w="3828" w:type="dxa"/>
            <w:vAlign w:val="center"/>
          </w:tcPr>
          <w:p w14:paraId="1BAB6332" w14:textId="1BA3CFED"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Фільми</w:t>
            </w:r>
          </w:p>
        </w:tc>
        <w:tc>
          <w:tcPr>
            <w:tcW w:w="1236" w:type="dxa"/>
            <w:vAlign w:val="center"/>
          </w:tcPr>
          <w:p w14:paraId="19093947" w14:textId="766C69E5"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112</w:t>
            </w:r>
          </w:p>
        </w:tc>
        <w:tc>
          <w:tcPr>
            <w:tcW w:w="1317" w:type="dxa"/>
            <w:vAlign w:val="center"/>
          </w:tcPr>
          <w:p w14:paraId="11E7108B" w14:textId="38277C3D"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75</w:t>
            </w:r>
          </w:p>
        </w:tc>
        <w:tc>
          <w:tcPr>
            <w:tcW w:w="1053" w:type="dxa"/>
            <w:vAlign w:val="center"/>
          </w:tcPr>
          <w:p w14:paraId="68725D5D" w14:textId="5DD60859"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187</w:t>
            </w:r>
          </w:p>
        </w:tc>
        <w:tc>
          <w:tcPr>
            <w:tcW w:w="1108" w:type="dxa"/>
            <w:vAlign w:val="center"/>
          </w:tcPr>
          <w:p w14:paraId="0674B3D2" w14:textId="770B3684"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36,96</w:t>
            </w:r>
          </w:p>
        </w:tc>
        <w:tc>
          <w:tcPr>
            <w:tcW w:w="846" w:type="dxa"/>
            <w:vAlign w:val="center"/>
          </w:tcPr>
          <w:p w14:paraId="46233C81" w14:textId="04374D49"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37,50</w:t>
            </w:r>
          </w:p>
        </w:tc>
        <w:tc>
          <w:tcPr>
            <w:tcW w:w="849" w:type="dxa"/>
            <w:vAlign w:val="center"/>
          </w:tcPr>
          <w:p w14:paraId="50D50A10" w14:textId="589C8937"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37,18</w:t>
            </w:r>
          </w:p>
        </w:tc>
      </w:tr>
      <w:tr w:rsidR="00AB576D" w:rsidRPr="00CF7ACC" w14:paraId="0C6C3FBF" w14:textId="77777777" w:rsidTr="00CF7ACC">
        <w:tc>
          <w:tcPr>
            <w:tcW w:w="3828" w:type="dxa"/>
            <w:vAlign w:val="center"/>
          </w:tcPr>
          <w:p w14:paraId="68D313C9" w14:textId="0848D674"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Сайти для дорослих</w:t>
            </w:r>
          </w:p>
        </w:tc>
        <w:tc>
          <w:tcPr>
            <w:tcW w:w="1236" w:type="dxa"/>
            <w:vAlign w:val="center"/>
          </w:tcPr>
          <w:p w14:paraId="04AAFAB0" w14:textId="6D57E0F3"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37</w:t>
            </w:r>
          </w:p>
        </w:tc>
        <w:tc>
          <w:tcPr>
            <w:tcW w:w="1317" w:type="dxa"/>
            <w:vAlign w:val="center"/>
          </w:tcPr>
          <w:p w14:paraId="2E5FDE4C" w14:textId="5F5DCF0C"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26</w:t>
            </w:r>
          </w:p>
        </w:tc>
        <w:tc>
          <w:tcPr>
            <w:tcW w:w="1053" w:type="dxa"/>
            <w:vAlign w:val="center"/>
          </w:tcPr>
          <w:p w14:paraId="2EDFD178" w14:textId="2CDCFA78"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63</w:t>
            </w:r>
          </w:p>
        </w:tc>
        <w:tc>
          <w:tcPr>
            <w:tcW w:w="1108" w:type="dxa"/>
            <w:vAlign w:val="center"/>
          </w:tcPr>
          <w:p w14:paraId="5B73A37C" w14:textId="348191C8"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12,21</w:t>
            </w:r>
          </w:p>
        </w:tc>
        <w:tc>
          <w:tcPr>
            <w:tcW w:w="846" w:type="dxa"/>
            <w:vAlign w:val="center"/>
          </w:tcPr>
          <w:p w14:paraId="7E53C367" w14:textId="69C2645E"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13,00</w:t>
            </w:r>
          </w:p>
        </w:tc>
        <w:tc>
          <w:tcPr>
            <w:tcW w:w="849" w:type="dxa"/>
            <w:vAlign w:val="center"/>
          </w:tcPr>
          <w:p w14:paraId="6E7C542E" w14:textId="61916B9F"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12,52</w:t>
            </w:r>
          </w:p>
        </w:tc>
      </w:tr>
      <w:tr w:rsidR="00AB576D" w:rsidRPr="00CF7ACC" w14:paraId="2DC278DB" w14:textId="77777777" w:rsidTr="00CF7ACC">
        <w:tc>
          <w:tcPr>
            <w:tcW w:w="3828" w:type="dxa"/>
            <w:vAlign w:val="center"/>
          </w:tcPr>
          <w:p w14:paraId="18F54100" w14:textId="22DAAE2C"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Соціальні мережі</w:t>
            </w:r>
          </w:p>
        </w:tc>
        <w:tc>
          <w:tcPr>
            <w:tcW w:w="1236" w:type="dxa"/>
            <w:vAlign w:val="center"/>
          </w:tcPr>
          <w:p w14:paraId="13CB6948" w14:textId="3A5887AE"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41</w:t>
            </w:r>
          </w:p>
        </w:tc>
        <w:tc>
          <w:tcPr>
            <w:tcW w:w="1317" w:type="dxa"/>
            <w:vAlign w:val="center"/>
          </w:tcPr>
          <w:p w14:paraId="7D929F2F" w14:textId="7159F2CD"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31</w:t>
            </w:r>
          </w:p>
        </w:tc>
        <w:tc>
          <w:tcPr>
            <w:tcW w:w="1053" w:type="dxa"/>
            <w:vAlign w:val="center"/>
          </w:tcPr>
          <w:p w14:paraId="7CF1B878" w14:textId="22C4A573"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72</w:t>
            </w:r>
          </w:p>
        </w:tc>
        <w:tc>
          <w:tcPr>
            <w:tcW w:w="1108" w:type="dxa"/>
            <w:vAlign w:val="center"/>
          </w:tcPr>
          <w:p w14:paraId="603ED119" w14:textId="6D0BF3BB"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13,53</w:t>
            </w:r>
          </w:p>
        </w:tc>
        <w:tc>
          <w:tcPr>
            <w:tcW w:w="846" w:type="dxa"/>
            <w:vAlign w:val="center"/>
          </w:tcPr>
          <w:p w14:paraId="64E88F83" w14:textId="7E924DA8"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15,50</w:t>
            </w:r>
          </w:p>
        </w:tc>
        <w:tc>
          <w:tcPr>
            <w:tcW w:w="849" w:type="dxa"/>
            <w:vAlign w:val="center"/>
          </w:tcPr>
          <w:p w14:paraId="48D66FDA" w14:textId="4DBA28A1"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14,31</w:t>
            </w:r>
          </w:p>
        </w:tc>
      </w:tr>
      <w:tr w:rsidR="00AB576D" w:rsidRPr="00CF7ACC" w14:paraId="7B4617E3" w14:textId="77777777" w:rsidTr="00CF7ACC">
        <w:tc>
          <w:tcPr>
            <w:tcW w:w="3828" w:type="dxa"/>
            <w:vAlign w:val="center"/>
          </w:tcPr>
          <w:p w14:paraId="0F04532B" w14:textId="79B59967"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Сайти з іграми</w:t>
            </w:r>
          </w:p>
        </w:tc>
        <w:tc>
          <w:tcPr>
            <w:tcW w:w="1236" w:type="dxa"/>
            <w:vAlign w:val="center"/>
          </w:tcPr>
          <w:p w14:paraId="33F7479A" w14:textId="46CAFA5B"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80</w:t>
            </w:r>
          </w:p>
        </w:tc>
        <w:tc>
          <w:tcPr>
            <w:tcW w:w="1317" w:type="dxa"/>
            <w:vAlign w:val="center"/>
          </w:tcPr>
          <w:p w14:paraId="3082B484" w14:textId="73F34B4C"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50</w:t>
            </w:r>
          </w:p>
        </w:tc>
        <w:tc>
          <w:tcPr>
            <w:tcW w:w="1053" w:type="dxa"/>
            <w:vAlign w:val="center"/>
          </w:tcPr>
          <w:p w14:paraId="2153F011" w14:textId="579CA56F"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130</w:t>
            </w:r>
          </w:p>
        </w:tc>
        <w:tc>
          <w:tcPr>
            <w:tcW w:w="1108" w:type="dxa"/>
            <w:vAlign w:val="center"/>
          </w:tcPr>
          <w:p w14:paraId="2C2D73ED" w14:textId="2F8372DC"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26,40</w:t>
            </w:r>
          </w:p>
        </w:tc>
        <w:tc>
          <w:tcPr>
            <w:tcW w:w="846" w:type="dxa"/>
            <w:vAlign w:val="center"/>
          </w:tcPr>
          <w:p w14:paraId="66C503F7" w14:textId="60DA2C19"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25,00</w:t>
            </w:r>
          </w:p>
        </w:tc>
        <w:tc>
          <w:tcPr>
            <w:tcW w:w="849" w:type="dxa"/>
            <w:vAlign w:val="center"/>
          </w:tcPr>
          <w:p w14:paraId="2F3615C4" w14:textId="2CDAB48B"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25,84</w:t>
            </w:r>
          </w:p>
        </w:tc>
      </w:tr>
      <w:tr w:rsidR="00AB576D" w:rsidRPr="00CF7ACC" w14:paraId="39961E64" w14:textId="77777777" w:rsidTr="00CF7ACC">
        <w:tc>
          <w:tcPr>
            <w:tcW w:w="3828" w:type="dxa"/>
            <w:vAlign w:val="center"/>
          </w:tcPr>
          <w:p w14:paraId="63889B12" w14:textId="5D4CFCD4"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Інші види сайтів</w:t>
            </w:r>
          </w:p>
        </w:tc>
        <w:tc>
          <w:tcPr>
            <w:tcW w:w="1236" w:type="dxa"/>
            <w:vAlign w:val="center"/>
          </w:tcPr>
          <w:p w14:paraId="0AB1DC48" w14:textId="6D8C4407"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92</w:t>
            </w:r>
          </w:p>
        </w:tc>
        <w:tc>
          <w:tcPr>
            <w:tcW w:w="1317" w:type="dxa"/>
            <w:vAlign w:val="center"/>
          </w:tcPr>
          <w:p w14:paraId="645C685B" w14:textId="391AB9C7"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56</w:t>
            </w:r>
          </w:p>
        </w:tc>
        <w:tc>
          <w:tcPr>
            <w:tcW w:w="1053" w:type="dxa"/>
            <w:vAlign w:val="center"/>
          </w:tcPr>
          <w:p w14:paraId="481C5FB9" w14:textId="5155DD3C"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148</w:t>
            </w:r>
          </w:p>
        </w:tc>
        <w:tc>
          <w:tcPr>
            <w:tcW w:w="1108" w:type="dxa"/>
            <w:vAlign w:val="center"/>
          </w:tcPr>
          <w:p w14:paraId="03910EEF" w14:textId="66152DBF"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30,36</w:t>
            </w:r>
          </w:p>
        </w:tc>
        <w:tc>
          <w:tcPr>
            <w:tcW w:w="846" w:type="dxa"/>
            <w:vAlign w:val="center"/>
          </w:tcPr>
          <w:p w14:paraId="6EF68851" w14:textId="5588E841"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28,00</w:t>
            </w:r>
          </w:p>
        </w:tc>
        <w:tc>
          <w:tcPr>
            <w:tcW w:w="849" w:type="dxa"/>
            <w:vAlign w:val="center"/>
          </w:tcPr>
          <w:p w14:paraId="02D86CB0" w14:textId="0042E6B9"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sz w:val="26"/>
                <w:szCs w:val="26"/>
              </w:rPr>
              <w:t>29,42</w:t>
            </w:r>
          </w:p>
        </w:tc>
      </w:tr>
      <w:tr w:rsidR="00AB576D" w:rsidRPr="00CF7ACC" w14:paraId="1A7BAE2B" w14:textId="77777777" w:rsidTr="00CF7ACC">
        <w:tc>
          <w:tcPr>
            <w:tcW w:w="3828" w:type="dxa"/>
            <w:vAlign w:val="center"/>
          </w:tcPr>
          <w:p w14:paraId="2546AD55" w14:textId="15D55B40"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Загальна кількість респондентів</w:t>
            </w:r>
          </w:p>
        </w:tc>
        <w:tc>
          <w:tcPr>
            <w:tcW w:w="1236" w:type="dxa"/>
            <w:vAlign w:val="center"/>
          </w:tcPr>
          <w:p w14:paraId="23744F80" w14:textId="351A5F7F"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303</w:t>
            </w:r>
          </w:p>
        </w:tc>
        <w:tc>
          <w:tcPr>
            <w:tcW w:w="1317" w:type="dxa"/>
            <w:vAlign w:val="center"/>
          </w:tcPr>
          <w:p w14:paraId="401AAF20" w14:textId="4FCE5C49"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200</w:t>
            </w:r>
          </w:p>
        </w:tc>
        <w:tc>
          <w:tcPr>
            <w:tcW w:w="1053" w:type="dxa"/>
            <w:vAlign w:val="center"/>
          </w:tcPr>
          <w:p w14:paraId="5ABD3F5B" w14:textId="3AB72B7F"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503</w:t>
            </w:r>
          </w:p>
        </w:tc>
        <w:tc>
          <w:tcPr>
            <w:tcW w:w="1108" w:type="dxa"/>
            <w:vAlign w:val="center"/>
          </w:tcPr>
          <w:p w14:paraId="29347302" w14:textId="200C6BD9"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100</w:t>
            </w:r>
          </w:p>
        </w:tc>
        <w:tc>
          <w:tcPr>
            <w:tcW w:w="846" w:type="dxa"/>
            <w:vAlign w:val="center"/>
          </w:tcPr>
          <w:p w14:paraId="5C2CCB3F" w14:textId="17922CF7"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100</w:t>
            </w:r>
          </w:p>
        </w:tc>
        <w:tc>
          <w:tcPr>
            <w:tcW w:w="849" w:type="dxa"/>
            <w:vAlign w:val="center"/>
          </w:tcPr>
          <w:p w14:paraId="3D7E2094" w14:textId="5DD3BDFF" w:rsidR="00AB576D" w:rsidRPr="00CF7ACC" w:rsidRDefault="00AB576D" w:rsidP="00AB576D">
            <w:pPr>
              <w:jc w:val="both"/>
              <w:rPr>
                <w:rFonts w:ascii="Times New Roman" w:hAnsi="Times New Roman" w:cs="Times New Roman"/>
                <w:sz w:val="26"/>
                <w:szCs w:val="26"/>
              </w:rPr>
            </w:pPr>
            <w:r w:rsidRPr="00CF7ACC">
              <w:rPr>
                <w:rFonts w:ascii="Times New Roman" w:hAnsi="Times New Roman" w:cs="Times New Roman"/>
                <w:b/>
                <w:bCs/>
                <w:sz w:val="26"/>
                <w:szCs w:val="26"/>
              </w:rPr>
              <w:t>100</w:t>
            </w:r>
          </w:p>
        </w:tc>
      </w:tr>
    </w:tbl>
    <w:p w14:paraId="3CA1E575" w14:textId="77777777" w:rsidR="00CB3207" w:rsidRDefault="00CB3207" w:rsidP="00CB3207">
      <w:pPr>
        <w:spacing w:after="0" w:line="360" w:lineRule="auto"/>
        <w:jc w:val="both"/>
        <w:rPr>
          <w:rFonts w:ascii="Times New Roman" w:hAnsi="Times New Roman" w:cs="Times New Roman"/>
          <w:sz w:val="28"/>
          <w:szCs w:val="28"/>
        </w:rPr>
      </w:pPr>
    </w:p>
    <w:p w14:paraId="1B79A136" w14:textId="77777777" w:rsidR="0089019E" w:rsidRPr="0089019E" w:rsidRDefault="0089019E" w:rsidP="0089019E">
      <w:pPr>
        <w:spacing w:after="0" w:line="360" w:lineRule="auto"/>
        <w:ind w:firstLine="709"/>
        <w:jc w:val="both"/>
        <w:rPr>
          <w:rFonts w:ascii="Times New Roman" w:hAnsi="Times New Roman" w:cs="Times New Roman"/>
          <w:sz w:val="28"/>
          <w:szCs w:val="28"/>
        </w:rPr>
      </w:pPr>
      <w:r w:rsidRPr="0089019E">
        <w:rPr>
          <w:rFonts w:ascii="Times New Roman" w:hAnsi="Times New Roman" w:cs="Times New Roman"/>
          <w:sz w:val="28"/>
          <w:szCs w:val="28"/>
        </w:rPr>
        <w:t xml:space="preserve">Якщо проаналізувати відповіді на запитання щодо негативного досвіду в Інтернеті (вони заявили, що мали лише 32%), можна зробити висновок, </w:t>
      </w:r>
      <w:r w:rsidRPr="0089019E">
        <w:rPr>
          <w:rFonts w:ascii="Times New Roman" w:hAnsi="Times New Roman" w:cs="Times New Roman"/>
          <w:sz w:val="28"/>
          <w:szCs w:val="28"/>
        </w:rPr>
        <w:lastRenderedPageBreak/>
        <w:t>принаймні щодо зображень із сексуальним/агресивним змістом, які з'являються випадково, що близько 52% респондентів не вважають їх негативним досвідом або не звертають на них уваги саме через їх випадковий характер.</w:t>
      </w:r>
    </w:p>
    <w:p w14:paraId="04E8D4B9" w14:textId="77777777" w:rsidR="0089019E" w:rsidRPr="0089019E" w:rsidRDefault="0089019E" w:rsidP="0089019E">
      <w:pPr>
        <w:spacing w:after="0" w:line="360" w:lineRule="auto"/>
        <w:ind w:firstLine="709"/>
        <w:jc w:val="both"/>
        <w:rPr>
          <w:rFonts w:ascii="Times New Roman" w:hAnsi="Times New Roman" w:cs="Times New Roman"/>
          <w:sz w:val="28"/>
          <w:szCs w:val="28"/>
        </w:rPr>
      </w:pPr>
      <w:r w:rsidRPr="0089019E">
        <w:rPr>
          <w:rFonts w:ascii="Times New Roman" w:hAnsi="Times New Roman" w:cs="Times New Roman"/>
          <w:sz w:val="28"/>
          <w:szCs w:val="28"/>
        </w:rPr>
        <w:t>Діти, які контактували з порнографічними/агресивними матеріалами в Інтернеті, поводяться по-різному після їх перегляду: 56,66% – видаляли будь-яке отримане повідомлення/зображення; 18,89% – обмежували сайт, змінюючи параметри фільтрації або налаштування контактів; 5,57% – не користувалися Інтернетом певний час; 3,98% – розповідали другу/члену сім'ї/вчителю; 14,91% – поводилися по-різному.</w:t>
      </w:r>
    </w:p>
    <w:p w14:paraId="63BDC06B" w14:textId="31B4B52C" w:rsidR="0089019E" w:rsidRPr="0089019E" w:rsidRDefault="0089019E" w:rsidP="0089019E">
      <w:pPr>
        <w:spacing w:after="0" w:line="360" w:lineRule="auto"/>
        <w:ind w:firstLine="709"/>
        <w:jc w:val="both"/>
        <w:rPr>
          <w:rFonts w:ascii="Times New Roman" w:hAnsi="Times New Roman" w:cs="Times New Roman"/>
          <w:sz w:val="28"/>
          <w:szCs w:val="28"/>
        </w:rPr>
      </w:pPr>
      <w:r w:rsidRPr="0089019E">
        <w:rPr>
          <w:rFonts w:ascii="Times New Roman" w:hAnsi="Times New Roman" w:cs="Times New Roman"/>
          <w:sz w:val="28"/>
          <w:szCs w:val="28"/>
        </w:rPr>
        <w:t>Явище булінгу може траплятися поодиноко або неодноразово. До дітей ставляться, або вони ставляться до інших, болісно або образливо в Інтернеті. У розділі про домагання, отримання шкідливих повідомлень онлайн, ми спостерігаємо наступне: 29,33% опитаних заявляють, що вони були дуже засмучені/турбовані, 26,62% – досить сильно, 36,15% – трохи, а 10,0% – зовсім ні. З загальної кількості респондентів, які отримували шкідливі повідомлення, 42,11% визнають, що були дуже засмучені/турбовані, що стосується дітей у– про це повідомили лише 19,18%. Дітей, які заявили, що не зазнавали спроб домагань, налічується 8,77% –вибірка та 10,96% –вибірка.</w:t>
      </w:r>
    </w:p>
    <w:p w14:paraId="66975EA6" w14:textId="77777777" w:rsidR="0089019E" w:rsidRPr="0089019E" w:rsidRDefault="0089019E" w:rsidP="0089019E">
      <w:pPr>
        <w:spacing w:after="0" w:line="360" w:lineRule="auto"/>
        <w:ind w:firstLine="709"/>
        <w:jc w:val="both"/>
        <w:rPr>
          <w:rFonts w:ascii="Times New Roman" w:hAnsi="Times New Roman" w:cs="Times New Roman"/>
          <w:sz w:val="28"/>
          <w:szCs w:val="28"/>
        </w:rPr>
      </w:pPr>
      <w:r w:rsidRPr="0089019E">
        <w:rPr>
          <w:rFonts w:ascii="Times New Roman" w:hAnsi="Times New Roman" w:cs="Times New Roman"/>
          <w:sz w:val="28"/>
          <w:szCs w:val="28"/>
        </w:rPr>
        <w:t>Усі діти, які зазнали цькування в Інтернеті, відреагували на цю агресію, але по-різному: 61,54% – видаляли будь-яке отримане повідомлення/зображення; 23,85% – обмежували особу/сайт, змінюючи параметри фільтрації або налаштування контактів; 3,85% – розповідали другу/члену сім'ї/вчителю; 3,85% – деякий час не користувалися Інтернетом; 6,92% – діяли інакше (поводилися нормально – 5,38%; нічого не робили – 1,54%).</w:t>
      </w:r>
    </w:p>
    <w:p w14:paraId="012602A2" w14:textId="77777777" w:rsidR="0089019E" w:rsidRPr="0089019E" w:rsidRDefault="0089019E" w:rsidP="0089019E">
      <w:pPr>
        <w:spacing w:after="0" w:line="360" w:lineRule="auto"/>
        <w:ind w:firstLine="709"/>
        <w:jc w:val="both"/>
        <w:rPr>
          <w:rFonts w:ascii="Times New Roman" w:hAnsi="Times New Roman" w:cs="Times New Roman"/>
          <w:sz w:val="28"/>
          <w:szCs w:val="28"/>
        </w:rPr>
      </w:pPr>
      <w:r w:rsidRPr="0089019E">
        <w:rPr>
          <w:rFonts w:ascii="Times New Roman" w:hAnsi="Times New Roman" w:cs="Times New Roman"/>
          <w:sz w:val="28"/>
          <w:szCs w:val="28"/>
        </w:rPr>
        <w:t>Спілкування, пошук нових друзів, близькі стосунки – це складні та незручні процеси для молоді. Інтернет ніби пропонує конфіденційність та контроль над цими процесами. За комп’ютерами діти набираються сміливості спілкуватися та відчувати щось нове. Інтернет дозволяє їм легко знайомитися з новими людьми, незалежно від того, чи поводяться вони з ними так само чи інакше.</w:t>
      </w:r>
    </w:p>
    <w:p w14:paraId="680736EC" w14:textId="77777777" w:rsidR="0089019E" w:rsidRPr="0089019E" w:rsidRDefault="0089019E" w:rsidP="0089019E">
      <w:pPr>
        <w:spacing w:after="0" w:line="360" w:lineRule="auto"/>
        <w:ind w:firstLine="709"/>
        <w:jc w:val="both"/>
        <w:rPr>
          <w:rFonts w:ascii="Times New Roman" w:hAnsi="Times New Roman" w:cs="Times New Roman"/>
          <w:sz w:val="28"/>
          <w:szCs w:val="28"/>
        </w:rPr>
      </w:pPr>
      <w:r w:rsidRPr="0089019E">
        <w:rPr>
          <w:rFonts w:ascii="Times New Roman" w:hAnsi="Times New Roman" w:cs="Times New Roman"/>
          <w:sz w:val="28"/>
          <w:szCs w:val="28"/>
        </w:rPr>
        <w:lastRenderedPageBreak/>
        <w:t>Загалом, діти набагато рідше зустрічаються офлайн з людиною, яку вони знають в Інтернеті. Половина респондентів заявили, що не зустрічалися особисто з людьми, яких вони знають онлайн, а інша половина – що зустрічалися.</w:t>
      </w:r>
    </w:p>
    <w:p w14:paraId="77D2DD66" w14:textId="3DB9F68B" w:rsidR="0089019E" w:rsidRPr="0089019E" w:rsidRDefault="0089019E" w:rsidP="0089019E">
      <w:pPr>
        <w:spacing w:after="0" w:line="360" w:lineRule="auto"/>
        <w:ind w:firstLine="709"/>
        <w:jc w:val="both"/>
        <w:rPr>
          <w:rFonts w:ascii="Times New Roman" w:hAnsi="Times New Roman" w:cs="Times New Roman"/>
          <w:sz w:val="28"/>
          <w:szCs w:val="28"/>
        </w:rPr>
      </w:pPr>
      <w:r w:rsidRPr="0089019E">
        <w:rPr>
          <w:rFonts w:ascii="Times New Roman" w:hAnsi="Times New Roman" w:cs="Times New Roman"/>
          <w:sz w:val="28"/>
          <w:szCs w:val="28"/>
        </w:rPr>
        <w:t>З дітей, які пішли на побачення з людиною, яку вони знають онлайн: 25,90% – нікому не розповіли; 44,62% – розповіли людині свого віку; 10,36% – молодій людині до 18 років; 19,12% – дорослому, якому вони довіряють.</w:t>
      </w:r>
    </w:p>
    <w:p w14:paraId="6F849C85" w14:textId="7C972ACD" w:rsidR="0089019E" w:rsidRPr="0089019E" w:rsidRDefault="0089019E" w:rsidP="0089019E">
      <w:pPr>
        <w:spacing w:after="0" w:line="360" w:lineRule="auto"/>
        <w:ind w:firstLine="709"/>
        <w:jc w:val="both"/>
        <w:rPr>
          <w:rFonts w:ascii="Times New Roman" w:hAnsi="Times New Roman" w:cs="Times New Roman"/>
          <w:sz w:val="28"/>
          <w:szCs w:val="28"/>
        </w:rPr>
      </w:pPr>
      <w:r w:rsidRPr="0089019E">
        <w:rPr>
          <w:rFonts w:ascii="Times New Roman" w:hAnsi="Times New Roman" w:cs="Times New Roman"/>
          <w:sz w:val="28"/>
          <w:szCs w:val="28"/>
        </w:rPr>
        <w:t>Помітний невеликий відсоток дорослих, яким діти довіряють. Відповіді учасників дослідження суттєво не відрізняються. Серед дітей, які погодилися зустрітися з кимось знайомим онлайн: 56,97% – пішли на зустріч самі; 33,86% – пішли в супроводі особи свого віку; 4,78% – пішли в супроводі молодої людини віком до 18 років; 4,38% – пішли в супроводі дорослої людини, якій вони довіряють.</w:t>
      </w:r>
    </w:p>
    <w:p w14:paraId="31D2C7CB" w14:textId="77777777" w:rsidR="0089019E" w:rsidRPr="0089019E" w:rsidRDefault="0089019E" w:rsidP="0089019E">
      <w:pPr>
        <w:spacing w:after="0" w:line="360" w:lineRule="auto"/>
        <w:ind w:firstLine="709"/>
        <w:jc w:val="both"/>
        <w:rPr>
          <w:rFonts w:ascii="Times New Roman" w:hAnsi="Times New Roman" w:cs="Times New Roman"/>
          <w:sz w:val="28"/>
          <w:szCs w:val="28"/>
        </w:rPr>
      </w:pPr>
      <w:r w:rsidRPr="0089019E">
        <w:rPr>
          <w:rFonts w:ascii="Times New Roman" w:hAnsi="Times New Roman" w:cs="Times New Roman"/>
          <w:sz w:val="28"/>
          <w:szCs w:val="28"/>
        </w:rPr>
        <w:t>Опитані особи зазнавали ризиків, пов'язаних з: контентом ненависті (53,08%), самоушкодженням (8,15%), вживанням наркотиків (23,66%), самогубством (8,35%), порнографією (20,68%), фізичним насильством (45,92%). 21% дітей віком від 11 до 16 років зазнавали одного або кількох ризиків, відсоток варіюється залежно від країни.</w:t>
      </w:r>
    </w:p>
    <w:p w14:paraId="7E477289" w14:textId="77777777" w:rsidR="0089019E" w:rsidRPr="0089019E" w:rsidRDefault="0089019E" w:rsidP="0089019E">
      <w:pPr>
        <w:spacing w:after="0" w:line="360" w:lineRule="auto"/>
        <w:ind w:firstLine="709"/>
        <w:jc w:val="both"/>
        <w:rPr>
          <w:rFonts w:ascii="Times New Roman" w:hAnsi="Times New Roman" w:cs="Times New Roman"/>
          <w:sz w:val="28"/>
          <w:szCs w:val="28"/>
        </w:rPr>
      </w:pPr>
      <w:r w:rsidRPr="0089019E">
        <w:rPr>
          <w:rFonts w:ascii="Times New Roman" w:hAnsi="Times New Roman" w:cs="Times New Roman"/>
          <w:sz w:val="28"/>
          <w:szCs w:val="28"/>
        </w:rPr>
        <w:t>Респонденти зазначають, що їхні персональні дані використовувалися: зловживання паролем їхньої дитини (44,93%), особистими даними (11,53%) або використання персональної інформації для інших цілей (19,28%).</w:t>
      </w:r>
    </w:p>
    <w:p w14:paraId="750E1AEE" w14:textId="615960CB" w:rsidR="00CB3207" w:rsidRDefault="0089019E" w:rsidP="0089019E">
      <w:pPr>
        <w:spacing w:after="0" w:line="360" w:lineRule="auto"/>
        <w:ind w:firstLine="709"/>
        <w:jc w:val="both"/>
        <w:rPr>
          <w:rFonts w:ascii="Times New Roman" w:hAnsi="Times New Roman" w:cs="Times New Roman"/>
          <w:sz w:val="28"/>
          <w:szCs w:val="28"/>
        </w:rPr>
      </w:pPr>
      <w:r w:rsidRPr="0089019E">
        <w:rPr>
          <w:rFonts w:ascii="Times New Roman" w:hAnsi="Times New Roman" w:cs="Times New Roman"/>
          <w:sz w:val="28"/>
          <w:szCs w:val="28"/>
        </w:rPr>
        <w:t xml:space="preserve">Батьки відіграють життєво важливу роль у забезпеченні безпеки дітей в Інтернеті та можуть допомогти їм набути певних цифрових навичок. </w:t>
      </w:r>
    </w:p>
    <w:p w14:paraId="11A5F0B8" w14:textId="77777777" w:rsidR="0089019E" w:rsidRPr="0089019E" w:rsidRDefault="0089019E" w:rsidP="0089019E">
      <w:pPr>
        <w:spacing w:after="0" w:line="360" w:lineRule="auto"/>
        <w:ind w:firstLine="709"/>
        <w:jc w:val="both"/>
        <w:rPr>
          <w:rFonts w:ascii="Times New Roman" w:hAnsi="Times New Roman" w:cs="Times New Roman"/>
          <w:sz w:val="28"/>
          <w:szCs w:val="28"/>
        </w:rPr>
      </w:pPr>
      <w:r w:rsidRPr="0089019E">
        <w:rPr>
          <w:rFonts w:ascii="Times New Roman" w:hAnsi="Times New Roman" w:cs="Times New Roman"/>
          <w:sz w:val="28"/>
          <w:szCs w:val="28"/>
        </w:rPr>
        <w:t>За словами кількох дітей, вони цінують те, що батьки запитують їх про їхню активність за комп’ютером. Інші ж, однак, зазначили, що, знаючи, що їхні батьки також мають доступ до Facebook або архіву месенджерів, вони звертають увагу на мову, яка використовується, та зображення.</w:t>
      </w:r>
    </w:p>
    <w:p w14:paraId="5EFCEBF4" w14:textId="6DAFD8E2" w:rsidR="0089019E" w:rsidRPr="0089019E" w:rsidRDefault="0089019E" w:rsidP="0089019E">
      <w:pPr>
        <w:spacing w:after="0" w:line="360" w:lineRule="auto"/>
        <w:ind w:firstLine="709"/>
        <w:jc w:val="both"/>
        <w:rPr>
          <w:rFonts w:ascii="Times New Roman" w:hAnsi="Times New Roman" w:cs="Times New Roman"/>
          <w:sz w:val="28"/>
          <w:szCs w:val="28"/>
        </w:rPr>
      </w:pPr>
      <w:r w:rsidRPr="0089019E">
        <w:rPr>
          <w:rFonts w:ascii="Times New Roman" w:hAnsi="Times New Roman" w:cs="Times New Roman"/>
          <w:sz w:val="28"/>
          <w:szCs w:val="28"/>
        </w:rPr>
        <w:t xml:space="preserve">В опитуванні діти зазначили, що 50,30% батьків обговорюють з ними їхню активність в Інтернеті (51,49% – з та 48,50%); 43,94% залишаються з ними, коли вони користуються Інтернетом (44,2% – з </w:t>
      </w:r>
      <w:r w:rsidR="003E2710">
        <w:rPr>
          <w:rFonts w:ascii="Times New Roman" w:hAnsi="Times New Roman" w:cs="Times New Roman"/>
          <w:sz w:val="28"/>
          <w:szCs w:val="28"/>
        </w:rPr>
        <w:t>України</w:t>
      </w:r>
      <w:r w:rsidR="00CF7ACC">
        <w:rPr>
          <w:rFonts w:ascii="Times New Roman" w:hAnsi="Times New Roman" w:cs="Times New Roman"/>
          <w:sz w:val="28"/>
          <w:szCs w:val="28"/>
        </w:rPr>
        <w:t xml:space="preserve"> </w:t>
      </w:r>
      <w:r w:rsidRPr="0089019E">
        <w:rPr>
          <w:rFonts w:ascii="Times New Roman" w:hAnsi="Times New Roman" w:cs="Times New Roman"/>
          <w:sz w:val="28"/>
          <w:szCs w:val="28"/>
        </w:rPr>
        <w:t xml:space="preserve">та 43,50% – з </w:t>
      </w:r>
      <w:r w:rsidR="00CF7ACC">
        <w:rPr>
          <w:rFonts w:ascii="Times New Roman" w:hAnsi="Times New Roman" w:cs="Times New Roman"/>
          <w:sz w:val="28"/>
          <w:szCs w:val="28"/>
        </w:rPr>
        <w:t>іншої країни</w:t>
      </w:r>
      <w:r w:rsidRPr="0089019E">
        <w:rPr>
          <w:rFonts w:ascii="Times New Roman" w:hAnsi="Times New Roman" w:cs="Times New Roman"/>
          <w:sz w:val="28"/>
          <w:szCs w:val="28"/>
        </w:rPr>
        <w:t xml:space="preserve">); 52,88% батьків заохочують їх використовувати Інтернет для корисних цілей </w:t>
      </w:r>
      <w:r w:rsidRPr="0089019E">
        <w:rPr>
          <w:rFonts w:ascii="Times New Roman" w:hAnsi="Times New Roman" w:cs="Times New Roman"/>
          <w:sz w:val="28"/>
          <w:szCs w:val="28"/>
        </w:rPr>
        <w:lastRenderedPageBreak/>
        <w:t xml:space="preserve">(58,75% – з </w:t>
      </w:r>
      <w:r w:rsidR="003E2710">
        <w:rPr>
          <w:rFonts w:ascii="Times New Roman" w:hAnsi="Times New Roman" w:cs="Times New Roman"/>
          <w:sz w:val="28"/>
          <w:szCs w:val="28"/>
        </w:rPr>
        <w:t>України</w:t>
      </w:r>
      <w:r w:rsidRPr="0089019E">
        <w:rPr>
          <w:rFonts w:ascii="Times New Roman" w:hAnsi="Times New Roman" w:cs="Times New Roman"/>
          <w:sz w:val="28"/>
          <w:szCs w:val="28"/>
        </w:rPr>
        <w:t xml:space="preserve"> 44% – </w:t>
      </w:r>
      <w:r w:rsidR="00CF7ACC" w:rsidRPr="0089019E">
        <w:rPr>
          <w:rFonts w:ascii="Times New Roman" w:hAnsi="Times New Roman" w:cs="Times New Roman"/>
          <w:sz w:val="28"/>
          <w:szCs w:val="28"/>
        </w:rPr>
        <w:t xml:space="preserve">з </w:t>
      </w:r>
      <w:r w:rsidR="00CF7ACC">
        <w:rPr>
          <w:rFonts w:ascii="Times New Roman" w:hAnsi="Times New Roman" w:cs="Times New Roman"/>
          <w:sz w:val="28"/>
          <w:szCs w:val="28"/>
        </w:rPr>
        <w:t>іншої країни</w:t>
      </w:r>
      <w:r w:rsidRPr="0089019E">
        <w:rPr>
          <w:rFonts w:ascii="Times New Roman" w:hAnsi="Times New Roman" w:cs="Times New Roman"/>
          <w:sz w:val="28"/>
          <w:szCs w:val="28"/>
        </w:rPr>
        <w:t xml:space="preserve">); 34,99% батьків користуються Інтернетом зі своїми дітьми (32,01% – з </w:t>
      </w:r>
      <w:r w:rsidR="003E2710">
        <w:rPr>
          <w:rFonts w:ascii="Times New Roman" w:hAnsi="Times New Roman" w:cs="Times New Roman"/>
          <w:sz w:val="28"/>
          <w:szCs w:val="28"/>
        </w:rPr>
        <w:t>України</w:t>
      </w:r>
      <w:r w:rsidR="00CF7ACC">
        <w:rPr>
          <w:rFonts w:ascii="Times New Roman" w:hAnsi="Times New Roman" w:cs="Times New Roman"/>
          <w:sz w:val="28"/>
          <w:szCs w:val="28"/>
        </w:rPr>
        <w:t xml:space="preserve"> </w:t>
      </w:r>
      <w:r w:rsidRPr="0089019E">
        <w:rPr>
          <w:rFonts w:ascii="Times New Roman" w:hAnsi="Times New Roman" w:cs="Times New Roman"/>
          <w:sz w:val="28"/>
          <w:szCs w:val="28"/>
        </w:rPr>
        <w:t xml:space="preserve">та 39,50% </w:t>
      </w:r>
      <w:r w:rsidR="00CF7ACC" w:rsidRPr="0089019E">
        <w:rPr>
          <w:rFonts w:ascii="Times New Roman" w:hAnsi="Times New Roman" w:cs="Times New Roman"/>
          <w:sz w:val="28"/>
          <w:szCs w:val="28"/>
        </w:rPr>
        <w:t xml:space="preserve">з </w:t>
      </w:r>
      <w:r w:rsidR="00CF7ACC">
        <w:rPr>
          <w:rFonts w:ascii="Times New Roman" w:hAnsi="Times New Roman" w:cs="Times New Roman"/>
          <w:sz w:val="28"/>
          <w:szCs w:val="28"/>
        </w:rPr>
        <w:t>іншої країни</w:t>
      </w:r>
      <w:r w:rsidRPr="0089019E">
        <w:rPr>
          <w:rFonts w:ascii="Times New Roman" w:hAnsi="Times New Roman" w:cs="Times New Roman"/>
          <w:sz w:val="28"/>
          <w:szCs w:val="28"/>
        </w:rPr>
        <w:t xml:space="preserve">); 14,31% – пояснюють їм корисність веб-сайтів (18,15% – з </w:t>
      </w:r>
      <w:r w:rsidR="003E2710">
        <w:rPr>
          <w:rFonts w:ascii="Times New Roman" w:hAnsi="Times New Roman" w:cs="Times New Roman"/>
          <w:sz w:val="28"/>
          <w:szCs w:val="28"/>
        </w:rPr>
        <w:t>України</w:t>
      </w:r>
      <w:r w:rsidR="00CF7ACC">
        <w:rPr>
          <w:rFonts w:ascii="Times New Roman" w:hAnsi="Times New Roman" w:cs="Times New Roman"/>
          <w:sz w:val="28"/>
          <w:szCs w:val="28"/>
        </w:rPr>
        <w:t xml:space="preserve"> </w:t>
      </w:r>
      <w:r w:rsidRPr="0089019E">
        <w:rPr>
          <w:rFonts w:ascii="Times New Roman" w:hAnsi="Times New Roman" w:cs="Times New Roman"/>
          <w:sz w:val="28"/>
          <w:szCs w:val="28"/>
        </w:rPr>
        <w:t xml:space="preserve">та 8,50% – з </w:t>
      </w:r>
      <w:r w:rsidR="00CF7ACC">
        <w:rPr>
          <w:rFonts w:ascii="Times New Roman" w:hAnsi="Times New Roman" w:cs="Times New Roman"/>
          <w:sz w:val="28"/>
          <w:szCs w:val="28"/>
        </w:rPr>
        <w:t>іншої країни</w:t>
      </w:r>
      <w:r w:rsidRPr="0089019E">
        <w:rPr>
          <w:rFonts w:ascii="Times New Roman" w:hAnsi="Times New Roman" w:cs="Times New Roman"/>
          <w:sz w:val="28"/>
          <w:szCs w:val="28"/>
        </w:rPr>
        <w:t xml:space="preserve">); 10,93% – пропонують свою підтримку у користуванні Інтернетом (12,21% – з </w:t>
      </w:r>
      <w:r w:rsidR="003E2710">
        <w:rPr>
          <w:rFonts w:ascii="Times New Roman" w:hAnsi="Times New Roman" w:cs="Times New Roman"/>
          <w:sz w:val="28"/>
          <w:szCs w:val="28"/>
        </w:rPr>
        <w:t>України</w:t>
      </w:r>
      <w:r w:rsidR="00CF7ACC">
        <w:rPr>
          <w:rFonts w:ascii="Times New Roman" w:hAnsi="Times New Roman" w:cs="Times New Roman"/>
          <w:sz w:val="28"/>
          <w:szCs w:val="28"/>
        </w:rPr>
        <w:t xml:space="preserve"> </w:t>
      </w:r>
      <w:r w:rsidRPr="0089019E">
        <w:rPr>
          <w:rFonts w:ascii="Times New Roman" w:hAnsi="Times New Roman" w:cs="Times New Roman"/>
          <w:sz w:val="28"/>
          <w:szCs w:val="28"/>
        </w:rPr>
        <w:t>та 9% – з</w:t>
      </w:r>
      <w:r w:rsidR="00CF7ACC" w:rsidRPr="0089019E">
        <w:rPr>
          <w:rFonts w:ascii="Times New Roman" w:hAnsi="Times New Roman" w:cs="Times New Roman"/>
          <w:sz w:val="28"/>
          <w:szCs w:val="28"/>
        </w:rPr>
        <w:t xml:space="preserve"> </w:t>
      </w:r>
      <w:r w:rsidR="00CF7ACC">
        <w:rPr>
          <w:rFonts w:ascii="Times New Roman" w:hAnsi="Times New Roman" w:cs="Times New Roman"/>
          <w:sz w:val="28"/>
          <w:szCs w:val="28"/>
        </w:rPr>
        <w:t>іншої країни</w:t>
      </w:r>
      <w:r w:rsidRPr="0089019E">
        <w:rPr>
          <w:rFonts w:ascii="Times New Roman" w:hAnsi="Times New Roman" w:cs="Times New Roman"/>
          <w:sz w:val="28"/>
          <w:szCs w:val="28"/>
        </w:rPr>
        <w:t xml:space="preserve">); 17,69% – пояснюють їм, як діяти, коли щось в Інтернеті їх засмучує/турбує (20,46% – з </w:t>
      </w:r>
      <w:r w:rsidR="003E2710">
        <w:rPr>
          <w:rFonts w:ascii="Times New Roman" w:hAnsi="Times New Roman" w:cs="Times New Roman"/>
          <w:sz w:val="28"/>
          <w:szCs w:val="28"/>
        </w:rPr>
        <w:t>України</w:t>
      </w:r>
      <w:r w:rsidR="00CF7ACC">
        <w:rPr>
          <w:rFonts w:ascii="Times New Roman" w:hAnsi="Times New Roman" w:cs="Times New Roman"/>
          <w:sz w:val="28"/>
          <w:szCs w:val="28"/>
        </w:rPr>
        <w:t xml:space="preserve"> </w:t>
      </w:r>
      <w:r w:rsidRPr="0089019E">
        <w:rPr>
          <w:rFonts w:ascii="Times New Roman" w:hAnsi="Times New Roman" w:cs="Times New Roman"/>
          <w:sz w:val="28"/>
          <w:szCs w:val="28"/>
        </w:rPr>
        <w:t xml:space="preserve">та 13,50% – з </w:t>
      </w:r>
      <w:r w:rsidR="00CF7ACC">
        <w:rPr>
          <w:rFonts w:ascii="Times New Roman" w:hAnsi="Times New Roman" w:cs="Times New Roman"/>
          <w:sz w:val="28"/>
          <w:szCs w:val="28"/>
        </w:rPr>
        <w:t>іншої країни</w:t>
      </w:r>
      <w:r w:rsidRPr="0089019E">
        <w:rPr>
          <w:rFonts w:ascii="Times New Roman" w:hAnsi="Times New Roman" w:cs="Times New Roman"/>
          <w:sz w:val="28"/>
          <w:szCs w:val="28"/>
        </w:rPr>
        <w:t>). На запитання про обмеження, які батьки/вчителі накладають на своїх дітей, 35,97% респондентів відповіли, що їхні батьки накладають на них правила та обмеження, 54,13% – що у них немає обмежень/правил, а 9,90% – що вони не знають, чи є у них якісь обмеження. Зазначимо, що найпоширенішим методом контролю є обмеження доступу до Інтернету за тривалістю (1-3 години/день), далі йде уникнення певних сайтів (порнографія, насильницькі повідомлення та ігри, заражені вірусами) та попередження використовувати мережу в освітніх цілях, не нехтувати школою. Передача персональних даних, спілкування в соціальних мережах або використання агресивної мови вважаються батьками менш ризикованими.</w:t>
      </w:r>
    </w:p>
    <w:p w14:paraId="737BA243" w14:textId="2653F727" w:rsidR="0089019E" w:rsidRDefault="0089019E" w:rsidP="0089019E">
      <w:pPr>
        <w:spacing w:after="0" w:line="360" w:lineRule="auto"/>
        <w:ind w:firstLine="709"/>
        <w:jc w:val="both"/>
        <w:rPr>
          <w:rFonts w:ascii="Times New Roman" w:hAnsi="Times New Roman" w:cs="Times New Roman"/>
          <w:sz w:val="28"/>
          <w:szCs w:val="28"/>
        </w:rPr>
      </w:pPr>
      <w:r w:rsidRPr="0089019E">
        <w:rPr>
          <w:rFonts w:ascii="Times New Roman" w:hAnsi="Times New Roman" w:cs="Times New Roman"/>
          <w:sz w:val="28"/>
          <w:szCs w:val="28"/>
        </w:rPr>
        <w:t xml:space="preserve">39,56% респондентів заявили, що могли б жити без Інтернету постійно, 46,52% – протягом певного періоду часу і лише 13,92% – що не могли б жити без доступу до мережі. Відсоток загальної кількості залежних людей вищий серед респондентів з </w:t>
      </w:r>
      <w:r w:rsidR="003E2710">
        <w:rPr>
          <w:rFonts w:ascii="Times New Roman" w:hAnsi="Times New Roman" w:cs="Times New Roman"/>
          <w:sz w:val="28"/>
          <w:szCs w:val="28"/>
        </w:rPr>
        <w:t>України</w:t>
      </w:r>
      <w:r w:rsidRPr="0089019E">
        <w:rPr>
          <w:rFonts w:ascii="Times New Roman" w:hAnsi="Times New Roman" w:cs="Times New Roman"/>
          <w:sz w:val="28"/>
          <w:szCs w:val="28"/>
        </w:rPr>
        <w:t xml:space="preserve"> (17,50%), ніж серед респондентів </w:t>
      </w:r>
      <w:r w:rsidR="00CF7ACC" w:rsidRPr="0089019E">
        <w:rPr>
          <w:rFonts w:ascii="Times New Roman" w:hAnsi="Times New Roman" w:cs="Times New Roman"/>
          <w:sz w:val="28"/>
          <w:szCs w:val="28"/>
        </w:rPr>
        <w:t xml:space="preserve">з </w:t>
      </w:r>
      <w:r w:rsidR="00CF7ACC">
        <w:rPr>
          <w:rFonts w:ascii="Times New Roman" w:hAnsi="Times New Roman" w:cs="Times New Roman"/>
          <w:sz w:val="28"/>
          <w:szCs w:val="28"/>
        </w:rPr>
        <w:t>іншої країни</w:t>
      </w:r>
      <w:r w:rsidR="00CF7ACC" w:rsidRPr="0089019E">
        <w:rPr>
          <w:rFonts w:ascii="Times New Roman" w:hAnsi="Times New Roman" w:cs="Times New Roman"/>
          <w:sz w:val="28"/>
          <w:szCs w:val="28"/>
        </w:rPr>
        <w:t xml:space="preserve"> </w:t>
      </w:r>
      <w:r w:rsidR="00CF7ACC">
        <w:rPr>
          <w:rFonts w:ascii="Times New Roman" w:hAnsi="Times New Roman" w:cs="Times New Roman"/>
          <w:sz w:val="28"/>
          <w:szCs w:val="28"/>
        </w:rPr>
        <w:t xml:space="preserve"> </w:t>
      </w:r>
      <w:r w:rsidRPr="0089019E">
        <w:rPr>
          <w:rFonts w:ascii="Times New Roman" w:hAnsi="Times New Roman" w:cs="Times New Roman"/>
          <w:sz w:val="28"/>
          <w:szCs w:val="28"/>
        </w:rPr>
        <w:t>(11,55%). Дослідження, проведене дослідницькою компанією Intersperience на вибірці з 1000 респондентів, показало, що 53% людей засмучуються, коли не мають доступу до Інтернету, а 40% – відчувають себе самотніми, якщо вони не в мережі, навіть якщо це короткий проміжок часу. Дослідження викликає тривогу щодо зростання залежності людей від Інтернету.</w:t>
      </w:r>
    </w:p>
    <w:p w14:paraId="6A0A11E3" w14:textId="77777777" w:rsidR="00CB3207" w:rsidRDefault="00CB3207" w:rsidP="0089019E">
      <w:pPr>
        <w:spacing w:after="0" w:line="360" w:lineRule="auto"/>
        <w:ind w:firstLine="709"/>
        <w:jc w:val="both"/>
        <w:rPr>
          <w:rFonts w:ascii="Times New Roman" w:hAnsi="Times New Roman" w:cs="Times New Roman"/>
          <w:sz w:val="28"/>
          <w:szCs w:val="28"/>
        </w:rPr>
      </w:pPr>
    </w:p>
    <w:p w14:paraId="14ED9E84" w14:textId="77777777" w:rsidR="00CF7ACC" w:rsidRDefault="00CF7ACC" w:rsidP="0089019E">
      <w:pPr>
        <w:spacing w:after="0" w:line="360" w:lineRule="auto"/>
        <w:ind w:firstLine="709"/>
        <w:jc w:val="both"/>
        <w:rPr>
          <w:rFonts w:ascii="Times New Roman" w:hAnsi="Times New Roman" w:cs="Times New Roman"/>
          <w:sz w:val="28"/>
          <w:szCs w:val="28"/>
        </w:rPr>
      </w:pPr>
    </w:p>
    <w:p w14:paraId="05CD915D" w14:textId="77777777" w:rsidR="00CF7ACC" w:rsidRDefault="00CF7ACC" w:rsidP="0089019E">
      <w:pPr>
        <w:spacing w:after="0" w:line="360" w:lineRule="auto"/>
        <w:ind w:firstLine="709"/>
        <w:jc w:val="both"/>
        <w:rPr>
          <w:rFonts w:ascii="Times New Roman" w:hAnsi="Times New Roman" w:cs="Times New Roman"/>
          <w:sz w:val="28"/>
          <w:szCs w:val="28"/>
        </w:rPr>
      </w:pPr>
    </w:p>
    <w:p w14:paraId="16B912B2" w14:textId="77777777" w:rsidR="00CF7ACC" w:rsidRDefault="00CF7ACC" w:rsidP="0089019E">
      <w:pPr>
        <w:spacing w:after="0" w:line="360" w:lineRule="auto"/>
        <w:ind w:firstLine="709"/>
        <w:jc w:val="both"/>
        <w:rPr>
          <w:rFonts w:ascii="Times New Roman" w:hAnsi="Times New Roman" w:cs="Times New Roman"/>
          <w:sz w:val="28"/>
          <w:szCs w:val="28"/>
        </w:rPr>
      </w:pPr>
    </w:p>
    <w:p w14:paraId="74AFC6B3" w14:textId="77777777" w:rsidR="00CF7ACC" w:rsidRDefault="00CF7ACC" w:rsidP="0089019E">
      <w:pPr>
        <w:spacing w:after="0" w:line="360" w:lineRule="auto"/>
        <w:ind w:firstLine="709"/>
        <w:jc w:val="both"/>
        <w:rPr>
          <w:rFonts w:ascii="Times New Roman" w:hAnsi="Times New Roman" w:cs="Times New Roman"/>
          <w:sz w:val="28"/>
          <w:szCs w:val="28"/>
        </w:rPr>
      </w:pPr>
    </w:p>
    <w:p w14:paraId="0471919D" w14:textId="0455978A" w:rsidR="00005A41" w:rsidRPr="0089019E" w:rsidRDefault="00005A41" w:rsidP="000B5F6F">
      <w:pPr>
        <w:pStyle w:val="a9"/>
        <w:numPr>
          <w:ilvl w:val="1"/>
          <w:numId w:val="20"/>
        </w:numPr>
        <w:spacing w:after="0" w:line="360" w:lineRule="auto"/>
        <w:ind w:left="851"/>
        <w:jc w:val="both"/>
        <w:rPr>
          <w:rFonts w:ascii="Times New Roman" w:hAnsi="Times New Roman" w:cs="Times New Roman"/>
          <w:b/>
          <w:bCs/>
          <w:sz w:val="28"/>
          <w:szCs w:val="28"/>
        </w:rPr>
      </w:pPr>
      <w:bookmarkStart w:id="9" w:name="_Hlk200863301"/>
      <w:r w:rsidRPr="0089019E">
        <w:rPr>
          <w:rFonts w:ascii="Times New Roman" w:hAnsi="Times New Roman" w:cs="Times New Roman"/>
          <w:b/>
          <w:bCs/>
          <w:sz w:val="28"/>
          <w:szCs w:val="28"/>
        </w:rPr>
        <w:lastRenderedPageBreak/>
        <w:t>Запобігання розвитку агресивності у підлітків у цифровому середовищі</w:t>
      </w:r>
    </w:p>
    <w:bookmarkEnd w:id="9"/>
    <w:p w14:paraId="13448542" w14:textId="77777777" w:rsidR="00005A41" w:rsidRPr="004E35C1" w:rsidRDefault="00005A41" w:rsidP="004E35C1">
      <w:pPr>
        <w:spacing w:after="0" w:line="360" w:lineRule="auto"/>
        <w:ind w:firstLine="709"/>
        <w:jc w:val="both"/>
        <w:rPr>
          <w:rFonts w:ascii="Times New Roman" w:hAnsi="Times New Roman" w:cs="Times New Roman"/>
          <w:sz w:val="28"/>
          <w:szCs w:val="28"/>
        </w:rPr>
      </w:pPr>
    </w:p>
    <w:p w14:paraId="363D0231" w14:textId="77777777" w:rsidR="007E35AC" w:rsidRPr="007E35AC" w:rsidRDefault="007E35AC" w:rsidP="007E35AC">
      <w:pPr>
        <w:spacing w:after="0" w:line="360" w:lineRule="auto"/>
        <w:ind w:firstLine="709"/>
        <w:jc w:val="both"/>
        <w:rPr>
          <w:rFonts w:ascii="Times New Roman" w:hAnsi="Times New Roman" w:cs="Times New Roman"/>
          <w:sz w:val="28"/>
          <w:szCs w:val="28"/>
        </w:rPr>
      </w:pPr>
      <w:r w:rsidRPr="007E35AC">
        <w:rPr>
          <w:rFonts w:ascii="Times New Roman" w:hAnsi="Times New Roman" w:cs="Times New Roman"/>
          <w:sz w:val="28"/>
          <w:szCs w:val="28"/>
        </w:rPr>
        <w:t>Запобігання агресивності у підлітків у цифровому середовищі потребує комплексного підходу, що включає освітні, психологічні та соціальні заходи. Ось кілька ключових стратегій:</w:t>
      </w:r>
    </w:p>
    <w:p w14:paraId="5D89D097" w14:textId="77777777" w:rsidR="007E35AC" w:rsidRPr="007E35AC" w:rsidRDefault="007E35AC" w:rsidP="007E35AC">
      <w:pPr>
        <w:numPr>
          <w:ilvl w:val="0"/>
          <w:numId w:val="8"/>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Розвиток цифрової грамотності: Навчання підлітків критично оцінювати контент, розпізнавати маніпуляції та уникати провокаційних ситуацій.</w:t>
      </w:r>
    </w:p>
    <w:p w14:paraId="0B1412F1" w14:textId="77777777" w:rsidR="007E35AC" w:rsidRPr="007E35AC" w:rsidRDefault="007E35AC" w:rsidP="007E35AC">
      <w:pPr>
        <w:numPr>
          <w:ilvl w:val="0"/>
          <w:numId w:val="8"/>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Формування емоційного інтелекту: Підлітки мають навчитися керувати емоціями, розпізнавати власні реакції та конструктивно висловлювати думки.</w:t>
      </w:r>
    </w:p>
    <w:p w14:paraId="1C27521D" w14:textId="77777777" w:rsidR="007E35AC" w:rsidRPr="007E35AC" w:rsidRDefault="007E35AC" w:rsidP="007E35AC">
      <w:pPr>
        <w:numPr>
          <w:ilvl w:val="0"/>
          <w:numId w:val="8"/>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Профілактика кібербулінгу: Важливо створювати безпечне онлайн-середовище, де підлітки знають, як реагувати на агресію та куди звертатися за допомогою.</w:t>
      </w:r>
    </w:p>
    <w:p w14:paraId="2B85DC9B" w14:textId="77777777" w:rsidR="007E35AC" w:rsidRPr="007E35AC" w:rsidRDefault="007E35AC" w:rsidP="007E35AC">
      <w:pPr>
        <w:numPr>
          <w:ilvl w:val="0"/>
          <w:numId w:val="8"/>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Залучення батьків та педагогів: Відкритий діалог між дорослими та підлітками допомагає запобігти ризиковій поведінці та сприяє формуванню здорових онлайн-звичок.</w:t>
      </w:r>
    </w:p>
    <w:p w14:paraId="496CF761" w14:textId="77777777" w:rsidR="007E35AC" w:rsidRPr="007E35AC" w:rsidRDefault="007E35AC" w:rsidP="007E35AC">
      <w:pPr>
        <w:numPr>
          <w:ilvl w:val="0"/>
          <w:numId w:val="8"/>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Розвиток альтернативних форм самовираження: Підлітки можуть спрямовувати енергію в творчі або спортивні активності, що знижує рівень агресії.</w:t>
      </w:r>
    </w:p>
    <w:p w14:paraId="09B91A45" w14:textId="5E7E4F2A" w:rsidR="007E35AC" w:rsidRPr="007E35AC" w:rsidRDefault="007E35AC" w:rsidP="007E35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7E35AC">
        <w:rPr>
          <w:rFonts w:ascii="Times New Roman" w:hAnsi="Times New Roman" w:cs="Times New Roman"/>
          <w:sz w:val="28"/>
          <w:szCs w:val="28"/>
        </w:rPr>
        <w:t>рограма профілактики агресивної поведінки підлітків у цифровому середовищі, що включає освітні, психологічні та соціальні аспекти:</w:t>
      </w:r>
    </w:p>
    <w:p w14:paraId="1D31817D" w14:textId="77777777" w:rsidR="007E35AC" w:rsidRPr="007E35AC" w:rsidRDefault="007E35AC" w:rsidP="007E35AC">
      <w:pPr>
        <w:spacing w:after="0" w:line="360" w:lineRule="auto"/>
        <w:ind w:firstLine="709"/>
        <w:jc w:val="both"/>
        <w:rPr>
          <w:rFonts w:ascii="Times New Roman" w:hAnsi="Times New Roman" w:cs="Times New Roman"/>
          <w:sz w:val="28"/>
          <w:szCs w:val="28"/>
        </w:rPr>
      </w:pPr>
      <w:r w:rsidRPr="007E35AC">
        <w:rPr>
          <w:rFonts w:ascii="Times New Roman" w:hAnsi="Times New Roman" w:cs="Times New Roman"/>
          <w:sz w:val="28"/>
          <w:szCs w:val="28"/>
        </w:rPr>
        <w:t>1. Освітні заходи</w:t>
      </w:r>
    </w:p>
    <w:p w14:paraId="0F4169A3" w14:textId="2EAFD494" w:rsidR="007E35AC" w:rsidRPr="007E35AC" w:rsidRDefault="007E35AC" w:rsidP="007E35AC">
      <w:pPr>
        <w:spacing w:after="0" w:line="360" w:lineRule="auto"/>
        <w:ind w:firstLine="709"/>
        <w:jc w:val="both"/>
        <w:rPr>
          <w:rFonts w:ascii="Times New Roman" w:hAnsi="Times New Roman" w:cs="Times New Roman"/>
          <w:sz w:val="28"/>
          <w:szCs w:val="28"/>
        </w:rPr>
      </w:pPr>
      <w:r w:rsidRPr="007E35AC">
        <w:rPr>
          <w:rFonts w:ascii="Times New Roman" w:hAnsi="Times New Roman" w:cs="Times New Roman"/>
          <w:sz w:val="28"/>
          <w:szCs w:val="28"/>
        </w:rPr>
        <w:t xml:space="preserve"> Розвиток цифрової грамотності</w:t>
      </w:r>
    </w:p>
    <w:p w14:paraId="5B7E41CB" w14:textId="77777777" w:rsidR="007E35AC" w:rsidRPr="007E35AC" w:rsidRDefault="007E35AC" w:rsidP="007E35AC">
      <w:pPr>
        <w:numPr>
          <w:ilvl w:val="0"/>
          <w:numId w:val="9"/>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Тренінги з критичного мислення та розпізнавання фейкової інформації</w:t>
      </w:r>
    </w:p>
    <w:p w14:paraId="15AEEFB3" w14:textId="77777777" w:rsidR="007E35AC" w:rsidRPr="007E35AC" w:rsidRDefault="007E35AC" w:rsidP="007E35AC">
      <w:pPr>
        <w:numPr>
          <w:ilvl w:val="0"/>
          <w:numId w:val="9"/>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Навчальні матеріали з кібербезпеки та захисту персональних даних</w:t>
      </w:r>
    </w:p>
    <w:p w14:paraId="732E6F87" w14:textId="77777777" w:rsidR="007E35AC" w:rsidRPr="007E35AC" w:rsidRDefault="007E35AC" w:rsidP="007E35AC">
      <w:pPr>
        <w:numPr>
          <w:ilvl w:val="0"/>
          <w:numId w:val="9"/>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Ознайомлення з етичними нормами онлайн-комунікації</w:t>
      </w:r>
    </w:p>
    <w:p w14:paraId="57799583" w14:textId="2A7AEED5" w:rsidR="007E35AC" w:rsidRPr="007E35AC" w:rsidRDefault="007E35AC" w:rsidP="007E35AC">
      <w:pPr>
        <w:spacing w:after="0" w:line="360" w:lineRule="auto"/>
        <w:ind w:firstLine="709"/>
        <w:jc w:val="both"/>
        <w:rPr>
          <w:rFonts w:ascii="Times New Roman" w:hAnsi="Times New Roman" w:cs="Times New Roman"/>
          <w:sz w:val="28"/>
          <w:szCs w:val="28"/>
        </w:rPr>
      </w:pPr>
      <w:r w:rsidRPr="007E35AC">
        <w:rPr>
          <w:rFonts w:ascii="Times New Roman" w:hAnsi="Times New Roman" w:cs="Times New Roman"/>
          <w:sz w:val="28"/>
          <w:szCs w:val="28"/>
        </w:rPr>
        <w:t xml:space="preserve"> Медіаграмотність</w:t>
      </w:r>
    </w:p>
    <w:p w14:paraId="6E69AC03" w14:textId="77777777" w:rsidR="007E35AC" w:rsidRPr="007E35AC" w:rsidRDefault="007E35AC" w:rsidP="007E35AC">
      <w:pPr>
        <w:numPr>
          <w:ilvl w:val="0"/>
          <w:numId w:val="10"/>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Аналіз маніпулятивного контенту, пропаганди та кібербулінгу</w:t>
      </w:r>
    </w:p>
    <w:p w14:paraId="66F8DEBB" w14:textId="77777777" w:rsidR="007E35AC" w:rsidRPr="007E35AC" w:rsidRDefault="007E35AC" w:rsidP="007E35AC">
      <w:pPr>
        <w:numPr>
          <w:ilvl w:val="0"/>
          <w:numId w:val="10"/>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Створення інтерактивних курсів з аналізу цифрового середовища</w:t>
      </w:r>
    </w:p>
    <w:p w14:paraId="74859EA5" w14:textId="77777777" w:rsidR="007E35AC" w:rsidRPr="007E35AC" w:rsidRDefault="007E35AC" w:rsidP="007E35AC">
      <w:pPr>
        <w:numPr>
          <w:ilvl w:val="0"/>
          <w:numId w:val="10"/>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lastRenderedPageBreak/>
        <w:t>Практичні кейси з безпечного використання соціальних мереж</w:t>
      </w:r>
    </w:p>
    <w:p w14:paraId="452423AA" w14:textId="77777777" w:rsidR="007E35AC" w:rsidRPr="007E35AC" w:rsidRDefault="007E35AC" w:rsidP="007E35AC">
      <w:pPr>
        <w:spacing w:after="0" w:line="360" w:lineRule="auto"/>
        <w:ind w:firstLine="709"/>
        <w:jc w:val="both"/>
        <w:rPr>
          <w:rFonts w:ascii="Times New Roman" w:hAnsi="Times New Roman" w:cs="Times New Roman"/>
          <w:sz w:val="28"/>
          <w:szCs w:val="28"/>
        </w:rPr>
      </w:pPr>
      <w:r w:rsidRPr="007E35AC">
        <w:rPr>
          <w:rFonts w:ascii="Times New Roman" w:hAnsi="Times New Roman" w:cs="Times New Roman"/>
          <w:sz w:val="28"/>
          <w:szCs w:val="28"/>
        </w:rPr>
        <w:t>2. Психологічна підтримка</w:t>
      </w:r>
    </w:p>
    <w:p w14:paraId="16791730" w14:textId="49293CA4" w:rsidR="007E35AC" w:rsidRPr="007E35AC" w:rsidRDefault="007E35AC" w:rsidP="007E35AC">
      <w:pPr>
        <w:spacing w:after="0" w:line="360" w:lineRule="auto"/>
        <w:ind w:firstLine="709"/>
        <w:jc w:val="both"/>
        <w:rPr>
          <w:rFonts w:ascii="Times New Roman" w:hAnsi="Times New Roman" w:cs="Times New Roman"/>
          <w:sz w:val="28"/>
          <w:szCs w:val="28"/>
        </w:rPr>
      </w:pPr>
      <w:r w:rsidRPr="007E35AC">
        <w:rPr>
          <w:rFonts w:ascii="Times New Roman" w:hAnsi="Times New Roman" w:cs="Times New Roman"/>
          <w:sz w:val="28"/>
          <w:szCs w:val="28"/>
        </w:rPr>
        <w:t xml:space="preserve"> Формування емоційного інтелекту</w:t>
      </w:r>
    </w:p>
    <w:p w14:paraId="3E7B4B87" w14:textId="77777777" w:rsidR="007E35AC" w:rsidRPr="007E35AC" w:rsidRDefault="007E35AC" w:rsidP="007E35AC">
      <w:pPr>
        <w:numPr>
          <w:ilvl w:val="0"/>
          <w:numId w:val="11"/>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Вправи з керування емоціями та конструктивного самовираження</w:t>
      </w:r>
    </w:p>
    <w:p w14:paraId="1B0D51A3" w14:textId="77777777" w:rsidR="007E35AC" w:rsidRPr="007E35AC" w:rsidRDefault="007E35AC" w:rsidP="007E35AC">
      <w:pPr>
        <w:numPr>
          <w:ilvl w:val="0"/>
          <w:numId w:val="11"/>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Програми розвитку навичок спілкування та вирішення конфліктів</w:t>
      </w:r>
    </w:p>
    <w:p w14:paraId="69019AA7" w14:textId="77777777" w:rsidR="007E35AC" w:rsidRPr="007E35AC" w:rsidRDefault="007E35AC" w:rsidP="007E35AC">
      <w:pPr>
        <w:numPr>
          <w:ilvl w:val="0"/>
          <w:numId w:val="11"/>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Групові заняття з психологами для підлітків та їхніх батьків</w:t>
      </w:r>
    </w:p>
    <w:p w14:paraId="7D96DA99" w14:textId="2DEE3FC4" w:rsidR="007E35AC" w:rsidRPr="007E35AC" w:rsidRDefault="007E35AC" w:rsidP="007E35AC">
      <w:pPr>
        <w:spacing w:after="0" w:line="360" w:lineRule="auto"/>
        <w:ind w:firstLine="709"/>
        <w:jc w:val="both"/>
        <w:rPr>
          <w:rFonts w:ascii="Times New Roman" w:hAnsi="Times New Roman" w:cs="Times New Roman"/>
          <w:sz w:val="28"/>
          <w:szCs w:val="28"/>
        </w:rPr>
      </w:pPr>
      <w:r w:rsidRPr="007E35AC">
        <w:rPr>
          <w:rFonts w:ascii="Times New Roman" w:hAnsi="Times New Roman" w:cs="Times New Roman"/>
          <w:sz w:val="28"/>
          <w:szCs w:val="28"/>
        </w:rPr>
        <w:t>Робота з самоповагою та самооцінкою</w:t>
      </w:r>
    </w:p>
    <w:p w14:paraId="1F4D08EF" w14:textId="77777777" w:rsidR="007E35AC" w:rsidRPr="007E35AC" w:rsidRDefault="007E35AC" w:rsidP="007E35AC">
      <w:pPr>
        <w:numPr>
          <w:ilvl w:val="0"/>
          <w:numId w:val="12"/>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Проведення мотиваційних тренінгів</w:t>
      </w:r>
    </w:p>
    <w:p w14:paraId="695C7B49" w14:textId="77777777" w:rsidR="007E35AC" w:rsidRPr="007E35AC" w:rsidRDefault="007E35AC" w:rsidP="007E35AC">
      <w:pPr>
        <w:numPr>
          <w:ilvl w:val="0"/>
          <w:numId w:val="12"/>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Індивідуальні консультації для підлітків, які стикаються з агресією або кібербулінгом</w:t>
      </w:r>
    </w:p>
    <w:p w14:paraId="1BF27DC8" w14:textId="77777777" w:rsidR="007E35AC" w:rsidRPr="007E35AC" w:rsidRDefault="007E35AC" w:rsidP="007E35AC">
      <w:pPr>
        <w:numPr>
          <w:ilvl w:val="0"/>
          <w:numId w:val="12"/>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Практики усвідомленості для зменшення рівня тривожності</w:t>
      </w:r>
    </w:p>
    <w:p w14:paraId="40D02877" w14:textId="77777777" w:rsidR="007E35AC" w:rsidRPr="007E35AC" w:rsidRDefault="007E35AC" w:rsidP="007E35AC">
      <w:pPr>
        <w:spacing w:after="0" w:line="360" w:lineRule="auto"/>
        <w:ind w:firstLine="709"/>
        <w:jc w:val="both"/>
        <w:rPr>
          <w:rFonts w:ascii="Times New Roman" w:hAnsi="Times New Roman" w:cs="Times New Roman"/>
          <w:sz w:val="28"/>
          <w:szCs w:val="28"/>
        </w:rPr>
      </w:pPr>
      <w:r w:rsidRPr="007E35AC">
        <w:rPr>
          <w:rFonts w:ascii="Times New Roman" w:hAnsi="Times New Roman" w:cs="Times New Roman"/>
          <w:sz w:val="28"/>
          <w:szCs w:val="28"/>
        </w:rPr>
        <w:t>3. Соціальні ініціативи</w:t>
      </w:r>
    </w:p>
    <w:p w14:paraId="0CAD29A9" w14:textId="32C12B6E" w:rsidR="007E35AC" w:rsidRPr="007E35AC" w:rsidRDefault="007E35AC" w:rsidP="007E35AC">
      <w:pPr>
        <w:spacing w:after="0" w:line="360" w:lineRule="auto"/>
        <w:ind w:firstLine="709"/>
        <w:jc w:val="both"/>
        <w:rPr>
          <w:rFonts w:ascii="Times New Roman" w:hAnsi="Times New Roman" w:cs="Times New Roman"/>
          <w:sz w:val="28"/>
          <w:szCs w:val="28"/>
        </w:rPr>
      </w:pPr>
      <w:r w:rsidRPr="007E35AC">
        <w:rPr>
          <w:rFonts w:ascii="Times New Roman" w:hAnsi="Times New Roman" w:cs="Times New Roman"/>
          <w:sz w:val="28"/>
          <w:szCs w:val="28"/>
        </w:rPr>
        <w:t>Залучення батьків та педагогів</w:t>
      </w:r>
    </w:p>
    <w:p w14:paraId="6A23F65C" w14:textId="77777777" w:rsidR="007E35AC" w:rsidRPr="007E35AC" w:rsidRDefault="007E35AC" w:rsidP="007E35AC">
      <w:pPr>
        <w:numPr>
          <w:ilvl w:val="0"/>
          <w:numId w:val="13"/>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Освітні вебінари для батьків про вплив цифрового середовища на підлітків</w:t>
      </w:r>
    </w:p>
    <w:p w14:paraId="00AF0995" w14:textId="77777777" w:rsidR="007E35AC" w:rsidRPr="007E35AC" w:rsidRDefault="007E35AC" w:rsidP="007E35AC">
      <w:pPr>
        <w:numPr>
          <w:ilvl w:val="0"/>
          <w:numId w:val="13"/>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Інструкції для вчителів щодо виявлення ранніх ознак агресивної поведінки</w:t>
      </w:r>
    </w:p>
    <w:p w14:paraId="560F4AA8" w14:textId="77777777" w:rsidR="007E35AC" w:rsidRPr="007E35AC" w:rsidRDefault="007E35AC" w:rsidP="007E35AC">
      <w:pPr>
        <w:numPr>
          <w:ilvl w:val="0"/>
          <w:numId w:val="13"/>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Створення ресурсів для консультацій і підтримки</w:t>
      </w:r>
    </w:p>
    <w:p w14:paraId="23AFEB59" w14:textId="579993A6" w:rsidR="007E35AC" w:rsidRPr="007E35AC" w:rsidRDefault="007E35AC" w:rsidP="007E35AC">
      <w:pPr>
        <w:spacing w:after="0" w:line="360" w:lineRule="auto"/>
        <w:ind w:firstLine="709"/>
        <w:jc w:val="both"/>
        <w:rPr>
          <w:rFonts w:ascii="Times New Roman" w:hAnsi="Times New Roman" w:cs="Times New Roman"/>
          <w:sz w:val="28"/>
          <w:szCs w:val="28"/>
        </w:rPr>
      </w:pPr>
      <w:r w:rsidRPr="007E35AC">
        <w:rPr>
          <w:rFonts w:ascii="Times New Roman" w:hAnsi="Times New Roman" w:cs="Times New Roman"/>
          <w:sz w:val="28"/>
          <w:szCs w:val="28"/>
        </w:rPr>
        <w:t>Популяризація альтернативних активностей</w:t>
      </w:r>
    </w:p>
    <w:p w14:paraId="2EE46BE2" w14:textId="77777777" w:rsidR="007E35AC" w:rsidRPr="007E35AC" w:rsidRDefault="007E35AC" w:rsidP="007E35AC">
      <w:pPr>
        <w:numPr>
          <w:ilvl w:val="0"/>
          <w:numId w:val="14"/>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Заохочення участі у волонтерських та соціальних проєктах</w:t>
      </w:r>
    </w:p>
    <w:p w14:paraId="0C0B7992" w14:textId="77777777" w:rsidR="007E35AC" w:rsidRPr="007E35AC" w:rsidRDefault="007E35AC" w:rsidP="007E35AC">
      <w:pPr>
        <w:numPr>
          <w:ilvl w:val="0"/>
          <w:numId w:val="14"/>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Розвиток творчих ініціатив: відеоблогінг, подкасти, онлайн-дебати</w:t>
      </w:r>
    </w:p>
    <w:p w14:paraId="2F439FEB" w14:textId="77777777" w:rsidR="007E35AC" w:rsidRPr="007E35AC" w:rsidRDefault="007E35AC" w:rsidP="007E35AC">
      <w:pPr>
        <w:numPr>
          <w:ilvl w:val="0"/>
          <w:numId w:val="14"/>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Спортивні секції та клуби як альтернатива онлайн-залежності</w:t>
      </w:r>
    </w:p>
    <w:p w14:paraId="505AD7F5" w14:textId="77777777" w:rsidR="007E35AC" w:rsidRPr="007E35AC" w:rsidRDefault="007E35AC" w:rsidP="007E35AC">
      <w:pPr>
        <w:spacing w:after="0" w:line="360" w:lineRule="auto"/>
        <w:ind w:firstLine="709"/>
        <w:jc w:val="both"/>
        <w:rPr>
          <w:rFonts w:ascii="Times New Roman" w:hAnsi="Times New Roman" w:cs="Times New Roman"/>
          <w:sz w:val="28"/>
          <w:szCs w:val="28"/>
        </w:rPr>
      </w:pPr>
      <w:r w:rsidRPr="007E35AC">
        <w:rPr>
          <w:rFonts w:ascii="Times New Roman" w:hAnsi="Times New Roman" w:cs="Times New Roman"/>
          <w:sz w:val="28"/>
          <w:szCs w:val="28"/>
        </w:rPr>
        <w:t>4. Моніторинг та оцінка ефективності</w:t>
      </w:r>
    </w:p>
    <w:p w14:paraId="481BA6D3" w14:textId="39C2268A" w:rsidR="007E35AC" w:rsidRPr="007E35AC" w:rsidRDefault="007E35AC" w:rsidP="007E35AC">
      <w:pPr>
        <w:spacing w:after="0" w:line="360" w:lineRule="auto"/>
        <w:ind w:firstLine="709"/>
        <w:jc w:val="both"/>
        <w:rPr>
          <w:rFonts w:ascii="Times New Roman" w:hAnsi="Times New Roman" w:cs="Times New Roman"/>
          <w:sz w:val="28"/>
          <w:szCs w:val="28"/>
        </w:rPr>
      </w:pPr>
      <w:r w:rsidRPr="007E35AC">
        <w:rPr>
          <w:rFonts w:ascii="Times New Roman" w:hAnsi="Times New Roman" w:cs="Times New Roman"/>
          <w:sz w:val="28"/>
          <w:szCs w:val="28"/>
        </w:rPr>
        <w:t xml:space="preserve"> Аналітична робота</w:t>
      </w:r>
    </w:p>
    <w:p w14:paraId="67DBB7CE" w14:textId="77777777" w:rsidR="007E35AC" w:rsidRPr="007E35AC" w:rsidRDefault="007E35AC" w:rsidP="007E35AC">
      <w:pPr>
        <w:numPr>
          <w:ilvl w:val="0"/>
          <w:numId w:val="15"/>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Проведення опитувань серед підлітків щодо рівня агресії та цифрових ризиків</w:t>
      </w:r>
    </w:p>
    <w:p w14:paraId="73273ACA" w14:textId="77777777" w:rsidR="007E35AC" w:rsidRPr="007E35AC" w:rsidRDefault="007E35AC" w:rsidP="007E35AC">
      <w:pPr>
        <w:numPr>
          <w:ilvl w:val="0"/>
          <w:numId w:val="15"/>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Аналіз ефективності програм профілактики</w:t>
      </w:r>
    </w:p>
    <w:p w14:paraId="4307593C" w14:textId="77777777" w:rsidR="007E35AC" w:rsidRPr="007E35AC" w:rsidRDefault="007E35AC" w:rsidP="007E35AC">
      <w:pPr>
        <w:numPr>
          <w:ilvl w:val="0"/>
          <w:numId w:val="15"/>
        </w:numPr>
        <w:spacing w:after="0" w:line="360" w:lineRule="auto"/>
        <w:jc w:val="both"/>
        <w:rPr>
          <w:rFonts w:ascii="Times New Roman" w:hAnsi="Times New Roman" w:cs="Times New Roman"/>
          <w:sz w:val="28"/>
          <w:szCs w:val="28"/>
        </w:rPr>
      </w:pPr>
      <w:r w:rsidRPr="007E35AC">
        <w:rPr>
          <w:rFonts w:ascii="Times New Roman" w:hAnsi="Times New Roman" w:cs="Times New Roman"/>
          <w:sz w:val="28"/>
          <w:szCs w:val="28"/>
        </w:rPr>
        <w:t>Розробка рекомендацій на основі отриманих даних</w:t>
      </w:r>
    </w:p>
    <w:p w14:paraId="745B329B" w14:textId="473E84EE" w:rsidR="007E35AC" w:rsidRDefault="007E35AC" w:rsidP="007E35AC">
      <w:pPr>
        <w:spacing w:after="0" w:line="360" w:lineRule="auto"/>
        <w:ind w:firstLine="709"/>
        <w:jc w:val="both"/>
        <w:rPr>
          <w:rFonts w:ascii="Times New Roman" w:hAnsi="Times New Roman" w:cs="Times New Roman"/>
          <w:sz w:val="28"/>
          <w:szCs w:val="28"/>
        </w:rPr>
      </w:pPr>
      <w:r w:rsidRPr="007E35AC">
        <w:rPr>
          <w:rFonts w:ascii="Times New Roman" w:hAnsi="Times New Roman" w:cs="Times New Roman"/>
          <w:sz w:val="28"/>
          <w:szCs w:val="28"/>
        </w:rPr>
        <w:t xml:space="preserve">Ця програма має комплексний характер та спрямована на створення безпечного цифрового середовища, де підлітки можуть розвиватися без негативного впливу агресії.  </w:t>
      </w:r>
    </w:p>
    <w:p w14:paraId="25F6C7DC" w14:textId="77777777" w:rsidR="000B5F6F" w:rsidRDefault="000B5F6F" w:rsidP="007E35AC">
      <w:pPr>
        <w:spacing w:after="0" w:line="360" w:lineRule="auto"/>
        <w:ind w:firstLine="709"/>
        <w:jc w:val="both"/>
        <w:rPr>
          <w:rFonts w:ascii="Times New Roman" w:hAnsi="Times New Roman" w:cs="Times New Roman"/>
          <w:sz w:val="28"/>
          <w:szCs w:val="28"/>
        </w:rPr>
      </w:pPr>
    </w:p>
    <w:p w14:paraId="40AAA41B" w14:textId="375D8EE1" w:rsidR="000B5F6F" w:rsidRPr="000B5F6F" w:rsidRDefault="000B5F6F" w:rsidP="007E35AC">
      <w:pPr>
        <w:spacing w:after="0" w:line="360" w:lineRule="auto"/>
        <w:ind w:firstLine="709"/>
        <w:jc w:val="both"/>
        <w:rPr>
          <w:rFonts w:ascii="Times New Roman" w:hAnsi="Times New Roman" w:cs="Times New Roman"/>
          <w:b/>
          <w:bCs/>
          <w:sz w:val="28"/>
          <w:szCs w:val="28"/>
        </w:rPr>
      </w:pPr>
      <w:r w:rsidRPr="000B5F6F">
        <w:rPr>
          <w:rFonts w:ascii="Times New Roman" w:hAnsi="Times New Roman" w:cs="Times New Roman"/>
          <w:b/>
          <w:bCs/>
          <w:sz w:val="28"/>
          <w:szCs w:val="28"/>
        </w:rPr>
        <w:lastRenderedPageBreak/>
        <w:t>Висновки до розділу ІІІ</w:t>
      </w:r>
    </w:p>
    <w:p w14:paraId="4B7EADC7" w14:textId="77777777" w:rsidR="000B5F6F" w:rsidRDefault="000B5F6F" w:rsidP="007E35AC">
      <w:pPr>
        <w:spacing w:after="0" w:line="360" w:lineRule="auto"/>
        <w:ind w:firstLine="709"/>
        <w:jc w:val="both"/>
        <w:rPr>
          <w:rFonts w:ascii="Times New Roman" w:hAnsi="Times New Roman" w:cs="Times New Roman"/>
          <w:sz w:val="28"/>
          <w:szCs w:val="28"/>
        </w:rPr>
      </w:pPr>
    </w:p>
    <w:p w14:paraId="24D89C68" w14:textId="77777777" w:rsidR="0002733A" w:rsidRPr="0002733A" w:rsidRDefault="0002733A" w:rsidP="0002733A">
      <w:pPr>
        <w:spacing w:after="0" w:line="360" w:lineRule="auto"/>
        <w:ind w:firstLine="709"/>
        <w:jc w:val="both"/>
        <w:rPr>
          <w:rFonts w:ascii="Times New Roman" w:hAnsi="Times New Roman" w:cs="Times New Roman"/>
          <w:sz w:val="28"/>
          <w:szCs w:val="28"/>
        </w:rPr>
      </w:pPr>
      <w:r w:rsidRPr="0002733A">
        <w:rPr>
          <w:rFonts w:ascii="Times New Roman" w:hAnsi="Times New Roman" w:cs="Times New Roman"/>
          <w:sz w:val="28"/>
          <w:szCs w:val="28"/>
        </w:rPr>
        <w:t>У третьому розділі представлено результати емпіричного вивчення впливу інтернет-ресурсів на агресивність підлітків, що дало змогу виявити важливі закономірності та підтвердити теоретичні припущення попередніх розділів.</w:t>
      </w:r>
    </w:p>
    <w:p w14:paraId="24F4FD0D" w14:textId="77777777" w:rsidR="0002733A" w:rsidRPr="0002733A" w:rsidRDefault="0002733A" w:rsidP="0002733A">
      <w:pPr>
        <w:spacing w:after="0" w:line="360" w:lineRule="auto"/>
        <w:ind w:firstLine="709"/>
        <w:jc w:val="both"/>
        <w:rPr>
          <w:rFonts w:ascii="Times New Roman" w:hAnsi="Times New Roman" w:cs="Times New Roman"/>
          <w:sz w:val="28"/>
          <w:szCs w:val="28"/>
        </w:rPr>
      </w:pPr>
      <w:r w:rsidRPr="0002733A">
        <w:rPr>
          <w:rFonts w:ascii="Times New Roman" w:hAnsi="Times New Roman" w:cs="Times New Roman"/>
          <w:sz w:val="28"/>
          <w:szCs w:val="28"/>
        </w:rPr>
        <w:t xml:space="preserve">Організація дослідження включала </w:t>
      </w:r>
      <w:r w:rsidRPr="0002733A">
        <w:rPr>
          <w:rFonts w:ascii="Times New Roman" w:hAnsi="Times New Roman" w:cs="Times New Roman"/>
          <w:i/>
          <w:iCs/>
          <w:sz w:val="28"/>
          <w:szCs w:val="28"/>
        </w:rPr>
        <w:t>репрезентативну вибірку</w:t>
      </w:r>
      <w:r w:rsidRPr="0002733A">
        <w:rPr>
          <w:rFonts w:ascii="Times New Roman" w:hAnsi="Times New Roman" w:cs="Times New Roman"/>
          <w:sz w:val="28"/>
          <w:szCs w:val="28"/>
        </w:rPr>
        <w:t>, опитування, аналіз поведінкових моделей та психоемоційного стану респондентів, що дозволило отримати достовірні дані про рівень прояву агресивності та її зв’язок із типами цифрового контенту. Визначено, що частота взаємодії з агресивним медіа, онлайн-іграми з насильницьким сюжетом та участь у конфліктних мережевих комунікаціях суттєво підвищують ризик формування деструктивних установок.</w:t>
      </w:r>
    </w:p>
    <w:p w14:paraId="56A6A961" w14:textId="3FCE26C9" w:rsidR="0002733A" w:rsidRPr="0002733A" w:rsidRDefault="0002733A" w:rsidP="0002733A">
      <w:pPr>
        <w:spacing w:after="0" w:line="360" w:lineRule="auto"/>
        <w:ind w:firstLine="709"/>
        <w:jc w:val="both"/>
        <w:rPr>
          <w:rFonts w:ascii="Times New Roman" w:hAnsi="Times New Roman" w:cs="Times New Roman"/>
          <w:sz w:val="28"/>
          <w:szCs w:val="28"/>
        </w:rPr>
      </w:pPr>
      <w:r w:rsidRPr="0002733A">
        <w:rPr>
          <w:rFonts w:ascii="Times New Roman" w:hAnsi="Times New Roman" w:cs="Times New Roman"/>
          <w:sz w:val="28"/>
          <w:szCs w:val="28"/>
        </w:rPr>
        <w:t>Окреслено ключові напрями запобігання агресивності в цифровому середовищі, зокрема:</w:t>
      </w:r>
      <w:r>
        <w:rPr>
          <w:rFonts w:ascii="Times New Roman" w:hAnsi="Times New Roman" w:cs="Times New Roman"/>
          <w:sz w:val="28"/>
          <w:szCs w:val="28"/>
        </w:rPr>
        <w:t xml:space="preserve"> </w:t>
      </w:r>
      <w:r w:rsidRPr="0002733A">
        <w:rPr>
          <w:rFonts w:ascii="Times New Roman" w:hAnsi="Times New Roman" w:cs="Times New Roman"/>
          <w:sz w:val="28"/>
          <w:szCs w:val="28"/>
        </w:rPr>
        <w:t>розвиток медіаграмотності та критичного мислення;</w:t>
      </w:r>
      <w:r>
        <w:rPr>
          <w:rFonts w:ascii="Times New Roman" w:hAnsi="Times New Roman" w:cs="Times New Roman"/>
          <w:sz w:val="28"/>
          <w:szCs w:val="28"/>
        </w:rPr>
        <w:t xml:space="preserve"> </w:t>
      </w:r>
      <w:r w:rsidRPr="0002733A">
        <w:rPr>
          <w:rFonts w:ascii="Times New Roman" w:hAnsi="Times New Roman" w:cs="Times New Roman"/>
          <w:sz w:val="28"/>
          <w:szCs w:val="28"/>
        </w:rPr>
        <w:t>створення психоемоційно безпечного освітнього простору онлайн;</w:t>
      </w:r>
      <w:r>
        <w:rPr>
          <w:rFonts w:ascii="Times New Roman" w:hAnsi="Times New Roman" w:cs="Times New Roman"/>
          <w:sz w:val="28"/>
          <w:szCs w:val="28"/>
        </w:rPr>
        <w:t xml:space="preserve"> </w:t>
      </w:r>
      <w:r w:rsidRPr="0002733A">
        <w:rPr>
          <w:rFonts w:ascii="Times New Roman" w:hAnsi="Times New Roman" w:cs="Times New Roman"/>
          <w:sz w:val="28"/>
          <w:szCs w:val="28"/>
        </w:rPr>
        <w:t>впровадження профілактичних програм, спрямованих на регуляцію емоційної поведінки;</w:t>
      </w:r>
      <w:r>
        <w:rPr>
          <w:rFonts w:ascii="Times New Roman" w:hAnsi="Times New Roman" w:cs="Times New Roman"/>
          <w:sz w:val="28"/>
          <w:szCs w:val="28"/>
        </w:rPr>
        <w:t xml:space="preserve"> </w:t>
      </w:r>
      <w:r w:rsidRPr="0002733A">
        <w:rPr>
          <w:rFonts w:ascii="Times New Roman" w:hAnsi="Times New Roman" w:cs="Times New Roman"/>
          <w:sz w:val="28"/>
          <w:szCs w:val="28"/>
        </w:rPr>
        <w:t>співпраця з батьками й педагогами для посилення контролю та підтримки підлітків у медіапросторі.</w:t>
      </w:r>
    </w:p>
    <w:p w14:paraId="52BCC2BF" w14:textId="77777777" w:rsidR="0002733A" w:rsidRPr="0002733A" w:rsidRDefault="0002733A" w:rsidP="0002733A">
      <w:pPr>
        <w:spacing w:after="0" w:line="360" w:lineRule="auto"/>
        <w:ind w:firstLine="709"/>
        <w:jc w:val="both"/>
        <w:rPr>
          <w:rFonts w:ascii="Times New Roman" w:hAnsi="Times New Roman" w:cs="Times New Roman"/>
          <w:sz w:val="28"/>
          <w:szCs w:val="28"/>
        </w:rPr>
      </w:pPr>
      <w:r w:rsidRPr="0002733A">
        <w:rPr>
          <w:rFonts w:ascii="Times New Roman" w:hAnsi="Times New Roman" w:cs="Times New Roman"/>
          <w:sz w:val="28"/>
          <w:szCs w:val="28"/>
        </w:rPr>
        <w:t xml:space="preserve">Таким чином, емпіричне дослідження не лише підтвердило актуальність проблеми, а й стало основою для формулювання </w:t>
      </w:r>
      <w:r w:rsidRPr="0002733A">
        <w:rPr>
          <w:rFonts w:ascii="Times New Roman" w:hAnsi="Times New Roman" w:cs="Times New Roman"/>
          <w:i/>
          <w:iCs/>
          <w:sz w:val="28"/>
          <w:szCs w:val="28"/>
        </w:rPr>
        <w:t>практичних рекомендацій щодо зниження рівня агресивності в підлітковому середовищі</w:t>
      </w:r>
      <w:r w:rsidRPr="0002733A">
        <w:rPr>
          <w:rFonts w:ascii="Times New Roman" w:hAnsi="Times New Roman" w:cs="Times New Roman"/>
          <w:sz w:val="28"/>
          <w:szCs w:val="28"/>
        </w:rPr>
        <w:t>, викликаної цифровими чинниками.</w:t>
      </w:r>
    </w:p>
    <w:p w14:paraId="18F74307" w14:textId="77777777" w:rsidR="000B5F6F" w:rsidRDefault="000B5F6F" w:rsidP="007E35AC">
      <w:pPr>
        <w:spacing w:after="0" w:line="360" w:lineRule="auto"/>
        <w:ind w:firstLine="709"/>
        <w:jc w:val="both"/>
        <w:rPr>
          <w:rFonts w:ascii="Times New Roman" w:hAnsi="Times New Roman" w:cs="Times New Roman"/>
          <w:sz w:val="28"/>
          <w:szCs w:val="28"/>
        </w:rPr>
      </w:pPr>
    </w:p>
    <w:p w14:paraId="666E93AB" w14:textId="77777777" w:rsidR="000B5F6F" w:rsidRDefault="000B5F6F" w:rsidP="007E35AC">
      <w:pPr>
        <w:spacing w:after="0" w:line="360" w:lineRule="auto"/>
        <w:ind w:firstLine="709"/>
        <w:jc w:val="both"/>
        <w:rPr>
          <w:rFonts w:ascii="Times New Roman" w:hAnsi="Times New Roman" w:cs="Times New Roman"/>
          <w:sz w:val="28"/>
          <w:szCs w:val="28"/>
        </w:rPr>
      </w:pPr>
    </w:p>
    <w:p w14:paraId="32EC9987" w14:textId="77777777" w:rsidR="000B5F6F" w:rsidRDefault="000B5F6F" w:rsidP="007E35AC">
      <w:pPr>
        <w:spacing w:after="0" w:line="360" w:lineRule="auto"/>
        <w:ind w:firstLine="709"/>
        <w:jc w:val="both"/>
        <w:rPr>
          <w:rFonts w:ascii="Times New Roman" w:hAnsi="Times New Roman" w:cs="Times New Roman"/>
          <w:sz w:val="28"/>
          <w:szCs w:val="28"/>
        </w:rPr>
      </w:pPr>
    </w:p>
    <w:p w14:paraId="00FC46A8" w14:textId="77777777" w:rsidR="0002733A" w:rsidRDefault="0002733A" w:rsidP="007E35AC">
      <w:pPr>
        <w:spacing w:after="0" w:line="360" w:lineRule="auto"/>
        <w:ind w:firstLine="709"/>
        <w:jc w:val="both"/>
        <w:rPr>
          <w:rFonts w:ascii="Times New Roman" w:hAnsi="Times New Roman" w:cs="Times New Roman"/>
          <w:sz w:val="28"/>
          <w:szCs w:val="28"/>
        </w:rPr>
      </w:pPr>
    </w:p>
    <w:p w14:paraId="56680876" w14:textId="77777777" w:rsidR="0002733A" w:rsidRDefault="0002733A" w:rsidP="007E35AC">
      <w:pPr>
        <w:spacing w:after="0" w:line="360" w:lineRule="auto"/>
        <w:ind w:firstLine="709"/>
        <w:jc w:val="both"/>
        <w:rPr>
          <w:rFonts w:ascii="Times New Roman" w:hAnsi="Times New Roman" w:cs="Times New Roman"/>
          <w:sz w:val="28"/>
          <w:szCs w:val="28"/>
        </w:rPr>
      </w:pPr>
    </w:p>
    <w:p w14:paraId="68F69789" w14:textId="77777777" w:rsidR="0002733A" w:rsidRDefault="0002733A" w:rsidP="007E35AC">
      <w:pPr>
        <w:spacing w:after="0" w:line="360" w:lineRule="auto"/>
        <w:ind w:firstLine="709"/>
        <w:jc w:val="both"/>
        <w:rPr>
          <w:rFonts w:ascii="Times New Roman" w:hAnsi="Times New Roman" w:cs="Times New Roman"/>
          <w:sz w:val="28"/>
          <w:szCs w:val="28"/>
        </w:rPr>
      </w:pPr>
    </w:p>
    <w:p w14:paraId="0EE5D816" w14:textId="77777777" w:rsidR="0002733A" w:rsidRDefault="0002733A" w:rsidP="007E35AC">
      <w:pPr>
        <w:spacing w:after="0" w:line="360" w:lineRule="auto"/>
        <w:ind w:firstLine="709"/>
        <w:jc w:val="both"/>
        <w:rPr>
          <w:rFonts w:ascii="Times New Roman" w:hAnsi="Times New Roman" w:cs="Times New Roman"/>
          <w:sz w:val="28"/>
          <w:szCs w:val="28"/>
        </w:rPr>
      </w:pPr>
    </w:p>
    <w:p w14:paraId="2CBB43D1" w14:textId="77777777" w:rsidR="0002733A" w:rsidRDefault="0002733A" w:rsidP="007E35AC">
      <w:pPr>
        <w:spacing w:after="0" w:line="360" w:lineRule="auto"/>
        <w:ind w:firstLine="709"/>
        <w:jc w:val="both"/>
        <w:rPr>
          <w:rFonts w:ascii="Times New Roman" w:hAnsi="Times New Roman" w:cs="Times New Roman"/>
          <w:sz w:val="28"/>
          <w:szCs w:val="28"/>
        </w:rPr>
      </w:pPr>
    </w:p>
    <w:p w14:paraId="2D2C5CCF" w14:textId="68CF6E6B" w:rsidR="00FD69EC" w:rsidRDefault="00FD69EC" w:rsidP="00FD69EC">
      <w:pPr>
        <w:spacing w:after="0" w:line="360" w:lineRule="auto"/>
        <w:ind w:firstLine="709"/>
        <w:jc w:val="center"/>
        <w:rPr>
          <w:rFonts w:ascii="Times New Roman" w:hAnsi="Times New Roman" w:cs="Times New Roman"/>
          <w:b/>
          <w:bCs/>
          <w:sz w:val="28"/>
          <w:szCs w:val="28"/>
        </w:rPr>
      </w:pPr>
      <w:bookmarkStart w:id="10" w:name="_Hlk200863314"/>
      <w:r w:rsidRPr="00FD69EC">
        <w:rPr>
          <w:rFonts w:ascii="Times New Roman" w:hAnsi="Times New Roman" w:cs="Times New Roman"/>
          <w:b/>
          <w:bCs/>
          <w:sz w:val="28"/>
          <w:szCs w:val="28"/>
        </w:rPr>
        <w:lastRenderedPageBreak/>
        <w:t>ВИСНОВКИ</w:t>
      </w:r>
    </w:p>
    <w:p w14:paraId="6B5D65C5" w14:textId="77777777" w:rsidR="0002733A" w:rsidRPr="00FD69EC" w:rsidRDefault="0002733A" w:rsidP="00FD69EC">
      <w:pPr>
        <w:spacing w:after="0" w:line="360" w:lineRule="auto"/>
        <w:ind w:firstLine="709"/>
        <w:jc w:val="center"/>
        <w:rPr>
          <w:rFonts w:ascii="Times New Roman" w:hAnsi="Times New Roman" w:cs="Times New Roman"/>
          <w:b/>
          <w:bCs/>
          <w:sz w:val="28"/>
          <w:szCs w:val="28"/>
        </w:rPr>
      </w:pPr>
    </w:p>
    <w:bookmarkEnd w:id="10"/>
    <w:p w14:paraId="3C0A8B59" w14:textId="77777777" w:rsidR="00FD69EC" w:rsidRPr="00FD69EC" w:rsidRDefault="00FD69EC" w:rsidP="00FD69EC">
      <w:pPr>
        <w:spacing w:after="0" w:line="360" w:lineRule="auto"/>
        <w:ind w:firstLine="709"/>
        <w:jc w:val="both"/>
        <w:rPr>
          <w:rFonts w:ascii="Times New Roman" w:hAnsi="Times New Roman" w:cs="Times New Roman"/>
          <w:sz w:val="28"/>
          <w:szCs w:val="28"/>
        </w:rPr>
      </w:pPr>
      <w:r w:rsidRPr="00FD69EC">
        <w:rPr>
          <w:rFonts w:ascii="Times New Roman" w:hAnsi="Times New Roman" w:cs="Times New Roman"/>
          <w:sz w:val="28"/>
          <w:szCs w:val="28"/>
        </w:rPr>
        <w:t>Наше дослідження демонструє та підтверджує результати попередніх досліджень, що онлайн- та офлайн-світи учнів старших класів взаємопов'язані та взаємні, а також що онлайн- та офлайн-ризики пов'язані між собою. Як і всі інші соціальні середовища, цифровий світ впливає на розвиток молоді з точки зору стосунків з однолітками, романтичних стосунків, стосунків між батьками та дітьми, школи, сексуальності, ідентичності, здоров'я та моралі. Контекст попередньої соціалізації формує проблемний досвід.</w:t>
      </w:r>
    </w:p>
    <w:p w14:paraId="3EADEEF5" w14:textId="78D39A32" w:rsidR="00FD69EC" w:rsidRDefault="00FD69EC" w:rsidP="00FD69EC">
      <w:pPr>
        <w:spacing w:after="0" w:line="360" w:lineRule="auto"/>
        <w:ind w:firstLine="709"/>
        <w:jc w:val="both"/>
        <w:rPr>
          <w:rFonts w:ascii="Times New Roman" w:hAnsi="Times New Roman" w:cs="Times New Roman"/>
          <w:sz w:val="28"/>
          <w:szCs w:val="28"/>
        </w:rPr>
      </w:pPr>
      <w:r w:rsidRPr="00FD69EC">
        <w:rPr>
          <w:rFonts w:ascii="Times New Roman" w:hAnsi="Times New Roman" w:cs="Times New Roman"/>
          <w:sz w:val="28"/>
          <w:szCs w:val="28"/>
        </w:rPr>
        <w:t>Соціальна конструкція ризиків онлайн. Існує п'ять основних джерел, які формують сприйняття онлайн-проблем учнями старших класів: (1) онлайн-досвід — коли вони стикаються з проблемною ситуацією, а потім коригують своє визначення ризику; (2) непрямий або опосередкований досвід — іноді опосередкований — коли вони стають частиною культури свого середовища — коли вони визначають свої ризики на основі досвіду своїх однолітків; (3) батьківські занепокоєння, виражені у формі рекомендацій та обмежень; (4) заходи з підвищення обізнаності в Інтернеті, з якими вони стикаються в школі, наприклад, ініціативи з онлайн-безпеки від поліції чи організацій; та (5) репрезентації в ЗМІ — часто сенсаційні історії про шкідливі наслідки онлайн-ризиків, які прямо та опосередковано (через однолітків та батьків) впливають на їхнє ставлення та знання.</w:t>
      </w:r>
    </w:p>
    <w:p w14:paraId="2A3B454D" w14:textId="77777777" w:rsidR="00FD69EC" w:rsidRPr="00FD69EC" w:rsidRDefault="00FD69EC" w:rsidP="00FD69EC">
      <w:pPr>
        <w:spacing w:after="0" w:line="360" w:lineRule="auto"/>
        <w:ind w:firstLine="709"/>
        <w:jc w:val="both"/>
        <w:rPr>
          <w:rFonts w:ascii="Times New Roman" w:hAnsi="Times New Roman" w:cs="Times New Roman"/>
          <w:sz w:val="28"/>
          <w:szCs w:val="28"/>
        </w:rPr>
      </w:pPr>
      <w:r w:rsidRPr="00FD69EC">
        <w:rPr>
          <w:rFonts w:ascii="Times New Roman" w:hAnsi="Times New Roman" w:cs="Times New Roman"/>
          <w:sz w:val="28"/>
          <w:szCs w:val="28"/>
        </w:rPr>
        <w:t xml:space="preserve">Сприйняття ризику знаходиться на перетині знань/інформації, думок та суджень. Наприклад, підлітки середньої школи, схоже, формують уявлення про те, що сексуальний контент є частиною ширшого набору небажаного контенту, з яким вони стикаються в Інтернеті, і що вони неминуче з ним зіткнуться. Це сприйняття частково випливає з браку знань про веб-пошук, а частково з використанням ними онлайн-платформ, таких як ігрові та потокові відеосайти, які частіше містять спливаючу рекламу, віруси та вбудовані відео сексуального характеру. Опитані студенти також обговорювали ідею про те, що молодші діти більш схильні до небажаного контенту, включаючи сексуальний контент, та є </w:t>
      </w:r>
      <w:r w:rsidRPr="00FD69EC">
        <w:rPr>
          <w:rFonts w:ascii="Times New Roman" w:hAnsi="Times New Roman" w:cs="Times New Roman"/>
          <w:sz w:val="28"/>
          <w:szCs w:val="28"/>
        </w:rPr>
        <w:lastRenderedPageBreak/>
        <w:t>більш вразливими до нього. Дійсно, вони зображували молодших користувачів як більш вразливих та висловлювали стурбованість неповнолітніми навколо них. Це, здається, сприяє ідеї про те, що стійкість до небажаного контенту зростає з віком. Результати дослідження усвідомлення ризику свідчать про те, що вікові та гендерні відмінності відіграють важливу роль у тому, як негативний онлайн-досвід соціально конструюється як проблематичний. У той час як у ранньому дитинстві вони зазвичай більше покладаються на уявлення батьків про ризик, у підлітковому віці вони розвивають усвідомлення проблем, на які впливає їхній власний досвід та інформація від однолітків. Більше того, деякі ризики явно гендерні, тобто вони соціально конструюються так, щоб більше впливати на дівчат, ніж на хлопців.</w:t>
      </w:r>
    </w:p>
    <w:p w14:paraId="728582A9" w14:textId="77777777" w:rsidR="00FD69EC" w:rsidRPr="00FD69EC" w:rsidRDefault="00FD69EC" w:rsidP="00FD69EC">
      <w:pPr>
        <w:spacing w:after="0" w:line="360" w:lineRule="auto"/>
        <w:ind w:firstLine="709"/>
        <w:jc w:val="both"/>
        <w:rPr>
          <w:rFonts w:ascii="Times New Roman" w:hAnsi="Times New Roman" w:cs="Times New Roman"/>
          <w:sz w:val="28"/>
          <w:szCs w:val="28"/>
        </w:rPr>
      </w:pPr>
      <w:r w:rsidRPr="00FD69EC">
        <w:rPr>
          <w:rFonts w:ascii="Times New Roman" w:hAnsi="Times New Roman" w:cs="Times New Roman"/>
          <w:sz w:val="28"/>
          <w:szCs w:val="28"/>
        </w:rPr>
        <w:t>Сексуальний та небажаний контент, як правило, сприймається по-різному залежно від віку. У молодшому віці сексуальний контент мав серйозніші наслідки та сприймався як шокуючий, тоді як у підлітковому віці він нормалізується та сприймається як буденне явище.</w:t>
      </w:r>
    </w:p>
    <w:p w14:paraId="23234D43" w14:textId="77777777" w:rsidR="00FD69EC" w:rsidRPr="00FD69EC" w:rsidRDefault="00FD69EC" w:rsidP="00FD69EC">
      <w:pPr>
        <w:spacing w:after="0" w:line="360" w:lineRule="auto"/>
        <w:ind w:firstLine="709"/>
        <w:jc w:val="both"/>
        <w:rPr>
          <w:rFonts w:ascii="Times New Roman" w:hAnsi="Times New Roman" w:cs="Times New Roman"/>
          <w:sz w:val="28"/>
          <w:szCs w:val="28"/>
        </w:rPr>
      </w:pPr>
      <w:r w:rsidRPr="00FD69EC">
        <w:rPr>
          <w:rFonts w:ascii="Times New Roman" w:hAnsi="Times New Roman" w:cs="Times New Roman"/>
          <w:sz w:val="28"/>
          <w:szCs w:val="28"/>
        </w:rPr>
        <w:t>Сприйняття ризику молоддю часто тісно пов'язане з їхньою цифровою грамотністю та віком. У міру дорослішання вони краще розуміють цифрове середовище та іноді можуть розрізняти різні ризики, хоча немає гарантії, що вони зможуть їх уникнути.</w:t>
      </w:r>
    </w:p>
    <w:p w14:paraId="70FB28D2" w14:textId="77777777" w:rsidR="00FD69EC" w:rsidRPr="00FD69EC" w:rsidRDefault="00FD69EC" w:rsidP="00FD69EC">
      <w:pPr>
        <w:spacing w:after="0" w:line="360" w:lineRule="auto"/>
        <w:ind w:firstLine="709"/>
        <w:jc w:val="both"/>
        <w:rPr>
          <w:rFonts w:ascii="Times New Roman" w:hAnsi="Times New Roman" w:cs="Times New Roman"/>
          <w:sz w:val="28"/>
          <w:szCs w:val="28"/>
        </w:rPr>
      </w:pPr>
      <w:r w:rsidRPr="00FD69EC">
        <w:rPr>
          <w:rFonts w:ascii="Times New Roman" w:hAnsi="Times New Roman" w:cs="Times New Roman"/>
          <w:sz w:val="28"/>
          <w:szCs w:val="28"/>
        </w:rPr>
        <w:t>Управління проблемними онлайн-ситуаціями включає як превентивний, так і реактивний (адаптаційний) аспект. Молоді люди, як правило, вчаться на своєму попередньому досвіді та починають вживати превентивних заходів після того, як пережили неприємну ситуацію. Оцінивши ефективність певних стратегій втручання, молоді люди навчилися запобігати проблемним ситуаціям у майбутньому. Реактивне подолання та подальша превентивна поведінка, таким чином, тісно пов'язані.</w:t>
      </w:r>
    </w:p>
    <w:p w14:paraId="0CD79EB3" w14:textId="77777777" w:rsidR="00FD69EC" w:rsidRPr="00FD69EC" w:rsidRDefault="00FD69EC" w:rsidP="00FD69EC">
      <w:pPr>
        <w:spacing w:after="0" w:line="360" w:lineRule="auto"/>
        <w:ind w:firstLine="709"/>
        <w:jc w:val="both"/>
        <w:rPr>
          <w:rFonts w:ascii="Times New Roman" w:hAnsi="Times New Roman" w:cs="Times New Roman"/>
          <w:sz w:val="28"/>
          <w:szCs w:val="28"/>
        </w:rPr>
      </w:pPr>
      <w:r w:rsidRPr="00FD69EC">
        <w:rPr>
          <w:rFonts w:ascii="Times New Roman" w:hAnsi="Times New Roman" w:cs="Times New Roman"/>
          <w:sz w:val="28"/>
          <w:szCs w:val="28"/>
        </w:rPr>
        <w:t xml:space="preserve">Превентивні заходи тісно пов'язані з рівнем обізнаності про проблемні онлайн-ситуації. Ця обізнаність про потенційно проблемні онлайн-ситуації заохочує молодих людей розглядати способи уникнення негативного досвіду та </w:t>
      </w:r>
      <w:r w:rsidRPr="00FD69EC">
        <w:rPr>
          <w:rFonts w:ascii="Times New Roman" w:hAnsi="Times New Roman" w:cs="Times New Roman"/>
          <w:sz w:val="28"/>
          <w:szCs w:val="28"/>
        </w:rPr>
        <w:lastRenderedPageBreak/>
        <w:t>сприяє їхнім обґрунтованим рішенням щодо превентивних та запобіжних заходів.</w:t>
      </w:r>
    </w:p>
    <w:p w14:paraId="3FA74B64" w14:textId="713FC229" w:rsidR="00FD69EC" w:rsidRDefault="00255580" w:rsidP="00FD69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FD69EC" w:rsidRPr="00FD69EC">
        <w:rPr>
          <w:rFonts w:ascii="Times New Roman" w:hAnsi="Times New Roman" w:cs="Times New Roman"/>
          <w:sz w:val="28"/>
          <w:szCs w:val="28"/>
        </w:rPr>
        <w:t>скільки рівень обізнаності про проблемні онлайн-ситуації впливає на їхні рішення та підходи до їх уникнення, різні способи, якими молодь розуміє конкретні ризики, мають відповідні політичні наслідки. Створюючи систему для покращення їхньої цифрової грамотності та знань про ризики та наслідки, важливо розуміти та враховувати, як вони проблематизують онлайн-ситуації. Ключовою метою має бути розвиток їхньої здатності вживати ефективних превентивних заходів.</w:t>
      </w:r>
    </w:p>
    <w:p w14:paraId="7DF536ED" w14:textId="77777777" w:rsidR="00AE473D" w:rsidRDefault="00AE473D" w:rsidP="00FD69EC">
      <w:pPr>
        <w:spacing w:after="0" w:line="360" w:lineRule="auto"/>
        <w:ind w:firstLine="709"/>
        <w:jc w:val="both"/>
        <w:rPr>
          <w:rFonts w:ascii="Times New Roman" w:hAnsi="Times New Roman" w:cs="Times New Roman"/>
          <w:sz w:val="28"/>
          <w:szCs w:val="28"/>
        </w:rPr>
      </w:pPr>
    </w:p>
    <w:p w14:paraId="65265334" w14:textId="77777777" w:rsidR="00AE473D" w:rsidRDefault="00AE473D" w:rsidP="00FD69EC">
      <w:pPr>
        <w:spacing w:after="0" w:line="360" w:lineRule="auto"/>
        <w:ind w:firstLine="709"/>
        <w:jc w:val="both"/>
        <w:rPr>
          <w:rFonts w:ascii="Times New Roman" w:hAnsi="Times New Roman" w:cs="Times New Roman"/>
          <w:sz w:val="28"/>
          <w:szCs w:val="28"/>
        </w:rPr>
      </w:pPr>
    </w:p>
    <w:p w14:paraId="292D0AC4" w14:textId="77777777" w:rsidR="00AE473D" w:rsidRDefault="00AE473D" w:rsidP="00FD69EC">
      <w:pPr>
        <w:spacing w:after="0" w:line="360" w:lineRule="auto"/>
        <w:ind w:firstLine="709"/>
        <w:jc w:val="both"/>
        <w:rPr>
          <w:rFonts w:ascii="Times New Roman" w:hAnsi="Times New Roman" w:cs="Times New Roman"/>
          <w:sz w:val="28"/>
          <w:szCs w:val="28"/>
        </w:rPr>
      </w:pPr>
    </w:p>
    <w:p w14:paraId="462482FE" w14:textId="77777777" w:rsidR="00AE473D" w:rsidRDefault="00AE473D" w:rsidP="00FD69EC">
      <w:pPr>
        <w:spacing w:after="0" w:line="360" w:lineRule="auto"/>
        <w:ind w:firstLine="709"/>
        <w:jc w:val="both"/>
        <w:rPr>
          <w:rFonts w:ascii="Times New Roman" w:hAnsi="Times New Roman" w:cs="Times New Roman"/>
          <w:sz w:val="28"/>
          <w:szCs w:val="28"/>
        </w:rPr>
      </w:pPr>
    </w:p>
    <w:p w14:paraId="0D247E6A" w14:textId="77777777" w:rsidR="00AE473D" w:rsidRDefault="00AE473D" w:rsidP="00FD69EC">
      <w:pPr>
        <w:spacing w:after="0" w:line="360" w:lineRule="auto"/>
        <w:ind w:firstLine="709"/>
        <w:jc w:val="both"/>
        <w:rPr>
          <w:rFonts w:ascii="Times New Roman" w:hAnsi="Times New Roman" w:cs="Times New Roman"/>
          <w:sz w:val="28"/>
          <w:szCs w:val="28"/>
        </w:rPr>
      </w:pPr>
    </w:p>
    <w:p w14:paraId="75DBACAB" w14:textId="77777777" w:rsidR="00AE473D" w:rsidRDefault="00AE473D" w:rsidP="00FD69EC">
      <w:pPr>
        <w:spacing w:after="0" w:line="360" w:lineRule="auto"/>
        <w:ind w:firstLine="709"/>
        <w:jc w:val="both"/>
        <w:rPr>
          <w:rFonts w:ascii="Times New Roman" w:hAnsi="Times New Roman" w:cs="Times New Roman"/>
          <w:sz w:val="28"/>
          <w:szCs w:val="28"/>
        </w:rPr>
      </w:pPr>
    </w:p>
    <w:p w14:paraId="3E82B778" w14:textId="77777777" w:rsidR="00AE473D" w:rsidRDefault="00AE473D" w:rsidP="00FD69EC">
      <w:pPr>
        <w:spacing w:after="0" w:line="360" w:lineRule="auto"/>
        <w:ind w:firstLine="709"/>
        <w:jc w:val="both"/>
        <w:rPr>
          <w:rFonts w:ascii="Times New Roman" w:hAnsi="Times New Roman" w:cs="Times New Roman"/>
          <w:sz w:val="28"/>
          <w:szCs w:val="28"/>
        </w:rPr>
      </w:pPr>
    </w:p>
    <w:p w14:paraId="285ADC1C" w14:textId="77777777" w:rsidR="00AE473D" w:rsidRDefault="00AE473D" w:rsidP="00FD69EC">
      <w:pPr>
        <w:spacing w:after="0" w:line="360" w:lineRule="auto"/>
        <w:ind w:firstLine="709"/>
        <w:jc w:val="both"/>
        <w:rPr>
          <w:rFonts w:ascii="Times New Roman" w:hAnsi="Times New Roman" w:cs="Times New Roman"/>
          <w:sz w:val="28"/>
          <w:szCs w:val="28"/>
        </w:rPr>
      </w:pPr>
    </w:p>
    <w:p w14:paraId="5C8AA223" w14:textId="77777777" w:rsidR="00AE473D" w:rsidRDefault="00AE473D" w:rsidP="00FD69EC">
      <w:pPr>
        <w:spacing w:after="0" w:line="360" w:lineRule="auto"/>
        <w:ind w:firstLine="709"/>
        <w:jc w:val="both"/>
        <w:rPr>
          <w:rFonts w:ascii="Times New Roman" w:hAnsi="Times New Roman" w:cs="Times New Roman"/>
          <w:sz w:val="28"/>
          <w:szCs w:val="28"/>
        </w:rPr>
      </w:pPr>
    </w:p>
    <w:p w14:paraId="00E8E110" w14:textId="77777777" w:rsidR="00AE473D" w:rsidRDefault="00AE473D" w:rsidP="00FD69EC">
      <w:pPr>
        <w:spacing w:after="0" w:line="360" w:lineRule="auto"/>
        <w:ind w:firstLine="709"/>
        <w:jc w:val="both"/>
        <w:rPr>
          <w:rFonts w:ascii="Times New Roman" w:hAnsi="Times New Roman" w:cs="Times New Roman"/>
          <w:sz w:val="28"/>
          <w:szCs w:val="28"/>
        </w:rPr>
      </w:pPr>
    </w:p>
    <w:p w14:paraId="322E3BD3" w14:textId="77777777" w:rsidR="00AE473D" w:rsidRDefault="00AE473D" w:rsidP="00FD69EC">
      <w:pPr>
        <w:spacing w:after="0" w:line="360" w:lineRule="auto"/>
        <w:ind w:firstLine="709"/>
        <w:jc w:val="both"/>
        <w:rPr>
          <w:rFonts w:ascii="Times New Roman" w:hAnsi="Times New Roman" w:cs="Times New Roman"/>
          <w:sz w:val="28"/>
          <w:szCs w:val="28"/>
        </w:rPr>
      </w:pPr>
    </w:p>
    <w:p w14:paraId="1D566106" w14:textId="77777777" w:rsidR="00AE473D" w:rsidRDefault="00AE473D" w:rsidP="00FD69EC">
      <w:pPr>
        <w:spacing w:after="0" w:line="360" w:lineRule="auto"/>
        <w:ind w:firstLine="709"/>
        <w:jc w:val="both"/>
        <w:rPr>
          <w:rFonts w:ascii="Times New Roman" w:hAnsi="Times New Roman" w:cs="Times New Roman"/>
          <w:sz w:val="28"/>
          <w:szCs w:val="28"/>
        </w:rPr>
      </w:pPr>
    </w:p>
    <w:p w14:paraId="22BB7B71" w14:textId="77777777" w:rsidR="00AE473D" w:rsidRDefault="00AE473D" w:rsidP="00FD69EC">
      <w:pPr>
        <w:spacing w:after="0" w:line="360" w:lineRule="auto"/>
        <w:ind w:firstLine="709"/>
        <w:jc w:val="both"/>
        <w:rPr>
          <w:rFonts w:ascii="Times New Roman" w:hAnsi="Times New Roman" w:cs="Times New Roman"/>
          <w:sz w:val="28"/>
          <w:szCs w:val="28"/>
        </w:rPr>
      </w:pPr>
    </w:p>
    <w:p w14:paraId="4FCC7FF3" w14:textId="77777777" w:rsidR="00AE473D" w:rsidRDefault="00AE473D" w:rsidP="00FD69EC">
      <w:pPr>
        <w:spacing w:after="0" w:line="360" w:lineRule="auto"/>
        <w:ind w:firstLine="709"/>
        <w:jc w:val="both"/>
        <w:rPr>
          <w:rFonts w:ascii="Times New Roman" w:hAnsi="Times New Roman" w:cs="Times New Roman"/>
          <w:sz w:val="28"/>
          <w:szCs w:val="28"/>
        </w:rPr>
      </w:pPr>
    </w:p>
    <w:p w14:paraId="308DF296" w14:textId="77777777" w:rsidR="00AE473D" w:rsidRDefault="00AE473D" w:rsidP="00FD69EC">
      <w:pPr>
        <w:spacing w:after="0" w:line="360" w:lineRule="auto"/>
        <w:ind w:firstLine="709"/>
        <w:jc w:val="both"/>
        <w:rPr>
          <w:rFonts w:ascii="Times New Roman" w:hAnsi="Times New Roman" w:cs="Times New Roman"/>
          <w:sz w:val="28"/>
          <w:szCs w:val="28"/>
        </w:rPr>
      </w:pPr>
    </w:p>
    <w:p w14:paraId="2A79431C" w14:textId="77777777" w:rsidR="00AE473D" w:rsidRDefault="00AE473D" w:rsidP="00FD69EC">
      <w:pPr>
        <w:spacing w:after="0" w:line="360" w:lineRule="auto"/>
        <w:ind w:firstLine="709"/>
        <w:jc w:val="both"/>
        <w:rPr>
          <w:rFonts w:ascii="Times New Roman" w:hAnsi="Times New Roman" w:cs="Times New Roman"/>
          <w:sz w:val="28"/>
          <w:szCs w:val="28"/>
        </w:rPr>
      </w:pPr>
    </w:p>
    <w:p w14:paraId="52BF1243" w14:textId="77777777" w:rsidR="00AE473D" w:rsidRDefault="00AE473D" w:rsidP="00FD69EC">
      <w:pPr>
        <w:spacing w:after="0" w:line="360" w:lineRule="auto"/>
        <w:ind w:firstLine="709"/>
        <w:jc w:val="both"/>
        <w:rPr>
          <w:rFonts w:ascii="Times New Roman" w:hAnsi="Times New Roman" w:cs="Times New Roman"/>
          <w:sz w:val="28"/>
          <w:szCs w:val="28"/>
        </w:rPr>
      </w:pPr>
    </w:p>
    <w:p w14:paraId="5273FF60" w14:textId="77777777" w:rsidR="00AE473D" w:rsidRDefault="00AE473D" w:rsidP="00FD69EC">
      <w:pPr>
        <w:spacing w:after="0" w:line="360" w:lineRule="auto"/>
        <w:ind w:firstLine="709"/>
        <w:jc w:val="both"/>
        <w:rPr>
          <w:rFonts w:ascii="Times New Roman" w:hAnsi="Times New Roman" w:cs="Times New Roman"/>
          <w:sz w:val="28"/>
          <w:szCs w:val="28"/>
        </w:rPr>
      </w:pPr>
    </w:p>
    <w:p w14:paraId="23C65910" w14:textId="77777777" w:rsidR="00AE473D" w:rsidRDefault="00AE473D" w:rsidP="00FD69EC">
      <w:pPr>
        <w:spacing w:after="0" w:line="360" w:lineRule="auto"/>
        <w:ind w:firstLine="709"/>
        <w:jc w:val="both"/>
        <w:rPr>
          <w:rFonts w:ascii="Times New Roman" w:hAnsi="Times New Roman" w:cs="Times New Roman"/>
          <w:sz w:val="28"/>
          <w:szCs w:val="28"/>
        </w:rPr>
      </w:pPr>
    </w:p>
    <w:p w14:paraId="1EAEB109" w14:textId="77777777" w:rsidR="00AE473D" w:rsidRDefault="00AE473D" w:rsidP="00FD69EC">
      <w:pPr>
        <w:spacing w:after="0" w:line="360" w:lineRule="auto"/>
        <w:ind w:firstLine="709"/>
        <w:jc w:val="both"/>
        <w:rPr>
          <w:rFonts w:ascii="Times New Roman" w:hAnsi="Times New Roman" w:cs="Times New Roman"/>
          <w:sz w:val="28"/>
          <w:szCs w:val="28"/>
        </w:rPr>
      </w:pPr>
    </w:p>
    <w:p w14:paraId="24E47A6C" w14:textId="77777777" w:rsidR="00AE473D" w:rsidRDefault="00AE473D" w:rsidP="00FD69EC">
      <w:pPr>
        <w:spacing w:after="0" w:line="360" w:lineRule="auto"/>
        <w:ind w:firstLine="709"/>
        <w:jc w:val="both"/>
        <w:rPr>
          <w:rFonts w:ascii="Times New Roman" w:hAnsi="Times New Roman" w:cs="Times New Roman"/>
          <w:sz w:val="28"/>
          <w:szCs w:val="28"/>
        </w:rPr>
      </w:pPr>
    </w:p>
    <w:p w14:paraId="711D5072" w14:textId="780A70A0" w:rsidR="00AE473D" w:rsidRPr="00AE473D" w:rsidRDefault="00AE473D" w:rsidP="00AE473D">
      <w:pPr>
        <w:spacing w:after="0" w:line="360" w:lineRule="auto"/>
        <w:ind w:firstLine="709"/>
        <w:jc w:val="center"/>
        <w:rPr>
          <w:rFonts w:ascii="Times New Roman" w:hAnsi="Times New Roman" w:cs="Times New Roman"/>
          <w:b/>
          <w:bCs/>
          <w:sz w:val="28"/>
          <w:szCs w:val="28"/>
        </w:rPr>
      </w:pPr>
      <w:bookmarkStart w:id="11" w:name="_Hlk200863329"/>
      <w:r w:rsidRPr="00AE473D">
        <w:rPr>
          <w:rFonts w:ascii="Times New Roman" w:hAnsi="Times New Roman" w:cs="Times New Roman"/>
          <w:b/>
          <w:bCs/>
          <w:sz w:val="28"/>
          <w:szCs w:val="28"/>
        </w:rPr>
        <w:lastRenderedPageBreak/>
        <w:t>СПИСОК ВИКОРИСТАНОЇ ЛІТЕРАТУРИ</w:t>
      </w:r>
    </w:p>
    <w:bookmarkEnd w:id="11"/>
    <w:p w14:paraId="2E9CF19D"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Асєєва Ю.О. Психологічні засади кіберадикцій в підлітковому та юнацькому віці. </w:t>
      </w:r>
      <w:r w:rsidRPr="00CA3B5C">
        <w:rPr>
          <w:rFonts w:ascii="Times New Roman" w:hAnsi="Times New Roman" w:cs="Times New Roman"/>
          <w:i/>
          <w:iCs/>
          <w:sz w:val="28"/>
          <w:szCs w:val="28"/>
        </w:rPr>
        <w:t>Дисертація доктора наук</w:t>
      </w:r>
      <w:r w:rsidRPr="00CA3B5C">
        <w:rPr>
          <w:rFonts w:ascii="Times New Roman" w:hAnsi="Times New Roman" w:cs="Times New Roman"/>
          <w:sz w:val="28"/>
          <w:szCs w:val="28"/>
        </w:rPr>
        <w:t>. Одеса. 2021.  532 с.</w:t>
      </w:r>
    </w:p>
    <w:p w14:paraId="55EDE0E9"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Васильєва М. П. Соціально-педагогічна діяльність з професійної комп'ютерної безпеки підлітків у закладах загальної середньої освіти. </w:t>
      </w:r>
      <w:r w:rsidRPr="00CA3B5C">
        <w:rPr>
          <w:rFonts w:ascii="Times New Roman" w:hAnsi="Times New Roman" w:cs="Times New Roman"/>
          <w:i/>
          <w:iCs/>
          <w:sz w:val="28"/>
          <w:szCs w:val="28"/>
        </w:rPr>
        <w:t>Актуальні проблеми досліджень у галузі соціальної педагогіки і соціальної роботи</w:t>
      </w:r>
      <w:r w:rsidRPr="00CA3B5C">
        <w:rPr>
          <w:rFonts w:ascii="Times New Roman" w:hAnsi="Times New Roman" w:cs="Times New Roman"/>
          <w:sz w:val="28"/>
          <w:szCs w:val="28"/>
        </w:rPr>
        <w:t>. Матеріали Всеукр. наук.-практ. конф. здобувачів вищ. освіти, присвяч. 220-річчю від дня заснування Університету, Харків, 23 трав. 2024 р. Харків. 2024. С. 106–108.</w:t>
      </w:r>
    </w:p>
    <w:p w14:paraId="21DA326C"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Вініченко В. О. Гендерно-чутлива медіaграмотність дівчат-підлітків. Кривий Ріг. КДПУ. 2023.  39 с.</w:t>
      </w:r>
    </w:p>
    <w:p w14:paraId="4ACD22AA"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Гаєвий О. М. Особливості емоційного інтелекту в осіб юнацького віку, схильних до інтернет-залежності. Чернігів. 2024. 58 с.</w:t>
      </w:r>
    </w:p>
    <w:p w14:paraId="3AB7ADE6"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Горбачов, Є. В. Особливості застосування цифрових технологій як ресурсу соціальної та психологічної адаптації учнів з особливими потребами до умов навчання в технікумі. Тернопіль. ЗУНУ. 2025. 51 с.</w:t>
      </w:r>
    </w:p>
    <w:p w14:paraId="339717BD"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Дроняк Н.В. Вивчення впливу інтернет-ресурсів на формування агресивності підлітка. </w:t>
      </w:r>
      <w:r w:rsidRPr="00CA3B5C">
        <w:rPr>
          <w:rFonts w:ascii="Times New Roman" w:hAnsi="Times New Roman" w:cs="Times New Roman"/>
          <w:i/>
          <w:iCs/>
          <w:sz w:val="28"/>
          <w:szCs w:val="28"/>
        </w:rPr>
        <w:t>Соціологічна виміри</w:t>
      </w:r>
      <w:r w:rsidRPr="00CA3B5C">
        <w:rPr>
          <w:rFonts w:ascii="Times New Roman" w:hAnsi="Times New Roman" w:cs="Times New Roman"/>
          <w:sz w:val="28"/>
          <w:szCs w:val="28"/>
        </w:rPr>
        <w:t xml:space="preserve">.  2021. Випуск 45. С.70-79.  </w:t>
      </w:r>
    </w:p>
    <w:p w14:paraId="46767691"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Кротенко В. І.; Міщенко О. Е. Трансформація поняття інтернетзалежності як форми адиктивної поведінки в контексті діджиталізації сучасного суспільства. </w:t>
      </w:r>
      <w:r w:rsidRPr="00CA3B5C">
        <w:rPr>
          <w:rFonts w:ascii="Times New Roman" w:hAnsi="Times New Roman" w:cs="Times New Roman"/>
          <w:i/>
          <w:iCs/>
          <w:sz w:val="28"/>
          <w:szCs w:val="28"/>
        </w:rPr>
        <w:t xml:space="preserve">Науковий часопис НПУ імені МП Драгоманова. </w:t>
      </w:r>
      <w:r w:rsidRPr="00CA3B5C">
        <w:rPr>
          <w:rFonts w:ascii="Times New Roman" w:hAnsi="Times New Roman" w:cs="Times New Roman"/>
          <w:sz w:val="28"/>
          <w:szCs w:val="28"/>
        </w:rPr>
        <w:t>Серія 19. Корекційна педагогіка та спеціальна психологія, 2022, 43: С. 105-115.</w:t>
      </w:r>
    </w:p>
    <w:p w14:paraId="49AF6866"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Кулешова О. В. Міхаєва Л. В. Інтернет-залежність осіб юнацького віку: аналіз, шляхи подолання. </w:t>
      </w:r>
      <w:r w:rsidRPr="00CA3B5C">
        <w:rPr>
          <w:rFonts w:ascii="Times New Roman" w:hAnsi="Times New Roman" w:cs="Times New Roman"/>
          <w:i/>
          <w:iCs/>
          <w:sz w:val="28"/>
          <w:szCs w:val="28"/>
        </w:rPr>
        <w:t>Дніпровський науковий часопис публічного управління, психології, права</w:t>
      </w:r>
      <w:r w:rsidRPr="00CA3B5C">
        <w:rPr>
          <w:rFonts w:ascii="Times New Roman" w:hAnsi="Times New Roman" w:cs="Times New Roman"/>
          <w:sz w:val="28"/>
          <w:szCs w:val="28"/>
        </w:rPr>
        <w:t xml:space="preserve">. 2022. 4: С. 95-100.  </w:t>
      </w:r>
    </w:p>
    <w:p w14:paraId="6944F515"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Лагутіна Т. О. Вплив інтернет-залежності на формування життєвих перспектив підлітків : кваліфікаційна робота магістра спеціальності 053 «Психологія» / наук. керівник В. В. Грандт. Запоріжжя : ЗНУ, 2021. 115 с.</w:t>
      </w:r>
    </w:p>
    <w:p w14:paraId="157B1347"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Лазор К. П. Основні теоретичні підходи до розуміння причин девіантної поведінки підлітків. </w:t>
      </w:r>
      <w:r w:rsidRPr="00CA3B5C">
        <w:rPr>
          <w:rFonts w:ascii="Times New Roman" w:hAnsi="Times New Roman" w:cs="Times New Roman"/>
          <w:i/>
          <w:iCs/>
          <w:sz w:val="28"/>
          <w:szCs w:val="28"/>
        </w:rPr>
        <w:t>Науковий журнал «Габітус».</w:t>
      </w:r>
      <w:r w:rsidRPr="00CA3B5C">
        <w:rPr>
          <w:rFonts w:ascii="Times New Roman" w:hAnsi="Times New Roman" w:cs="Times New Roman"/>
          <w:sz w:val="28"/>
          <w:szCs w:val="28"/>
        </w:rPr>
        <w:t xml:space="preserve"> 2021. Вип. 21. С. 72–76. </w:t>
      </w:r>
    </w:p>
    <w:p w14:paraId="2D9F4CCE"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lastRenderedPageBreak/>
        <w:t xml:space="preserve">Левицька О. І., Єсіна Н. О. Поняття та сутність технології роботи соціального педагога з соціалізації підлітків в умовах позашкільної освіти. </w:t>
      </w:r>
      <w:r w:rsidRPr="00CA3B5C">
        <w:rPr>
          <w:rFonts w:ascii="Times New Roman" w:hAnsi="Times New Roman" w:cs="Times New Roman"/>
          <w:i/>
          <w:iCs/>
          <w:sz w:val="28"/>
          <w:szCs w:val="28"/>
        </w:rPr>
        <w:t>Актуальні проблеми досліджень у галузі соціальної педагогіки і соціальної роботи</w:t>
      </w:r>
      <w:r w:rsidRPr="00CA3B5C">
        <w:rPr>
          <w:rFonts w:ascii="Times New Roman" w:hAnsi="Times New Roman" w:cs="Times New Roman"/>
          <w:sz w:val="28"/>
          <w:szCs w:val="28"/>
        </w:rPr>
        <w:t>. Матеріали Всеукр. наук.-практ. конф. здобувачів вищ. освіти, присвяч. 220-річчю від дня заснування Університету, Харків, 23 трав. 2024 р. Харків. 2024. С. 81–84.</w:t>
      </w:r>
    </w:p>
    <w:p w14:paraId="535255A6"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Лейбенко Я.В. Формування безпечної поведінки підлітків у кіберпросторі.  Київ. 2023.  56 с.</w:t>
      </w:r>
    </w:p>
    <w:p w14:paraId="18ACA0D7"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Магдисюк Л. І., Ковальчук Л. І. Комп’ютерна залежність у дошкільників: теоретичний аспект. Вектор пошуку в сучасному освітньому просторі. Луцьк. Волиньполіграф. 2020. С. 308-312.</w:t>
      </w:r>
    </w:p>
    <w:p w14:paraId="31A32249"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Магдисюк Л. І., Ковальчук Л. І., Павлова Б. В. Корекційно-профілактивна програма для дітей. Матеріали роботи психологічної служби (корекційно-розвивальні програми; тренінги). Київ: Інститут обдарованої дитини НАПН України. 2020. С. 429. </w:t>
      </w:r>
    </w:p>
    <w:p w14:paraId="5A671D9D"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Магдисюк Л. І., Ковальчук Л. І., Павлова Б. В. Психологічно-профілактична корекція адикцій у дітей старшого дошкільного та молодшого шкільного віку (комп’ютерна залежність). </w:t>
      </w:r>
      <w:r w:rsidRPr="00CA3B5C">
        <w:rPr>
          <w:rFonts w:ascii="Times New Roman" w:hAnsi="Times New Roman" w:cs="Times New Roman"/>
          <w:i/>
          <w:iCs/>
          <w:sz w:val="28"/>
          <w:szCs w:val="28"/>
        </w:rPr>
        <w:t>Освіта та розвиток обдарованої особистості</w:t>
      </w:r>
      <w:r w:rsidRPr="00CA3B5C">
        <w:rPr>
          <w:rFonts w:ascii="Times New Roman" w:hAnsi="Times New Roman" w:cs="Times New Roman"/>
          <w:sz w:val="28"/>
          <w:szCs w:val="28"/>
        </w:rPr>
        <w:t>. Київ: Інститут обдарованої дитини НАПН України. 2020. № 3 (78), ІІІ квартал. С. 82-89</w:t>
      </w:r>
    </w:p>
    <w:p w14:paraId="40E7FABC"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Макаренко Н.М. Курс «Медіапсихологія як засію розвитку критичного мислення». Філософія освітнього простору вищої школи: психологічний та психолінгвістичний дискурс. Київ. Центр учбової літератури. 2022.С.184-219.  </w:t>
      </w:r>
    </w:p>
    <w:p w14:paraId="1E8ACAF3"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Мельник В. О. Підготовка майбутніх соціальних педагогів до професійної комп’ютерної адикції молодших школярів у закладах загальної середньої освіти. </w:t>
      </w:r>
      <w:r w:rsidRPr="00CA3B5C">
        <w:rPr>
          <w:rFonts w:ascii="Times New Roman" w:hAnsi="Times New Roman" w:cs="Times New Roman"/>
          <w:i/>
          <w:iCs/>
          <w:sz w:val="28"/>
          <w:szCs w:val="28"/>
        </w:rPr>
        <w:t>Сучасні реалії та перспективи соціального виховання особистості в різних соціальних інституціях</w:t>
      </w:r>
      <w:r w:rsidRPr="00CA3B5C">
        <w:rPr>
          <w:rFonts w:ascii="Times New Roman" w:hAnsi="Times New Roman" w:cs="Times New Roman"/>
          <w:sz w:val="28"/>
          <w:szCs w:val="28"/>
        </w:rPr>
        <w:t>. Матеріали Всеукр. наук.-практ. конф., Харків, 27 жовт. 2023 р. Харків. 2023.  С. 181–191.</w:t>
      </w:r>
    </w:p>
    <w:p w14:paraId="4D989F26"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Мельник В. О. Підготовка майбутніх соціальних педагогів до професійної комп’ютерної адикції молодших школярів у закладах загальної середньої </w:t>
      </w:r>
      <w:r w:rsidRPr="00CA3B5C">
        <w:rPr>
          <w:rFonts w:ascii="Times New Roman" w:hAnsi="Times New Roman" w:cs="Times New Roman"/>
          <w:sz w:val="28"/>
          <w:szCs w:val="28"/>
        </w:rPr>
        <w:lastRenderedPageBreak/>
        <w:t xml:space="preserve">освіти. </w:t>
      </w:r>
      <w:r w:rsidRPr="00CA3B5C">
        <w:rPr>
          <w:rFonts w:ascii="Times New Roman" w:hAnsi="Times New Roman" w:cs="Times New Roman"/>
          <w:i/>
          <w:iCs/>
          <w:sz w:val="28"/>
          <w:szCs w:val="28"/>
        </w:rPr>
        <w:t>Сучасні реалії та перспективи соціального виховання особистості в різних соціальних інституціях</w:t>
      </w:r>
      <w:r w:rsidRPr="00CA3B5C">
        <w:rPr>
          <w:rFonts w:ascii="Times New Roman" w:hAnsi="Times New Roman" w:cs="Times New Roman"/>
          <w:sz w:val="28"/>
          <w:szCs w:val="28"/>
        </w:rPr>
        <w:t>. Матеріали Всеукр. наук.-практ. конф., Харків, 27 жовт. 2023 р.. Харків. 2023.  С. 181–191.</w:t>
      </w:r>
    </w:p>
    <w:p w14:paraId="731E4A98"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Мороз О.Н. Нація «овочів». Київ: Yakaboo publishing, 2020. 288с.  </w:t>
      </w:r>
    </w:p>
    <w:p w14:paraId="6C20A898"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Мудрик А. Б. Психологія залежної поведінки. Луцьк. ПП Іванюк В. П., 2022. 236 с.  </w:t>
      </w:r>
    </w:p>
    <w:p w14:paraId="3BF0C754"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Омельчук О.В., Левицька Л.М. Діджиталізація суспільства і ґаджет-залежність сучасної молоді – покоління Digital Natives. </w:t>
      </w:r>
      <w:r w:rsidRPr="00CA3B5C">
        <w:rPr>
          <w:rFonts w:ascii="Times New Roman" w:hAnsi="Times New Roman" w:cs="Times New Roman"/>
          <w:i/>
          <w:iCs/>
          <w:sz w:val="28"/>
          <w:szCs w:val="28"/>
        </w:rPr>
        <w:t>Науковий часопис НПУ імені М.П.Драгоманова</w:t>
      </w:r>
      <w:r w:rsidRPr="00CA3B5C">
        <w:rPr>
          <w:rFonts w:ascii="Times New Roman" w:hAnsi="Times New Roman" w:cs="Times New Roman"/>
          <w:sz w:val="28"/>
          <w:szCs w:val="28"/>
        </w:rPr>
        <w:t>. 2020. Випуск 3 (123). С.296–299.</w:t>
      </w:r>
    </w:p>
    <w:p w14:paraId="1F1BC1F3"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Парфанович І., С. Калаур, І., Турчин-Кукаріна. Діагностика агресивної поведінки підлітків у контексті профілактично-корекційного соціальнопедагогічного впливу. </w:t>
      </w:r>
      <w:r w:rsidRPr="00CA3B5C">
        <w:rPr>
          <w:rFonts w:ascii="Times New Roman" w:hAnsi="Times New Roman" w:cs="Times New Roman"/>
          <w:i/>
          <w:iCs/>
          <w:sz w:val="28"/>
          <w:szCs w:val="28"/>
        </w:rPr>
        <w:t>Педагогічні науки: теорія, історія, інноваційні технології.</w:t>
      </w:r>
      <w:r w:rsidRPr="00CA3B5C">
        <w:rPr>
          <w:rFonts w:ascii="Times New Roman" w:hAnsi="Times New Roman" w:cs="Times New Roman"/>
          <w:sz w:val="28"/>
          <w:szCs w:val="28"/>
        </w:rPr>
        <w:t xml:space="preserve"> Наук. журнал.  Суми : СумДПУ ім. А. С. Макаренка, 2022.  № 6 (120).  С. 26–39.</w:t>
      </w:r>
    </w:p>
    <w:p w14:paraId="06EC585B"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Петрунько О., Телешун К. Інтернет-залежність дорослих користувачів та можливості її профілактики. </w:t>
      </w:r>
      <w:r w:rsidRPr="00CA3B5C">
        <w:rPr>
          <w:rFonts w:ascii="Times New Roman" w:hAnsi="Times New Roman" w:cs="Times New Roman"/>
          <w:i/>
          <w:iCs/>
          <w:sz w:val="28"/>
          <w:szCs w:val="28"/>
        </w:rPr>
        <w:t>Вчені записки Університету КРОК</w:t>
      </w:r>
      <w:r w:rsidRPr="00CA3B5C">
        <w:rPr>
          <w:rFonts w:ascii="Times New Roman" w:hAnsi="Times New Roman" w:cs="Times New Roman"/>
          <w:sz w:val="28"/>
          <w:szCs w:val="28"/>
        </w:rPr>
        <w:t xml:space="preserve">. 2022. №4. С.91-101.  </w:t>
      </w:r>
    </w:p>
    <w:p w14:paraId="34063CB4"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Пихова П. Б. Напрями роботи соціального педагога закладу загальної середньої освіти з профільної комп'ютерної адміністрації підлітків. </w:t>
      </w:r>
      <w:r w:rsidRPr="00CA3B5C">
        <w:rPr>
          <w:rFonts w:ascii="Times New Roman" w:hAnsi="Times New Roman" w:cs="Times New Roman"/>
          <w:i/>
          <w:iCs/>
          <w:sz w:val="28"/>
          <w:szCs w:val="28"/>
        </w:rPr>
        <w:t>Сучасні реалії та перспективи соціального виховання особистості в різних соціальних інституціях.</w:t>
      </w:r>
      <w:r w:rsidRPr="00CA3B5C">
        <w:rPr>
          <w:rFonts w:ascii="Times New Roman" w:hAnsi="Times New Roman" w:cs="Times New Roman"/>
          <w:sz w:val="28"/>
          <w:szCs w:val="28"/>
        </w:rPr>
        <w:t xml:space="preserve"> Матеріали Всеукр. наук.-практ. конф., Харків, 21 жовт. 2022 р. / Харків. 2022. С. 148–150.</w:t>
      </w:r>
    </w:p>
    <w:p w14:paraId="6E538E38"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shd w:val="clear" w:color="auto" w:fill="FFFFFF"/>
        </w:rPr>
      </w:pPr>
      <w:r w:rsidRPr="00CA3B5C">
        <w:rPr>
          <w:rFonts w:ascii="Times New Roman" w:hAnsi="Times New Roman" w:cs="Times New Roman"/>
          <w:sz w:val="28"/>
          <w:szCs w:val="28"/>
          <w:shd w:val="clear" w:color="auto" w:fill="FFFFFF"/>
        </w:rPr>
        <w:t>Породенко О. В. Галузеві соціології. Соціологія девіантної поведінки.  Миколаїв. Вид-во ЧНУ ім. Петра Могили, 2021. – 32 с. </w:t>
      </w:r>
    </w:p>
    <w:p w14:paraId="1683E977"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Потьомкіна Н. З., Рижанова А. О. Зарубіжний досвід профілактики Інтернет-залежності молоді. </w:t>
      </w:r>
      <w:r w:rsidRPr="00CA3B5C">
        <w:rPr>
          <w:rFonts w:ascii="Times New Roman" w:hAnsi="Times New Roman" w:cs="Times New Roman"/>
          <w:i/>
          <w:iCs/>
          <w:sz w:val="28"/>
          <w:szCs w:val="28"/>
        </w:rPr>
        <w:t>Наукові записки. Серія: Педагогічні науки.</w:t>
      </w:r>
      <w:r w:rsidRPr="00CA3B5C">
        <w:rPr>
          <w:rFonts w:ascii="Times New Roman" w:hAnsi="Times New Roman" w:cs="Times New Roman"/>
          <w:sz w:val="28"/>
          <w:szCs w:val="28"/>
        </w:rPr>
        <w:t xml:space="preserve"> 2021. С. 51-56.</w:t>
      </w:r>
    </w:p>
    <w:p w14:paraId="5DA03C17"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Приходна А. В. Соціально-педагогічна діяльність з профілактики ігрової залежності підлітків у закладах загальної середньої освіти. Одеса. ОНУ ім.Мечникова. 2023. 107 с.</w:t>
      </w:r>
    </w:p>
    <w:p w14:paraId="672E3198"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lastRenderedPageBreak/>
        <w:t xml:space="preserve">Розлуцька Г. М. Вивчення проблеми Інтернет-залежності : аналіз результатів експериментального дослідження. </w:t>
      </w:r>
      <w:r w:rsidRPr="00CA3B5C">
        <w:rPr>
          <w:rFonts w:ascii="Times New Roman" w:hAnsi="Times New Roman" w:cs="Times New Roman"/>
          <w:i/>
          <w:iCs/>
          <w:sz w:val="28"/>
          <w:szCs w:val="28"/>
        </w:rPr>
        <w:t>Науковий вісник Ужгородського національного університету</w:t>
      </w:r>
      <w:r w:rsidRPr="00CA3B5C">
        <w:rPr>
          <w:rFonts w:ascii="Times New Roman" w:hAnsi="Times New Roman" w:cs="Times New Roman"/>
          <w:sz w:val="28"/>
          <w:szCs w:val="28"/>
        </w:rPr>
        <w:t>. Серія : Педагогіка. Соціальна робота. Ужгород. «Говерла». 2022. Вип. 24. С. 133-137.</w:t>
      </w:r>
    </w:p>
    <w:p w14:paraId="72317BFE"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shd w:val="clear" w:color="auto" w:fill="FFFFFF"/>
        </w:rPr>
      </w:pPr>
      <w:r w:rsidRPr="00CA3B5C">
        <w:rPr>
          <w:rFonts w:ascii="Times New Roman" w:hAnsi="Times New Roman" w:cs="Times New Roman"/>
          <w:sz w:val="28"/>
          <w:szCs w:val="28"/>
          <w:shd w:val="clear" w:color="auto" w:fill="FFFFFF"/>
        </w:rPr>
        <w:t xml:space="preserve">Рущенко І. П. Соціологія особистості та девіантної поведінки. Харків. 2020.  128 с </w:t>
      </w:r>
    </w:p>
    <w:p w14:paraId="6F6EAF10"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Свідовська В. Адиктивна поведінка підлітків як проблема наукового дослідження. </w:t>
      </w:r>
      <w:r w:rsidRPr="00CA3B5C">
        <w:rPr>
          <w:rFonts w:ascii="Times New Roman" w:hAnsi="Times New Roman" w:cs="Times New Roman"/>
          <w:i/>
          <w:iCs/>
          <w:sz w:val="28"/>
          <w:szCs w:val="28"/>
        </w:rPr>
        <w:t>Вісник Львівського університету.</w:t>
      </w:r>
      <w:r w:rsidRPr="00CA3B5C">
        <w:rPr>
          <w:rFonts w:ascii="Times New Roman" w:hAnsi="Times New Roman" w:cs="Times New Roman"/>
          <w:sz w:val="28"/>
          <w:szCs w:val="28"/>
        </w:rPr>
        <w:t xml:space="preserve"> Серія психологічні науки. 2020. Випуск 6. С. 108-114.  </w:t>
      </w:r>
    </w:p>
    <w:p w14:paraId="043EF952"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Сокол Л. С. Інтернет-ресурси як чинник формування вербальної агресії у дорослих. Запоріжжя. ЗНУ. 2024. 55 с.</w:t>
      </w:r>
    </w:p>
    <w:p w14:paraId="7EEF5FAE"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Федоришина І. І. Формування інтернет-безпечної поведінки у дітей підліткового віку. Запоріжжя.  ЗНУ. 2022. 110 с.</w:t>
      </w:r>
    </w:p>
    <w:p w14:paraId="40368C73"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Федорченко І. С. Вплив тривожності у підлітків на формування інтернет-залежності. Запоріжжя. ЗНУ. 2025. 70 с.</w:t>
      </w:r>
    </w:p>
    <w:p w14:paraId="07B6E389"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Хімелн Н. Становлення самосвідомості підлітка: почуття дорослості, самоствердження, самооцінка. </w:t>
      </w:r>
      <w:r w:rsidRPr="00CA3B5C">
        <w:rPr>
          <w:rFonts w:ascii="Times New Roman" w:hAnsi="Times New Roman" w:cs="Times New Roman"/>
          <w:i/>
          <w:iCs/>
          <w:sz w:val="28"/>
          <w:szCs w:val="28"/>
        </w:rPr>
        <w:t>Психолог</w:t>
      </w:r>
      <w:r w:rsidRPr="00CA3B5C">
        <w:rPr>
          <w:rFonts w:ascii="Times New Roman" w:hAnsi="Times New Roman" w:cs="Times New Roman"/>
          <w:sz w:val="28"/>
          <w:szCs w:val="28"/>
        </w:rPr>
        <w:t>. 2020. № 25-27. С. 7-11.</w:t>
      </w:r>
    </w:p>
    <w:p w14:paraId="0E43A463"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Хомич В., Хомич Г. Психологічний імунітет та його збереження в умовах інформаційних загроз та викликів. </w:t>
      </w:r>
      <w:r w:rsidRPr="00CA3B5C">
        <w:rPr>
          <w:rFonts w:ascii="Times New Roman" w:hAnsi="Times New Roman" w:cs="Times New Roman"/>
          <w:i/>
          <w:iCs/>
          <w:sz w:val="28"/>
          <w:szCs w:val="28"/>
        </w:rPr>
        <w:t>Вісник Національного університету оборони України</w:t>
      </w:r>
      <w:r w:rsidRPr="00CA3B5C">
        <w:rPr>
          <w:rFonts w:ascii="Times New Roman" w:hAnsi="Times New Roman" w:cs="Times New Roman"/>
          <w:sz w:val="28"/>
          <w:szCs w:val="28"/>
        </w:rPr>
        <w:t>. 2022. №67. С.</w:t>
      </w:r>
      <w:r w:rsidRPr="00CA3B5C">
        <w:rPr>
          <w:rFonts w:ascii="Times New Roman" w:hAnsi="Times New Roman" w:cs="Times New Roman"/>
          <w:i/>
          <w:iCs/>
          <w:sz w:val="28"/>
          <w:szCs w:val="28"/>
        </w:rPr>
        <w:t xml:space="preserve"> </w:t>
      </w:r>
      <w:r w:rsidRPr="00CA3B5C">
        <w:rPr>
          <w:rFonts w:ascii="Times New Roman" w:hAnsi="Times New Roman" w:cs="Times New Roman"/>
          <w:sz w:val="28"/>
          <w:szCs w:val="28"/>
        </w:rPr>
        <w:t xml:space="preserve"> 126–135. </w:t>
      </w:r>
    </w:p>
    <w:p w14:paraId="5406247C"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 xml:space="preserve">Шкала ігрової залежності для підлітків (GAS): </w:t>
      </w:r>
      <w:hyperlink r:id="rId10" w:history="1">
        <w:r w:rsidRPr="00CA3B5C">
          <w:rPr>
            <w:rStyle w:val="af4"/>
            <w:rFonts w:ascii="Times New Roman" w:hAnsi="Times New Roman" w:cs="Times New Roman"/>
            <w:sz w:val="28"/>
            <w:szCs w:val="28"/>
          </w:rPr>
          <w:t>https://www.ncbi.nlm.nih.gov/pmc/articles/PMC10498066/</w:t>
        </w:r>
      </w:hyperlink>
      <w:r w:rsidRPr="00CA3B5C">
        <w:rPr>
          <w:rFonts w:ascii="Times New Roman" w:hAnsi="Times New Roman" w:cs="Times New Roman"/>
          <w:sz w:val="28"/>
          <w:szCs w:val="28"/>
        </w:rPr>
        <w:t xml:space="preserve"> </w:t>
      </w:r>
    </w:p>
    <w:p w14:paraId="0AB27D92" w14:textId="77777777" w:rsidR="00CA3B5C" w:rsidRPr="00CA3B5C" w:rsidRDefault="00CA3B5C" w:rsidP="00CA3B5C">
      <w:pPr>
        <w:pStyle w:val="a9"/>
        <w:numPr>
          <w:ilvl w:val="0"/>
          <w:numId w:val="23"/>
        </w:numPr>
        <w:spacing w:after="0" w:line="360" w:lineRule="auto"/>
        <w:ind w:left="426"/>
        <w:jc w:val="both"/>
        <w:rPr>
          <w:rFonts w:ascii="Times New Roman" w:hAnsi="Times New Roman" w:cs="Times New Roman"/>
          <w:sz w:val="28"/>
          <w:szCs w:val="28"/>
        </w:rPr>
      </w:pPr>
      <w:r w:rsidRPr="00CA3B5C">
        <w:rPr>
          <w:rFonts w:ascii="Times New Roman" w:hAnsi="Times New Roman" w:cs="Times New Roman"/>
          <w:sz w:val="28"/>
          <w:szCs w:val="28"/>
        </w:rPr>
        <w:t>Ярова О. В. Особливості психологічного впливу соціальних мереж на комунікативні уміння сучасних підлітків. Кривий Ріг. 2021. 125 с.</w:t>
      </w:r>
    </w:p>
    <w:p w14:paraId="2DF8403C" w14:textId="77777777" w:rsidR="003C0098" w:rsidRDefault="003C0098" w:rsidP="00FD69EC">
      <w:pPr>
        <w:spacing w:after="0" w:line="360" w:lineRule="auto"/>
        <w:ind w:firstLine="709"/>
        <w:jc w:val="both"/>
        <w:rPr>
          <w:rFonts w:ascii="Times New Roman" w:hAnsi="Times New Roman" w:cs="Times New Roman"/>
          <w:sz w:val="28"/>
          <w:szCs w:val="28"/>
        </w:rPr>
      </w:pPr>
    </w:p>
    <w:sectPr w:rsidR="003C0098" w:rsidSect="00751E8F">
      <w:headerReference w:type="default" r:id="rId11"/>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E10E4" w14:textId="77777777" w:rsidR="009A23FA" w:rsidRDefault="009A23FA" w:rsidP="00751E8F">
      <w:pPr>
        <w:spacing w:after="0" w:line="240" w:lineRule="auto"/>
      </w:pPr>
      <w:r>
        <w:separator/>
      </w:r>
    </w:p>
  </w:endnote>
  <w:endnote w:type="continuationSeparator" w:id="0">
    <w:p w14:paraId="3A32A45A" w14:textId="77777777" w:rsidR="009A23FA" w:rsidRDefault="009A23FA" w:rsidP="00751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A0A20" w14:textId="77777777" w:rsidR="009A23FA" w:rsidRDefault="009A23FA" w:rsidP="00751E8F">
      <w:pPr>
        <w:spacing w:after="0" w:line="240" w:lineRule="auto"/>
      </w:pPr>
      <w:r>
        <w:separator/>
      </w:r>
    </w:p>
  </w:footnote>
  <w:footnote w:type="continuationSeparator" w:id="0">
    <w:p w14:paraId="1E22CE36" w14:textId="77777777" w:rsidR="009A23FA" w:rsidRDefault="009A23FA" w:rsidP="00751E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963032"/>
      <w:docPartObj>
        <w:docPartGallery w:val="Page Numbers (Top of Page)"/>
        <w:docPartUnique/>
      </w:docPartObj>
    </w:sdtPr>
    <w:sdtContent>
      <w:p w14:paraId="45E61594" w14:textId="4891601B" w:rsidR="00751E8F" w:rsidRDefault="00751E8F">
        <w:pPr>
          <w:pStyle w:val="ae"/>
          <w:jc w:val="right"/>
        </w:pPr>
        <w:r>
          <w:fldChar w:fldCharType="begin"/>
        </w:r>
        <w:r>
          <w:instrText>PAGE   \* MERGEFORMAT</w:instrText>
        </w:r>
        <w:r>
          <w:fldChar w:fldCharType="separate"/>
        </w:r>
        <w:r>
          <w:t>2</w:t>
        </w:r>
        <w:r>
          <w:fldChar w:fldCharType="end"/>
        </w:r>
      </w:p>
    </w:sdtContent>
  </w:sdt>
  <w:p w14:paraId="26AC9636" w14:textId="77777777" w:rsidR="00751E8F" w:rsidRDefault="00751E8F">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5FCB"/>
    <w:multiLevelType w:val="multilevel"/>
    <w:tmpl w:val="6E3C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C1C0C"/>
    <w:multiLevelType w:val="multilevel"/>
    <w:tmpl w:val="7C08D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310DA"/>
    <w:multiLevelType w:val="multilevel"/>
    <w:tmpl w:val="6568A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C92C8E"/>
    <w:multiLevelType w:val="multilevel"/>
    <w:tmpl w:val="E612CC40"/>
    <w:lvl w:ilvl="0">
      <w:start w:val="2"/>
      <w:numFmt w:val="decimal"/>
      <w:lvlText w:val="%1."/>
      <w:lvlJc w:val="left"/>
      <w:pPr>
        <w:ind w:left="432" w:hanging="432"/>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0E1A2B1C"/>
    <w:multiLevelType w:val="multilevel"/>
    <w:tmpl w:val="0598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9154F"/>
    <w:multiLevelType w:val="multilevel"/>
    <w:tmpl w:val="6B6C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DB0F02"/>
    <w:multiLevelType w:val="multilevel"/>
    <w:tmpl w:val="CE7A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6F3B06"/>
    <w:multiLevelType w:val="multilevel"/>
    <w:tmpl w:val="44D40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49761E"/>
    <w:multiLevelType w:val="multilevel"/>
    <w:tmpl w:val="72C8BCCA"/>
    <w:lvl w:ilvl="0">
      <w:start w:val="2"/>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CB37FC0"/>
    <w:multiLevelType w:val="multilevel"/>
    <w:tmpl w:val="650A91FE"/>
    <w:lvl w:ilvl="0">
      <w:start w:val="3"/>
      <w:numFmt w:val="decimal"/>
      <w:lvlText w:val="%1."/>
      <w:lvlJc w:val="left"/>
      <w:pPr>
        <w:ind w:left="432" w:hanging="432"/>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0" w15:restartNumberingAfterBreak="0">
    <w:nsid w:val="2EFB13F8"/>
    <w:multiLevelType w:val="multilevel"/>
    <w:tmpl w:val="A0DE00CC"/>
    <w:lvl w:ilvl="0">
      <w:start w:val="1"/>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11523A0"/>
    <w:multiLevelType w:val="multilevel"/>
    <w:tmpl w:val="F276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927B36"/>
    <w:multiLevelType w:val="multilevel"/>
    <w:tmpl w:val="3E5806E8"/>
    <w:lvl w:ilvl="0">
      <w:start w:val="3"/>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39BC238A"/>
    <w:multiLevelType w:val="multilevel"/>
    <w:tmpl w:val="5450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791AC2"/>
    <w:multiLevelType w:val="multilevel"/>
    <w:tmpl w:val="85546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9F72CE"/>
    <w:multiLevelType w:val="multilevel"/>
    <w:tmpl w:val="36048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D97A23"/>
    <w:multiLevelType w:val="multilevel"/>
    <w:tmpl w:val="D18C7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710851"/>
    <w:multiLevelType w:val="multilevel"/>
    <w:tmpl w:val="53F67AFC"/>
    <w:lvl w:ilvl="0">
      <w:start w:val="1"/>
      <w:numFmt w:val="decimal"/>
      <w:lvlText w:val="%1."/>
      <w:lvlJc w:val="left"/>
      <w:pPr>
        <w:ind w:left="432" w:hanging="432"/>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8" w15:restartNumberingAfterBreak="0">
    <w:nsid w:val="4BD732E2"/>
    <w:multiLevelType w:val="multilevel"/>
    <w:tmpl w:val="674A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B947C8"/>
    <w:multiLevelType w:val="hybridMultilevel"/>
    <w:tmpl w:val="340E62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53065809"/>
    <w:multiLevelType w:val="multilevel"/>
    <w:tmpl w:val="33A6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8852AA"/>
    <w:multiLevelType w:val="hybridMultilevel"/>
    <w:tmpl w:val="33C432D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15:restartNumberingAfterBreak="0">
    <w:nsid w:val="796B6258"/>
    <w:multiLevelType w:val="multilevel"/>
    <w:tmpl w:val="50E60272"/>
    <w:lvl w:ilvl="0">
      <w:start w:val="2"/>
      <w:numFmt w:val="decimal"/>
      <w:lvlText w:val="%1."/>
      <w:lvlJc w:val="left"/>
      <w:pPr>
        <w:ind w:left="432" w:hanging="432"/>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16cid:durableId="1537035786">
    <w:abstractNumId w:val="16"/>
  </w:num>
  <w:num w:numId="2" w16cid:durableId="2138526135">
    <w:abstractNumId w:val="2"/>
  </w:num>
  <w:num w:numId="3" w16cid:durableId="442262191">
    <w:abstractNumId w:val="7"/>
  </w:num>
  <w:num w:numId="4" w16cid:durableId="140655971">
    <w:abstractNumId w:val="10"/>
  </w:num>
  <w:num w:numId="5" w16cid:durableId="621881071">
    <w:abstractNumId w:val="8"/>
  </w:num>
  <w:num w:numId="6" w16cid:durableId="647444826">
    <w:abstractNumId w:val="22"/>
  </w:num>
  <w:num w:numId="7" w16cid:durableId="717054399">
    <w:abstractNumId w:val="12"/>
  </w:num>
  <w:num w:numId="8" w16cid:durableId="1566528819">
    <w:abstractNumId w:val="20"/>
  </w:num>
  <w:num w:numId="9" w16cid:durableId="1538469811">
    <w:abstractNumId w:val="11"/>
  </w:num>
  <w:num w:numId="10" w16cid:durableId="1720586344">
    <w:abstractNumId w:val="5"/>
  </w:num>
  <w:num w:numId="11" w16cid:durableId="978341991">
    <w:abstractNumId w:val="6"/>
  </w:num>
  <w:num w:numId="12" w16cid:durableId="596864088">
    <w:abstractNumId w:val="15"/>
  </w:num>
  <w:num w:numId="13" w16cid:durableId="802387325">
    <w:abstractNumId w:val="18"/>
  </w:num>
  <w:num w:numId="14" w16cid:durableId="1320496555">
    <w:abstractNumId w:val="4"/>
  </w:num>
  <w:num w:numId="15" w16cid:durableId="1466662718">
    <w:abstractNumId w:val="14"/>
  </w:num>
  <w:num w:numId="16" w16cid:durableId="2081443444">
    <w:abstractNumId w:val="13"/>
  </w:num>
  <w:num w:numId="17" w16cid:durableId="1370372165">
    <w:abstractNumId w:val="1"/>
  </w:num>
  <w:num w:numId="18" w16cid:durableId="1161429202">
    <w:abstractNumId w:val="17"/>
  </w:num>
  <w:num w:numId="19" w16cid:durableId="720249589">
    <w:abstractNumId w:val="3"/>
  </w:num>
  <w:num w:numId="20" w16cid:durableId="367729161">
    <w:abstractNumId w:val="9"/>
  </w:num>
  <w:num w:numId="21" w16cid:durableId="781729948">
    <w:abstractNumId w:val="0"/>
  </w:num>
  <w:num w:numId="22" w16cid:durableId="1607271906">
    <w:abstractNumId w:val="21"/>
  </w:num>
  <w:num w:numId="23" w16cid:durableId="12129618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DFC"/>
    <w:rsid w:val="00005A41"/>
    <w:rsid w:val="00014A73"/>
    <w:rsid w:val="0002733A"/>
    <w:rsid w:val="00045F5A"/>
    <w:rsid w:val="000826FB"/>
    <w:rsid w:val="000B5F6F"/>
    <w:rsid w:val="000C695F"/>
    <w:rsid w:val="000D2935"/>
    <w:rsid w:val="000D7185"/>
    <w:rsid w:val="001342BE"/>
    <w:rsid w:val="00151914"/>
    <w:rsid w:val="001A028F"/>
    <w:rsid w:val="001C1E63"/>
    <w:rsid w:val="001D4F37"/>
    <w:rsid w:val="00255580"/>
    <w:rsid w:val="002C5655"/>
    <w:rsid w:val="002F12D2"/>
    <w:rsid w:val="00326A32"/>
    <w:rsid w:val="003506DD"/>
    <w:rsid w:val="00390293"/>
    <w:rsid w:val="003A3ECA"/>
    <w:rsid w:val="003B4BF4"/>
    <w:rsid w:val="003C0098"/>
    <w:rsid w:val="003E2710"/>
    <w:rsid w:val="00435801"/>
    <w:rsid w:val="00455B20"/>
    <w:rsid w:val="00470667"/>
    <w:rsid w:val="004E35C1"/>
    <w:rsid w:val="004E6520"/>
    <w:rsid w:val="00536340"/>
    <w:rsid w:val="005D4AE9"/>
    <w:rsid w:val="005E46DE"/>
    <w:rsid w:val="005E7F79"/>
    <w:rsid w:val="006753D6"/>
    <w:rsid w:val="00675B97"/>
    <w:rsid w:val="006B2DFC"/>
    <w:rsid w:val="006C05A8"/>
    <w:rsid w:val="006C43F8"/>
    <w:rsid w:val="006C5CE2"/>
    <w:rsid w:val="006D0266"/>
    <w:rsid w:val="006D2377"/>
    <w:rsid w:val="006E2B0F"/>
    <w:rsid w:val="00751E8F"/>
    <w:rsid w:val="00774AA2"/>
    <w:rsid w:val="007E35AC"/>
    <w:rsid w:val="008076BD"/>
    <w:rsid w:val="00812D73"/>
    <w:rsid w:val="00822E9F"/>
    <w:rsid w:val="00856F3B"/>
    <w:rsid w:val="0089019E"/>
    <w:rsid w:val="008967C9"/>
    <w:rsid w:val="0095203C"/>
    <w:rsid w:val="00971C9D"/>
    <w:rsid w:val="009727C6"/>
    <w:rsid w:val="00991B76"/>
    <w:rsid w:val="009A23FA"/>
    <w:rsid w:val="009D43F9"/>
    <w:rsid w:val="00A24D57"/>
    <w:rsid w:val="00A30B39"/>
    <w:rsid w:val="00A3718F"/>
    <w:rsid w:val="00AB576D"/>
    <w:rsid w:val="00AC1E53"/>
    <w:rsid w:val="00AD475E"/>
    <w:rsid w:val="00AE473D"/>
    <w:rsid w:val="00B32BD2"/>
    <w:rsid w:val="00B435E6"/>
    <w:rsid w:val="00BB56D5"/>
    <w:rsid w:val="00C50716"/>
    <w:rsid w:val="00C603B1"/>
    <w:rsid w:val="00C8799F"/>
    <w:rsid w:val="00C9105E"/>
    <w:rsid w:val="00CA3B5C"/>
    <w:rsid w:val="00CB1C1A"/>
    <w:rsid w:val="00CB3207"/>
    <w:rsid w:val="00CC77D1"/>
    <w:rsid w:val="00CF7ACC"/>
    <w:rsid w:val="00D05C70"/>
    <w:rsid w:val="00D27302"/>
    <w:rsid w:val="00D72DD5"/>
    <w:rsid w:val="00DB28C8"/>
    <w:rsid w:val="00E03BD0"/>
    <w:rsid w:val="00E25017"/>
    <w:rsid w:val="00E307F6"/>
    <w:rsid w:val="00E35929"/>
    <w:rsid w:val="00E91F7C"/>
    <w:rsid w:val="00E9406D"/>
    <w:rsid w:val="00F55EC2"/>
    <w:rsid w:val="00F677BF"/>
    <w:rsid w:val="00FC18C9"/>
    <w:rsid w:val="00FD69EC"/>
    <w:rsid w:val="00FD6C4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665DE"/>
  <w15:chartTrackingRefBased/>
  <w15:docId w15:val="{C1B55369-FFE7-4079-93C3-947FA0162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B2D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B2D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B2DF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B2DF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B2DF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B2DF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B2DF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B2DF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B2DF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2DF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B2DF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B2DF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B2DF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B2DF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B2DF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B2DFC"/>
    <w:rPr>
      <w:rFonts w:eastAsiaTheme="majorEastAsia" w:cstheme="majorBidi"/>
      <w:color w:val="595959" w:themeColor="text1" w:themeTint="A6"/>
    </w:rPr>
  </w:style>
  <w:style w:type="character" w:customStyle="1" w:styleId="80">
    <w:name w:val="Заголовок 8 Знак"/>
    <w:basedOn w:val="a0"/>
    <w:link w:val="8"/>
    <w:uiPriority w:val="9"/>
    <w:semiHidden/>
    <w:rsid w:val="006B2DF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B2DFC"/>
    <w:rPr>
      <w:rFonts w:eastAsiaTheme="majorEastAsia" w:cstheme="majorBidi"/>
      <w:color w:val="272727" w:themeColor="text1" w:themeTint="D8"/>
    </w:rPr>
  </w:style>
  <w:style w:type="paragraph" w:styleId="a3">
    <w:name w:val="Title"/>
    <w:basedOn w:val="a"/>
    <w:next w:val="a"/>
    <w:link w:val="a4"/>
    <w:uiPriority w:val="10"/>
    <w:qFormat/>
    <w:rsid w:val="006B2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6B2DF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B2DFC"/>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6B2DFC"/>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6B2DFC"/>
    <w:pPr>
      <w:spacing w:before="160"/>
      <w:jc w:val="center"/>
    </w:pPr>
    <w:rPr>
      <w:i/>
      <w:iCs/>
      <w:color w:val="404040" w:themeColor="text1" w:themeTint="BF"/>
    </w:rPr>
  </w:style>
  <w:style w:type="character" w:customStyle="1" w:styleId="a8">
    <w:name w:val="Цитата Знак"/>
    <w:basedOn w:val="a0"/>
    <w:link w:val="a7"/>
    <w:uiPriority w:val="29"/>
    <w:rsid w:val="006B2DFC"/>
    <w:rPr>
      <w:i/>
      <w:iCs/>
      <w:color w:val="404040" w:themeColor="text1" w:themeTint="BF"/>
    </w:rPr>
  </w:style>
  <w:style w:type="paragraph" w:styleId="a9">
    <w:name w:val="List Paragraph"/>
    <w:basedOn w:val="a"/>
    <w:uiPriority w:val="1"/>
    <w:qFormat/>
    <w:rsid w:val="006B2DFC"/>
    <w:pPr>
      <w:ind w:left="720"/>
      <w:contextualSpacing/>
    </w:pPr>
  </w:style>
  <w:style w:type="character" w:styleId="aa">
    <w:name w:val="Intense Emphasis"/>
    <w:basedOn w:val="a0"/>
    <w:uiPriority w:val="21"/>
    <w:qFormat/>
    <w:rsid w:val="006B2DFC"/>
    <w:rPr>
      <w:i/>
      <w:iCs/>
      <w:color w:val="0F4761" w:themeColor="accent1" w:themeShade="BF"/>
    </w:rPr>
  </w:style>
  <w:style w:type="paragraph" w:styleId="ab">
    <w:name w:val="Intense Quote"/>
    <w:basedOn w:val="a"/>
    <w:next w:val="a"/>
    <w:link w:val="ac"/>
    <w:uiPriority w:val="30"/>
    <w:qFormat/>
    <w:rsid w:val="006B2D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6B2DFC"/>
    <w:rPr>
      <w:i/>
      <w:iCs/>
      <w:color w:val="0F4761" w:themeColor="accent1" w:themeShade="BF"/>
    </w:rPr>
  </w:style>
  <w:style w:type="character" w:styleId="ad">
    <w:name w:val="Intense Reference"/>
    <w:basedOn w:val="a0"/>
    <w:uiPriority w:val="32"/>
    <w:qFormat/>
    <w:rsid w:val="006B2DFC"/>
    <w:rPr>
      <w:b/>
      <w:bCs/>
      <w:smallCaps/>
      <w:color w:val="0F4761" w:themeColor="accent1" w:themeShade="BF"/>
      <w:spacing w:val="5"/>
    </w:rPr>
  </w:style>
  <w:style w:type="paragraph" w:styleId="ae">
    <w:name w:val="header"/>
    <w:basedOn w:val="a"/>
    <w:link w:val="af"/>
    <w:uiPriority w:val="99"/>
    <w:unhideWhenUsed/>
    <w:rsid w:val="00751E8F"/>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751E8F"/>
  </w:style>
  <w:style w:type="paragraph" w:styleId="af0">
    <w:name w:val="footer"/>
    <w:basedOn w:val="a"/>
    <w:link w:val="af1"/>
    <w:uiPriority w:val="99"/>
    <w:unhideWhenUsed/>
    <w:rsid w:val="00751E8F"/>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751E8F"/>
  </w:style>
  <w:style w:type="paragraph" w:styleId="af2">
    <w:name w:val="Body Text"/>
    <w:basedOn w:val="a"/>
    <w:link w:val="af3"/>
    <w:uiPriority w:val="1"/>
    <w:qFormat/>
    <w:rsid w:val="006E2B0F"/>
    <w:pPr>
      <w:widowControl w:val="0"/>
      <w:autoSpaceDE w:val="0"/>
      <w:autoSpaceDN w:val="0"/>
      <w:spacing w:after="0" w:line="240" w:lineRule="auto"/>
      <w:jc w:val="both"/>
    </w:pPr>
    <w:rPr>
      <w:rFonts w:ascii="Times New Roman" w:eastAsia="Times New Roman" w:hAnsi="Times New Roman" w:cs="Times New Roman"/>
      <w:kern w:val="0"/>
      <w:sz w:val="28"/>
      <w:szCs w:val="28"/>
      <w:lang w:val="ru-RU"/>
      <w14:ligatures w14:val="none"/>
    </w:rPr>
  </w:style>
  <w:style w:type="character" w:customStyle="1" w:styleId="af3">
    <w:name w:val="Основний текст Знак"/>
    <w:basedOn w:val="a0"/>
    <w:link w:val="af2"/>
    <w:uiPriority w:val="1"/>
    <w:rsid w:val="006E2B0F"/>
    <w:rPr>
      <w:rFonts w:ascii="Times New Roman" w:eastAsia="Times New Roman" w:hAnsi="Times New Roman" w:cs="Times New Roman"/>
      <w:kern w:val="0"/>
      <w:sz w:val="28"/>
      <w:szCs w:val="28"/>
      <w:lang w:val="ru-RU"/>
      <w14:ligatures w14:val="none"/>
    </w:rPr>
  </w:style>
  <w:style w:type="character" w:styleId="af4">
    <w:name w:val="Hyperlink"/>
    <w:basedOn w:val="a0"/>
    <w:uiPriority w:val="99"/>
    <w:unhideWhenUsed/>
    <w:rsid w:val="006D2377"/>
    <w:rPr>
      <w:color w:val="467886" w:themeColor="hyperlink"/>
      <w:u w:val="single"/>
    </w:rPr>
  </w:style>
  <w:style w:type="character" w:styleId="af5">
    <w:name w:val="Unresolved Mention"/>
    <w:basedOn w:val="a0"/>
    <w:uiPriority w:val="99"/>
    <w:semiHidden/>
    <w:unhideWhenUsed/>
    <w:rsid w:val="006D2377"/>
    <w:rPr>
      <w:color w:val="605E5C"/>
      <w:shd w:val="clear" w:color="auto" w:fill="E1DFDD"/>
    </w:rPr>
  </w:style>
  <w:style w:type="paragraph" w:styleId="af6">
    <w:name w:val="Normal (Web)"/>
    <w:basedOn w:val="a"/>
    <w:uiPriority w:val="99"/>
    <w:semiHidden/>
    <w:unhideWhenUsed/>
    <w:rsid w:val="001A028F"/>
    <w:pPr>
      <w:spacing w:before="100" w:beforeAutospacing="1" w:after="100" w:afterAutospacing="1" w:line="240" w:lineRule="auto"/>
    </w:pPr>
    <w:rPr>
      <w:rFonts w:ascii="Times New Roman" w:eastAsia="Times New Roman" w:hAnsi="Times New Roman" w:cs="Times New Roman"/>
      <w:kern w:val="0"/>
      <w:lang w:eastAsia="uk-UA"/>
      <w14:ligatures w14:val="none"/>
    </w:rPr>
  </w:style>
  <w:style w:type="character" w:styleId="af7">
    <w:name w:val="Emphasis"/>
    <w:basedOn w:val="a0"/>
    <w:uiPriority w:val="20"/>
    <w:qFormat/>
    <w:rsid w:val="001A028F"/>
    <w:rPr>
      <w:i/>
      <w:iCs/>
    </w:rPr>
  </w:style>
  <w:style w:type="table" w:styleId="af8">
    <w:name w:val="Table Grid"/>
    <w:basedOn w:val="a1"/>
    <w:uiPriority w:val="39"/>
    <w:rsid w:val="00675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818348">
      <w:bodyDiv w:val="1"/>
      <w:marLeft w:val="0"/>
      <w:marRight w:val="0"/>
      <w:marTop w:val="0"/>
      <w:marBottom w:val="0"/>
      <w:divBdr>
        <w:top w:val="none" w:sz="0" w:space="0" w:color="auto"/>
        <w:left w:val="none" w:sz="0" w:space="0" w:color="auto"/>
        <w:bottom w:val="none" w:sz="0" w:space="0" w:color="auto"/>
        <w:right w:val="none" w:sz="0" w:space="0" w:color="auto"/>
      </w:divBdr>
    </w:div>
    <w:div w:id="375468377">
      <w:bodyDiv w:val="1"/>
      <w:marLeft w:val="0"/>
      <w:marRight w:val="0"/>
      <w:marTop w:val="0"/>
      <w:marBottom w:val="0"/>
      <w:divBdr>
        <w:top w:val="none" w:sz="0" w:space="0" w:color="auto"/>
        <w:left w:val="none" w:sz="0" w:space="0" w:color="auto"/>
        <w:bottom w:val="none" w:sz="0" w:space="0" w:color="auto"/>
        <w:right w:val="none" w:sz="0" w:space="0" w:color="auto"/>
      </w:divBdr>
    </w:div>
    <w:div w:id="497117385">
      <w:bodyDiv w:val="1"/>
      <w:marLeft w:val="0"/>
      <w:marRight w:val="0"/>
      <w:marTop w:val="0"/>
      <w:marBottom w:val="0"/>
      <w:divBdr>
        <w:top w:val="none" w:sz="0" w:space="0" w:color="auto"/>
        <w:left w:val="none" w:sz="0" w:space="0" w:color="auto"/>
        <w:bottom w:val="none" w:sz="0" w:space="0" w:color="auto"/>
        <w:right w:val="none" w:sz="0" w:space="0" w:color="auto"/>
      </w:divBdr>
    </w:div>
    <w:div w:id="693533607">
      <w:bodyDiv w:val="1"/>
      <w:marLeft w:val="0"/>
      <w:marRight w:val="0"/>
      <w:marTop w:val="0"/>
      <w:marBottom w:val="0"/>
      <w:divBdr>
        <w:top w:val="none" w:sz="0" w:space="0" w:color="auto"/>
        <w:left w:val="none" w:sz="0" w:space="0" w:color="auto"/>
        <w:bottom w:val="none" w:sz="0" w:space="0" w:color="auto"/>
        <w:right w:val="none" w:sz="0" w:space="0" w:color="auto"/>
      </w:divBdr>
    </w:div>
    <w:div w:id="759830744">
      <w:bodyDiv w:val="1"/>
      <w:marLeft w:val="0"/>
      <w:marRight w:val="0"/>
      <w:marTop w:val="0"/>
      <w:marBottom w:val="0"/>
      <w:divBdr>
        <w:top w:val="none" w:sz="0" w:space="0" w:color="auto"/>
        <w:left w:val="none" w:sz="0" w:space="0" w:color="auto"/>
        <w:bottom w:val="none" w:sz="0" w:space="0" w:color="auto"/>
        <w:right w:val="none" w:sz="0" w:space="0" w:color="auto"/>
      </w:divBdr>
    </w:div>
    <w:div w:id="785581657">
      <w:bodyDiv w:val="1"/>
      <w:marLeft w:val="0"/>
      <w:marRight w:val="0"/>
      <w:marTop w:val="0"/>
      <w:marBottom w:val="0"/>
      <w:divBdr>
        <w:top w:val="none" w:sz="0" w:space="0" w:color="auto"/>
        <w:left w:val="none" w:sz="0" w:space="0" w:color="auto"/>
        <w:bottom w:val="none" w:sz="0" w:space="0" w:color="auto"/>
        <w:right w:val="none" w:sz="0" w:space="0" w:color="auto"/>
      </w:divBdr>
    </w:div>
    <w:div w:id="874736705">
      <w:bodyDiv w:val="1"/>
      <w:marLeft w:val="0"/>
      <w:marRight w:val="0"/>
      <w:marTop w:val="0"/>
      <w:marBottom w:val="0"/>
      <w:divBdr>
        <w:top w:val="none" w:sz="0" w:space="0" w:color="auto"/>
        <w:left w:val="none" w:sz="0" w:space="0" w:color="auto"/>
        <w:bottom w:val="none" w:sz="0" w:space="0" w:color="auto"/>
        <w:right w:val="none" w:sz="0" w:space="0" w:color="auto"/>
      </w:divBdr>
    </w:div>
    <w:div w:id="879827038">
      <w:bodyDiv w:val="1"/>
      <w:marLeft w:val="0"/>
      <w:marRight w:val="0"/>
      <w:marTop w:val="0"/>
      <w:marBottom w:val="0"/>
      <w:divBdr>
        <w:top w:val="none" w:sz="0" w:space="0" w:color="auto"/>
        <w:left w:val="none" w:sz="0" w:space="0" w:color="auto"/>
        <w:bottom w:val="none" w:sz="0" w:space="0" w:color="auto"/>
        <w:right w:val="none" w:sz="0" w:space="0" w:color="auto"/>
      </w:divBdr>
    </w:div>
    <w:div w:id="914583555">
      <w:bodyDiv w:val="1"/>
      <w:marLeft w:val="0"/>
      <w:marRight w:val="0"/>
      <w:marTop w:val="0"/>
      <w:marBottom w:val="0"/>
      <w:divBdr>
        <w:top w:val="none" w:sz="0" w:space="0" w:color="auto"/>
        <w:left w:val="none" w:sz="0" w:space="0" w:color="auto"/>
        <w:bottom w:val="none" w:sz="0" w:space="0" w:color="auto"/>
        <w:right w:val="none" w:sz="0" w:space="0" w:color="auto"/>
      </w:divBdr>
    </w:div>
    <w:div w:id="992611495">
      <w:bodyDiv w:val="1"/>
      <w:marLeft w:val="0"/>
      <w:marRight w:val="0"/>
      <w:marTop w:val="0"/>
      <w:marBottom w:val="0"/>
      <w:divBdr>
        <w:top w:val="none" w:sz="0" w:space="0" w:color="auto"/>
        <w:left w:val="none" w:sz="0" w:space="0" w:color="auto"/>
        <w:bottom w:val="none" w:sz="0" w:space="0" w:color="auto"/>
        <w:right w:val="none" w:sz="0" w:space="0" w:color="auto"/>
      </w:divBdr>
    </w:div>
    <w:div w:id="1054234192">
      <w:bodyDiv w:val="1"/>
      <w:marLeft w:val="0"/>
      <w:marRight w:val="0"/>
      <w:marTop w:val="0"/>
      <w:marBottom w:val="0"/>
      <w:divBdr>
        <w:top w:val="none" w:sz="0" w:space="0" w:color="auto"/>
        <w:left w:val="none" w:sz="0" w:space="0" w:color="auto"/>
        <w:bottom w:val="none" w:sz="0" w:space="0" w:color="auto"/>
        <w:right w:val="none" w:sz="0" w:space="0" w:color="auto"/>
      </w:divBdr>
    </w:div>
    <w:div w:id="1440905027">
      <w:bodyDiv w:val="1"/>
      <w:marLeft w:val="0"/>
      <w:marRight w:val="0"/>
      <w:marTop w:val="0"/>
      <w:marBottom w:val="0"/>
      <w:divBdr>
        <w:top w:val="none" w:sz="0" w:space="0" w:color="auto"/>
        <w:left w:val="none" w:sz="0" w:space="0" w:color="auto"/>
        <w:bottom w:val="none" w:sz="0" w:space="0" w:color="auto"/>
        <w:right w:val="none" w:sz="0" w:space="0" w:color="auto"/>
      </w:divBdr>
    </w:div>
    <w:div w:id="1512912374">
      <w:bodyDiv w:val="1"/>
      <w:marLeft w:val="0"/>
      <w:marRight w:val="0"/>
      <w:marTop w:val="0"/>
      <w:marBottom w:val="0"/>
      <w:divBdr>
        <w:top w:val="none" w:sz="0" w:space="0" w:color="auto"/>
        <w:left w:val="none" w:sz="0" w:space="0" w:color="auto"/>
        <w:bottom w:val="none" w:sz="0" w:space="0" w:color="auto"/>
        <w:right w:val="none" w:sz="0" w:space="0" w:color="auto"/>
      </w:divBdr>
    </w:div>
    <w:div w:id="1658460603">
      <w:bodyDiv w:val="1"/>
      <w:marLeft w:val="0"/>
      <w:marRight w:val="0"/>
      <w:marTop w:val="0"/>
      <w:marBottom w:val="0"/>
      <w:divBdr>
        <w:top w:val="none" w:sz="0" w:space="0" w:color="auto"/>
        <w:left w:val="none" w:sz="0" w:space="0" w:color="auto"/>
        <w:bottom w:val="none" w:sz="0" w:space="0" w:color="auto"/>
        <w:right w:val="none" w:sz="0" w:space="0" w:color="auto"/>
      </w:divBdr>
    </w:div>
    <w:div w:id="1729496724">
      <w:bodyDiv w:val="1"/>
      <w:marLeft w:val="0"/>
      <w:marRight w:val="0"/>
      <w:marTop w:val="0"/>
      <w:marBottom w:val="0"/>
      <w:divBdr>
        <w:top w:val="none" w:sz="0" w:space="0" w:color="auto"/>
        <w:left w:val="none" w:sz="0" w:space="0" w:color="auto"/>
        <w:bottom w:val="none" w:sz="0" w:space="0" w:color="auto"/>
        <w:right w:val="none" w:sz="0" w:space="0" w:color="auto"/>
      </w:divBdr>
    </w:div>
    <w:div w:id="1746759882">
      <w:bodyDiv w:val="1"/>
      <w:marLeft w:val="0"/>
      <w:marRight w:val="0"/>
      <w:marTop w:val="0"/>
      <w:marBottom w:val="0"/>
      <w:divBdr>
        <w:top w:val="none" w:sz="0" w:space="0" w:color="auto"/>
        <w:left w:val="none" w:sz="0" w:space="0" w:color="auto"/>
        <w:bottom w:val="none" w:sz="0" w:space="0" w:color="auto"/>
        <w:right w:val="none" w:sz="0" w:space="0" w:color="auto"/>
      </w:divBdr>
    </w:div>
    <w:div w:id="1780442010">
      <w:bodyDiv w:val="1"/>
      <w:marLeft w:val="0"/>
      <w:marRight w:val="0"/>
      <w:marTop w:val="0"/>
      <w:marBottom w:val="0"/>
      <w:divBdr>
        <w:top w:val="none" w:sz="0" w:space="0" w:color="auto"/>
        <w:left w:val="none" w:sz="0" w:space="0" w:color="auto"/>
        <w:bottom w:val="none" w:sz="0" w:space="0" w:color="auto"/>
        <w:right w:val="none" w:sz="0" w:space="0" w:color="auto"/>
      </w:divBdr>
    </w:div>
    <w:div w:id="1833593830">
      <w:bodyDiv w:val="1"/>
      <w:marLeft w:val="0"/>
      <w:marRight w:val="0"/>
      <w:marTop w:val="0"/>
      <w:marBottom w:val="0"/>
      <w:divBdr>
        <w:top w:val="none" w:sz="0" w:space="0" w:color="auto"/>
        <w:left w:val="none" w:sz="0" w:space="0" w:color="auto"/>
        <w:bottom w:val="none" w:sz="0" w:space="0" w:color="auto"/>
        <w:right w:val="none" w:sz="0" w:space="0" w:color="auto"/>
      </w:divBdr>
    </w:div>
    <w:div w:id="1932618421">
      <w:bodyDiv w:val="1"/>
      <w:marLeft w:val="0"/>
      <w:marRight w:val="0"/>
      <w:marTop w:val="0"/>
      <w:marBottom w:val="0"/>
      <w:divBdr>
        <w:top w:val="none" w:sz="0" w:space="0" w:color="auto"/>
        <w:left w:val="none" w:sz="0" w:space="0" w:color="auto"/>
        <w:bottom w:val="none" w:sz="0" w:space="0" w:color="auto"/>
        <w:right w:val="none" w:sz="0" w:space="0" w:color="auto"/>
      </w:divBdr>
    </w:div>
    <w:div w:id="1953591035">
      <w:bodyDiv w:val="1"/>
      <w:marLeft w:val="0"/>
      <w:marRight w:val="0"/>
      <w:marTop w:val="0"/>
      <w:marBottom w:val="0"/>
      <w:divBdr>
        <w:top w:val="none" w:sz="0" w:space="0" w:color="auto"/>
        <w:left w:val="none" w:sz="0" w:space="0" w:color="auto"/>
        <w:bottom w:val="none" w:sz="0" w:space="0" w:color="auto"/>
        <w:right w:val="none" w:sz="0" w:space="0" w:color="auto"/>
      </w:divBdr>
    </w:div>
    <w:div w:id="1990792075">
      <w:bodyDiv w:val="1"/>
      <w:marLeft w:val="0"/>
      <w:marRight w:val="0"/>
      <w:marTop w:val="0"/>
      <w:marBottom w:val="0"/>
      <w:divBdr>
        <w:top w:val="none" w:sz="0" w:space="0" w:color="auto"/>
        <w:left w:val="none" w:sz="0" w:space="0" w:color="auto"/>
        <w:bottom w:val="none" w:sz="0" w:space="0" w:color="auto"/>
        <w:right w:val="none" w:sz="0" w:space="0" w:color="auto"/>
      </w:divBdr>
    </w:div>
    <w:div w:id="2003116343">
      <w:bodyDiv w:val="1"/>
      <w:marLeft w:val="0"/>
      <w:marRight w:val="0"/>
      <w:marTop w:val="0"/>
      <w:marBottom w:val="0"/>
      <w:divBdr>
        <w:top w:val="none" w:sz="0" w:space="0" w:color="auto"/>
        <w:left w:val="none" w:sz="0" w:space="0" w:color="auto"/>
        <w:bottom w:val="none" w:sz="0" w:space="0" w:color="auto"/>
        <w:right w:val="none" w:sz="0" w:space="0" w:color="auto"/>
      </w:divBdr>
    </w:div>
    <w:div w:id="2083872596">
      <w:bodyDiv w:val="1"/>
      <w:marLeft w:val="0"/>
      <w:marRight w:val="0"/>
      <w:marTop w:val="0"/>
      <w:marBottom w:val="0"/>
      <w:divBdr>
        <w:top w:val="none" w:sz="0" w:space="0" w:color="auto"/>
        <w:left w:val="none" w:sz="0" w:space="0" w:color="auto"/>
        <w:bottom w:val="none" w:sz="0" w:space="0" w:color="auto"/>
        <w:right w:val="none" w:sz="0" w:space="0" w:color="auto"/>
      </w:divBdr>
    </w:div>
    <w:div w:id="2114282637">
      <w:bodyDiv w:val="1"/>
      <w:marLeft w:val="0"/>
      <w:marRight w:val="0"/>
      <w:marTop w:val="0"/>
      <w:marBottom w:val="0"/>
      <w:divBdr>
        <w:top w:val="none" w:sz="0" w:space="0" w:color="auto"/>
        <w:left w:val="none" w:sz="0" w:space="0" w:color="auto"/>
        <w:bottom w:val="none" w:sz="0" w:space="0" w:color="auto"/>
        <w:right w:val="none" w:sz="0" w:space="0" w:color="auto"/>
      </w:divBdr>
    </w:div>
    <w:div w:id="212206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ncbi.nlm.nih.gov/pmc/articles/PMC10498066/"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F82CE-BF38-42B6-B525-FCE3054D8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67493</Words>
  <Characters>38472</Characters>
  <Application>Microsoft Office Word</Application>
  <DocSecurity>0</DocSecurity>
  <Lines>320</Lines>
  <Paragraphs>211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69</cp:revision>
  <dcterms:created xsi:type="dcterms:W3CDTF">2025-06-14T16:55:00Z</dcterms:created>
  <dcterms:modified xsi:type="dcterms:W3CDTF">2025-06-28T09:06:00Z</dcterms:modified>
</cp:coreProperties>
</file>