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0A7DD1" w14:textId="6A34E35B" w:rsidR="00F5055C" w:rsidRPr="00A427A3" w:rsidRDefault="00834BB2" w:rsidP="00834BB2">
      <w:pPr>
        <w:ind w:left="-1276"/>
        <w:jc w:val="center"/>
        <w:rPr>
          <w:rFonts w:ascii="Times New Roman" w:hAnsi="Times New Roman" w:cs="Times New Roman"/>
          <w:sz w:val="28"/>
          <w:szCs w:val="28"/>
          <w:lang w:eastAsia="zh-CN"/>
        </w:rPr>
        <w:sectPr w:rsidR="00F5055C" w:rsidRPr="00A427A3" w:rsidSect="00F5055C">
          <w:headerReference w:type="default" r:id="rId8"/>
          <w:pgSz w:w="11906" w:h="16838"/>
          <w:pgMar w:top="1134" w:right="850" w:bottom="1134" w:left="1701" w:header="708" w:footer="708" w:gutter="0"/>
          <w:pgNumType w:start="1"/>
          <w:cols w:space="720"/>
          <w:titlePg/>
          <w:docGrid w:linePitch="326"/>
        </w:sectPr>
      </w:pPr>
      <w:bookmarkStart w:id="0" w:name="_GoBack"/>
      <w:bookmarkEnd w:id="0"/>
      <w:r>
        <w:rPr>
          <w:rFonts w:ascii="Times New Roman" w:hAnsi="Times New Roman" w:cs="Times New Roman"/>
          <w:b/>
          <w:bCs/>
          <w:noProof/>
          <w:sz w:val="28"/>
          <w:szCs w:val="28"/>
          <w:lang w:val="ru-RU" w:eastAsia="ru-RU"/>
        </w:rPr>
        <w:drawing>
          <wp:inline distT="0" distB="0" distL="0" distR="0" wp14:anchorId="3D5B4468" wp14:editId="6508772E">
            <wp:extent cx="7073360" cy="9727603"/>
            <wp:effectExtent l="0" t="0" r="0" b="6985"/>
            <wp:docPr id="10" name="Рисунок 10" descr="C:\Users\user\Desktop\МАГИСТР 2020-25\Репозитарий 23-24 магистр\для репозитария випуск 5\скан 1-2 стр\Редь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МАГИСТР 2020-25\Репозитарий 23-24 магистр\для репозитария випуск 5\скан 1-2 стр\Редько.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075960" cy="9731179"/>
                    </a:xfrm>
                    <a:prstGeom prst="rect">
                      <a:avLst/>
                    </a:prstGeom>
                    <a:noFill/>
                    <a:ln>
                      <a:noFill/>
                    </a:ln>
                  </pic:spPr>
                </pic:pic>
              </a:graphicData>
            </a:graphic>
          </wp:inline>
        </w:drawing>
      </w:r>
    </w:p>
    <w:p w14:paraId="2EA92C9E" w14:textId="32CD0A11" w:rsidR="00F5055C" w:rsidRPr="00A427A3" w:rsidRDefault="00834BB2" w:rsidP="00834BB2">
      <w:pPr>
        <w:ind w:left="-993"/>
        <w:rPr>
          <w:rFonts w:ascii="Times New Roman" w:hAnsi="Times New Roman" w:cs="Times New Roman"/>
        </w:rPr>
      </w:pPr>
      <w:r>
        <w:rPr>
          <w:rFonts w:ascii="Times New Roman" w:hAnsi="Times New Roman" w:cs="Times New Roman"/>
          <w:noProof/>
          <w:sz w:val="28"/>
          <w:szCs w:val="28"/>
          <w:lang w:val="ru-RU" w:eastAsia="ru-RU"/>
        </w:rPr>
        <w:lastRenderedPageBreak/>
        <w:drawing>
          <wp:inline distT="0" distB="0" distL="0" distR="0" wp14:anchorId="1527B1DE" wp14:editId="780D38A6">
            <wp:extent cx="7031420" cy="9667449"/>
            <wp:effectExtent l="0" t="0" r="0" b="0"/>
            <wp:docPr id="11" name="Рисунок 11" descr="C:\Users\user\Desktop\МАГИСТР 2020-25\Репозитарий 23-24 магистр\для репозитария випуск 5\скан 1-2 стр\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МАГИСТР 2020-25\Репозитарий 23-24 магистр\для репозитария випуск 5\скан 1-2 стр\9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035724" cy="9673367"/>
                    </a:xfrm>
                    <a:prstGeom prst="rect">
                      <a:avLst/>
                    </a:prstGeom>
                    <a:noFill/>
                    <a:ln>
                      <a:noFill/>
                    </a:ln>
                  </pic:spPr>
                </pic:pic>
              </a:graphicData>
            </a:graphic>
          </wp:inline>
        </w:drawing>
      </w:r>
    </w:p>
    <w:p w14:paraId="1BD5E202" w14:textId="19271CC1" w:rsidR="002C4449" w:rsidRPr="00D3391A" w:rsidRDefault="002C4449" w:rsidP="002C4449">
      <w:pPr>
        <w:jc w:val="center"/>
        <w:rPr>
          <w:rFonts w:ascii="Times New Roman" w:hAnsi="Times New Roman" w:cs="Times New Roman"/>
          <w:b/>
          <w:bCs/>
          <w:sz w:val="28"/>
          <w:szCs w:val="28"/>
        </w:rPr>
      </w:pPr>
      <w:r w:rsidRPr="00D3391A">
        <w:rPr>
          <w:rFonts w:ascii="Times New Roman" w:hAnsi="Times New Roman" w:cs="Times New Roman"/>
          <w:b/>
          <w:bCs/>
          <w:sz w:val="28"/>
          <w:szCs w:val="28"/>
        </w:rPr>
        <w:lastRenderedPageBreak/>
        <w:t>ЗМІСТ</w:t>
      </w:r>
    </w:p>
    <w:p w14:paraId="2A8F233A" w14:textId="77777777" w:rsidR="00CE1A0E" w:rsidRPr="006D13B0" w:rsidRDefault="00CE1A0E" w:rsidP="00CE1A0E">
      <w:pPr>
        <w:spacing w:after="0" w:line="360" w:lineRule="auto"/>
        <w:jc w:val="both"/>
        <w:rPr>
          <w:rFonts w:ascii="Times New Roman" w:hAnsi="Times New Roman" w:cs="Times New Roman"/>
          <w:caps/>
          <w:sz w:val="28"/>
          <w:szCs w:val="28"/>
        </w:rPr>
      </w:pPr>
      <w:r w:rsidRPr="006D13B0">
        <w:rPr>
          <w:rFonts w:ascii="Times New Roman" w:hAnsi="Times New Roman" w:cs="Times New Roman"/>
          <w:bCs/>
          <w:caps/>
          <w:sz w:val="28"/>
          <w:szCs w:val="28"/>
        </w:rPr>
        <w:t>Вступ</w:t>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r>
      <w:r w:rsidRPr="006D13B0">
        <w:rPr>
          <w:rFonts w:ascii="Times New Roman" w:hAnsi="Times New Roman" w:cs="Times New Roman"/>
          <w:bCs/>
          <w:caps/>
          <w:sz w:val="28"/>
          <w:szCs w:val="28"/>
        </w:rPr>
        <w:tab/>
        <w:t>4</w:t>
      </w:r>
    </w:p>
    <w:p w14:paraId="50474402"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bCs/>
          <w:caps/>
          <w:sz w:val="28"/>
          <w:szCs w:val="28"/>
        </w:rPr>
        <w:t>Розділ І Теоретичні основи диференційованого фізичного виховання</w:t>
      </w:r>
      <w:r w:rsidRPr="006D13B0">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7</w:t>
      </w:r>
    </w:p>
    <w:p w14:paraId="5908D5B2" w14:textId="77777777" w:rsidR="00CE1A0E" w:rsidRPr="006D13B0" w:rsidRDefault="00CE1A0E" w:rsidP="00F017F6">
      <w:pPr>
        <w:pStyle w:val="a7"/>
        <w:numPr>
          <w:ilvl w:val="1"/>
          <w:numId w:val="1"/>
        </w:numPr>
        <w:spacing w:after="0" w:line="360" w:lineRule="auto"/>
        <w:ind w:left="0" w:firstLine="0"/>
        <w:jc w:val="both"/>
        <w:rPr>
          <w:rFonts w:ascii="Times New Roman" w:hAnsi="Times New Roman" w:cs="Times New Roman"/>
          <w:sz w:val="28"/>
          <w:szCs w:val="28"/>
        </w:rPr>
      </w:pPr>
      <w:r w:rsidRPr="006D13B0">
        <w:rPr>
          <w:rFonts w:ascii="Times New Roman" w:hAnsi="Times New Roman" w:cs="Times New Roman"/>
          <w:sz w:val="28"/>
          <w:szCs w:val="28"/>
        </w:rPr>
        <w:t>Поняття та сутність фізичного виховання</w:t>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Pr>
          <w:rFonts w:ascii="Times New Roman" w:hAnsi="Times New Roman" w:cs="Times New Roman"/>
          <w:sz w:val="28"/>
          <w:szCs w:val="28"/>
        </w:rPr>
        <w:t>7</w:t>
      </w:r>
    </w:p>
    <w:p w14:paraId="42FAE6C1" w14:textId="77777777" w:rsidR="00CE1A0E" w:rsidRPr="006D13B0" w:rsidRDefault="00CE1A0E" w:rsidP="00F017F6">
      <w:pPr>
        <w:pStyle w:val="a7"/>
        <w:numPr>
          <w:ilvl w:val="1"/>
          <w:numId w:val="1"/>
        </w:numPr>
        <w:spacing w:after="0" w:line="360" w:lineRule="auto"/>
        <w:ind w:left="0" w:firstLine="0"/>
        <w:jc w:val="both"/>
        <w:rPr>
          <w:rFonts w:ascii="Times New Roman" w:hAnsi="Times New Roman" w:cs="Times New Roman"/>
          <w:sz w:val="28"/>
          <w:szCs w:val="28"/>
        </w:rPr>
      </w:pPr>
      <w:r w:rsidRPr="006D13B0">
        <w:rPr>
          <w:rFonts w:ascii="Times New Roman" w:hAnsi="Times New Roman" w:cs="Times New Roman"/>
          <w:sz w:val="28"/>
          <w:szCs w:val="28"/>
        </w:rPr>
        <w:t>Психофізіологічні основи рухової активності</w:t>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Pr>
          <w:rFonts w:ascii="Times New Roman" w:hAnsi="Times New Roman" w:cs="Times New Roman"/>
          <w:sz w:val="28"/>
          <w:szCs w:val="28"/>
        </w:rPr>
        <w:tab/>
        <w:t>12</w:t>
      </w:r>
    </w:p>
    <w:p w14:paraId="2E7352D4" w14:textId="77777777" w:rsidR="00CE1A0E" w:rsidRPr="006D13B0" w:rsidRDefault="00CE1A0E" w:rsidP="00F017F6">
      <w:pPr>
        <w:pStyle w:val="a7"/>
        <w:numPr>
          <w:ilvl w:val="1"/>
          <w:numId w:val="1"/>
        </w:numPr>
        <w:spacing w:after="0" w:line="360" w:lineRule="auto"/>
        <w:ind w:left="0" w:firstLine="0"/>
        <w:jc w:val="both"/>
        <w:rPr>
          <w:rFonts w:ascii="Times New Roman" w:hAnsi="Times New Roman" w:cs="Times New Roman"/>
          <w:sz w:val="28"/>
          <w:szCs w:val="28"/>
        </w:rPr>
      </w:pPr>
      <w:r w:rsidRPr="006D13B0">
        <w:rPr>
          <w:rFonts w:ascii="Times New Roman" w:hAnsi="Times New Roman" w:cs="Times New Roman"/>
          <w:sz w:val="28"/>
          <w:szCs w:val="28"/>
        </w:rPr>
        <w:t xml:space="preserve"> Типи вищої нервової діяльності та їх характеристика</w:t>
      </w:r>
      <w:r w:rsidRPr="006D13B0">
        <w:rPr>
          <w:rFonts w:ascii="Times New Roman" w:hAnsi="Times New Roman" w:cs="Times New Roman"/>
          <w:sz w:val="28"/>
          <w:szCs w:val="28"/>
        </w:rPr>
        <w:tab/>
      </w:r>
      <w:r w:rsidRPr="006D13B0">
        <w:rPr>
          <w:rFonts w:ascii="Times New Roman" w:hAnsi="Times New Roman" w:cs="Times New Roman"/>
          <w:sz w:val="28"/>
          <w:szCs w:val="28"/>
        </w:rPr>
        <w:tab/>
      </w:r>
      <w:r>
        <w:rPr>
          <w:rFonts w:ascii="Times New Roman" w:hAnsi="Times New Roman" w:cs="Times New Roman"/>
          <w:sz w:val="28"/>
          <w:szCs w:val="28"/>
        </w:rPr>
        <w:tab/>
        <w:t>16</w:t>
      </w:r>
    </w:p>
    <w:p w14:paraId="193D6B41" w14:textId="77777777" w:rsidR="00CE1A0E" w:rsidRPr="006D13B0" w:rsidRDefault="00CE1A0E" w:rsidP="00CE1A0E">
      <w:pPr>
        <w:pStyle w:val="a7"/>
        <w:spacing w:after="0" w:line="360" w:lineRule="auto"/>
        <w:ind w:left="0"/>
        <w:jc w:val="both"/>
        <w:rPr>
          <w:rFonts w:ascii="Times New Roman" w:hAnsi="Times New Roman" w:cs="Times New Roman"/>
          <w:sz w:val="28"/>
          <w:szCs w:val="28"/>
        </w:rPr>
      </w:pPr>
      <w:r w:rsidRPr="006D13B0">
        <w:rPr>
          <w:rFonts w:ascii="Times New Roman" w:hAnsi="Times New Roman" w:cs="Times New Roman"/>
          <w:sz w:val="28"/>
          <w:szCs w:val="28"/>
        </w:rPr>
        <w:t>Висновки до розділу 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31</w:t>
      </w:r>
    </w:p>
    <w:p w14:paraId="64486717"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bCs/>
          <w:caps/>
          <w:sz w:val="28"/>
          <w:szCs w:val="28"/>
        </w:rPr>
        <w:t>Розділ ІІ Методологія диференційованого фізичного виховання</w:t>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33</w:t>
      </w:r>
    </w:p>
    <w:p w14:paraId="48A7CC53" w14:textId="77777777" w:rsidR="00CE1A0E" w:rsidRPr="006D13B0" w:rsidRDefault="00CE1A0E" w:rsidP="00F017F6">
      <w:pPr>
        <w:pStyle w:val="a7"/>
        <w:numPr>
          <w:ilvl w:val="1"/>
          <w:numId w:val="3"/>
        </w:numPr>
        <w:spacing w:after="0" w:line="360" w:lineRule="auto"/>
        <w:ind w:left="0" w:firstLine="0"/>
        <w:jc w:val="both"/>
        <w:rPr>
          <w:rFonts w:ascii="Times New Roman" w:hAnsi="Times New Roman" w:cs="Times New Roman"/>
          <w:sz w:val="28"/>
          <w:szCs w:val="28"/>
        </w:rPr>
      </w:pPr>
      <w:r w:rsidRPr="006D13B0">
        <w:rPr>
          <w:rFonts w:ascii="Times New Roman" w:hAnsi="Times New Roman" w:cs="Times New Roman"/>
          <w:sz w:val="28"/>
          <w:szCs w:val="28"/>
        </w:rPr>
        <w:t>Принципи індивідуалізації навчання</w:t>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sidRPr="006D13B0">
        <w:rPr>
          <w:rFonts w:ascii="Times New Roman" w:hAnsi="Times New Roman" w:cs="Times New Roman"/>
          <w:sz w:val="28"/>
          <w:szCs w:val="28"/>
        </w:rPr>
        <w:tab/>
      </w:r>
      <w:r>
        <w:rPr>
          <w:rFonts w:ascii="Times New Roman" w:hAnsi="Times New Roman" w:cs="Times New Roman"/>
          <w:sz w:val="28"/>
          <w:szCs w:val="28"/>
        </w:rPr>
        <w:t>33</w:t>
      </w:r>
    </w:p>
    <w:p w14:paraId="6856665D" w14:textId="77777777" w:rsidR="00CE1A0E" w:rsidRPr="006D13B0" w:rsidRDefault="00CE1A0E" w:rsidP="00F017F6">
      <w:pPr>
        <w:pStyle w:val="a7"/>
        <w:numPr>
          <w:ilvl w:val="1"/>
          <w:numId w:val="3"/>
        </w:numPr>
        <w:spacing w:after="0" w:line="360" w:lineRule="auto"/>
        <w:ind w:left="0" w:firstLine="0"/>
        <w:jc w:val="both"/>
        <w:rPr>
          <w:rFonts w:ascii="Times New Roman" w:hAnsi="Times New Roman" w:cs="Times New Roman"/>
          <w:sz w:val="28"/>
          <w:szCs w:val="28"/>
        </w:rPr>
      </w:pPr>
      <w:r w:rsidRPr="006D13B0">
        <w:rPr>
          <w:rFonts w:ascii="Times New Roman" w:hAnsi="Times New Roman" w:cs="Times New Roman"/>
          <w:sz w:val="28"/>
          <w:szCs w:val="28"/>
        </w:rPr>
        <w:t>Методи визначення типів ВНД у дітей та молоді</w:t>
      </w:r>
      <w:r w:rsidRPr="006D13B0">
        <w:rPr>
          <w:rFonts w:ascii="Times New Roman" w:hAnsi="Times New Roman" w:cs="Times New Roman"/>
          <w:sz w:val="28"/>
          <w:szCs w:val="28"/>
        </w:rPr>
        <w:tab/>
      </w:r>
      <w:r w:rsidRPr="006D13B0">
        <w:rPr>
          <w:rFonts w:ascii="Times New Roman" w:hAnsi="Times New Roman" w:cs="Times New Roman"/>
          <w:sz w:val="28"/>
          <w:szCs w:val="28"/>
        </w:rPr>
        <w:tab/>
      </w:r>
      <w:r>
        <w:rPr>
          <w:rFonts w:ascii="Times New Roman" w:hAnsi="Times New Roman" w:cs="Times New Roman"/>
          <w:sz w:val="28"/>
          <w:szCs w:val="28"/>
        </w:rPr>
        <w:tab/>
      </w:r>
      <w:r w:rsidRPr="006D13B0">
        <w:rPr>
          <w:rFonts w:ascii="Times New Roman" w:hAnsi="Times New Roman" w:cs="Times New Roman"/>
          <w:sz w:val="28"/>
          <w:szCs w:val="28"/>
        </w:rPr>
        <w:tab/>
      </w:r>
      <w:r>
        <w:rPr>
          <w:rFonts w:ascii="Times New Roman" w:hAnsi="Times New Roman" w:cs="Times New Roman"/>
          <w:sz w:val="28"/>
          <w:szCs w:val="28"/>
        </w:rPr>
        <w:t>40</w:t>
      </w:r>
    </w:p>
    <w:p w14:paraId="55A1F24C" w14:textId="77777777" w:rsidR="00CE1A0E" w:rsidRPr="00143A32" w:rsidRDefault="00CE1A0E" w:rsidP="00F017F6">
      <w:pPr>
        <w:pStyle w:val="a7"/>
        <w:numPr>
          <w:ilvl w:val="1"/>
          <w:numId w:val="3"/>
        </w:numPr>
        <w:spacing w:after="0" w:line="360" w:lineRule="auto"/>
        <w:ind w:left="0" w:firstLine="0"/>
        <w:jc w:val="both"/>
        <w:rPr>
          <w:rFonts w:ascii="Times New Roman" w:hAnsi="Times New Roman" w:cs="Times New Roman"/>
          <w:sz w:val="28"/>
          <w:szCs w:val="28"/>
        </w:rPr>
      </w:pPr>
      <w:r w:rsidRPr="00143A32">
        <w:rPr>
          <w:rFonts w:ascii="Times New Roman" w:hAnsi="Times New Roman" w:cs="Times New Roman"/>
          <w:sz w:val="28"/>
          <w:szCs w:val="28"/>
        </w:rPr>
        <w:t>Особливості реалізації диференційованого підходу на основі індивідуальних показників властивостей нервових процесів</w:t>
      </w:r>
      <w:r>
        <w:rPr>
          <w:rFonts w:ascii="Times New Roman" w:hAnsi="Times New Roman" w:cs="Times New Roman"/>
          <w:sz w:val="28"/>
          <w:szCs w:val="28"/>
        </w:rPr>
        <w:tab/>
      </w:r>
      <w:r w:rsidRPr="00143A32">
        <w:rPr>
          <w:rFonts w:ascii="Times New Roman" w:hAnsi="Times New Roman" w:cs="Times New Roman"/>
          <w:sz w:val="28"/>
          <w:szCs w:val="28"/>
        </w:rPr>
        <w:tab/>
      </w:r>
      <w:r>
        <w:rPr>
          <w:rFonts w:ascii="Times New Roman" w:hAnsi="Times New Roman" w:cs="Times New Roman"/>
          <w:sz w:val="28"/>
          <w:szCs w:val="28"/>
        </w:rPr>
        <w:tab/>
        <w:t>47</w:t>
      </w:r>
    </w:p>
    <w:p w14:paraId="40D938C2"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bCs/>
          <w:sz w:val="28"/>
          <w:szCs w:val="28"/>
        </w:rPr>
        <w:t>Висновки до розділу ІІ</w:t>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60</w:t>
      </w:r>
    </w:p>
    <w:p w14:paraId="68633A93" w14:textId="77777777" w:rsidR="00CE1A0E" w:rsidRPr="006D13B0" w:rsidRDefault="00CE1A0E" w:rsidP="00CE1A0E">
      <w:pPr>
        <w:spacing w:after="0" w:line="360" w:lineRule="auto"/>
        <w:jc w:val="both"/>
        <w:rPr>
          <w:rFonts w:ascii="Times New Roman" w:hAnsi="Times New Roman" w:cs="Times New Roman"/>
          <w:caps/>
          <w:sz w:val="28"/>
          <w:szCs w:val="28"/>
        </w:rPr>
      </w:pPr>
      <w:r w:rsidRPr="006D13B0">
        <w:rPr>
          <w:rFonts w:ascii="Times New Roman" w:hAnsi="Times New Roman" w:cs="Times New Roman"/>
          <w:caps/>
          <w:sz w:val="28"/>
          <w:szCs w:val="28"/>
        </w:rPr>
        <w:t>Розділ ІІІ Експериментальне дослідження диференційованого фізичного виховання</w:t>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r>
      <w:r>
        <w:rPr>
          <w:rFonts w:ascii="Times New Roman" w:hAnsi="Times New Roman" w:cs="Times New Roman"/>
          <w:caps/>
          <w:sz w:val="28"/>
          <w:szCs w:val="28"/>
        </w:rPr>
        <w:tab/>
        <w:t>62</w:t>
      </w:r>
    </w:p>
    <w:p w14:paraId="41CAF9E9"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sz w:val="28"/>
          <w:szCs w:val="28"/>
        </w:rPr>
        <w:t>3.1. Організація та етапи дослідження</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62</w:t>
      </w:r>
    </w:p>
    <w:p w14:paraId="22E237B0"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sz w:val="28"/>
          <w:szCs w:val="28"/>
        </w:rPr>
        <w:t xml:space="preserve">3.2. Аналіз та інтерпретація результатів експерименту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66</w:t>
      </w:r>
    </w:p>
    <w:p w14:paraId="5B7F1ED2"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sz w:val="28"/>
          <w:szCs w:val="28"/>
        </w:rPr>
        <w:t xml:space="preserve">3.3. Методичні рекомендації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79</w:t>
      </w:r>
    </w:p>
    <w:p w14:paraId="36CE4DDC"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sz w:val="28"/>
          <w:szCs w:val="28"/>
        </w:rPr>
        <w:t>Висновки до розділу ІІІ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81</w:t>
      </w:r>
    </w:p>
    <w:p w14:paraId="238DB628"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bCs/>
          <w:caps/>
          <w:sz w:val="28"/>
          <w:szCs w:val="28"/>
        </w:rPr>
        <w:t>Висновки</w:t>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Pr>
          <w:rFonts w:ascii="Times New Roman" w:hAnsi="Times New Roman" w:cs="Times New Roman"/>
          <w:bCs/>
          <w:sz w:val="28"/>
          <w:szCs w:val="28"/>
        </w:rPr>
        <w:t>83</w:t>
      </w:r>
    </w:p>
    <w:p w14:paraId="0E91F014"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bCs/>
          <w:caps/>
          <w:sz w:val="28"/>
          <w:szCs w:val="28"/>
        </w:rPr>
        <w:t>Перелік  посилань</w:t>
      </w:r>
      <w:r w:rsidRPr="006D13B0">
        <w:rPr>
          <w:rFonts w:ascii="Times New Roman" w:hAnsi="Times New Roman" w:cs="Times New Roman"/>
          <w:bCs/>
          <w:sz w:val="28"/>
          <w:szCs w:val="28"/>
        </w:rPr>
        <w:t xml:space="preserve"> </w:t>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sidRPr="006D13B0">
        <w:rPr>
          <w:rFonts w:ascii="Times New Roman" w:hAnsi="Times New Roman" w:cs="Times New Roman"/>
          <w:bCs/>
          <w:sz w:val="28"/>
          <w:szCs w:val="28"/>
        </w:rPr>
        <w:tab/>
      </w:r>
      <w:r>
        <w:rPr>
          <w:rFonts w:ascii="Times New Roman" w:hAnsi="Times New Roman" w:cs="Times New Roman"/>
          <w:bCs/>
          <w:sz w:val="28"/>
          <w:szCs w:val="28"/>
        </w:rPr>
        <w:tab/>
      </w:r>
      <w:r w:rsidRPr="006D13B0">
        <w:rPr>
          <w:rFonts w:ascii="Times New Roman" w:hAnsi="Times New Roman" w:cs="Times New Roman"/>
          <w:bCs/>
          <w:sz w:val="28"/>
          <w:szCs w:val="28"/>
        </w:rPr>
        <w:tab/>
      </w:r>
      <w:r>
        <w:rPr>
          <w:rFonts w:ascii="Times New Roman" w:hAnsi="Times New Roman" w:cs="Times New Roman"/>
          <w:bCs/>
          <w:sz w:val="28"/>
          <w:szCs w:val="28"/>
        </w:rPr>
        <w:t>86</w:t>
      </w:r>
    </w:p>
    <w:p w14:paraId="0FB3F70D" w14:textId="77777777" w:rsidR="00CE1A0E" w:rsidRPr="006D13B0" w:rsidRDefault="00CE1A0E" w:rsidP="00CE1A0E">
      <w:pPr>
        <w:spacing w:after="0" w:line="360" w:lineRule="auto"/>
        <w:jc w:val="both"/>
        <w:rPr>
          <w:rFonts w:ascii="Times New Roman" w:hAnsi="Times New Roman" w:cs="Times New Roman"/>
          <w:sz w:val="28"/>
          <w:szCs w:val="28"/>
        </w:rPr>
      </w:pPr>
      <w:r w:rsidRPr="006D13B0">
        <w:rPr>
          <w:rFonts w:ascii="Times New Roman" w:hAnsi="Times New Roman" w:cs="Times New Roman"/>
          <w:sz w:val="28"/>
          <w:szCs w:val="28"/>
        </w:rPr>
        <w:t>ДОДАТКИ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90</w:t>
      </w:r>
    </w:p>
    <w:p w14:paraId="061961A7" w14:textId="77777777" w:rsidR="00CE1A0E" w:rsidRDefault="00CE1A0E" w:rsidP="00CE1A0E"/>
    <w:p w14:paraId="72C2323E" w14:textId="77777777" w:rsidR="006712AE" w:rsidRPr="00A427A3" w:rsidRDefault="006712AE" w:rsidP="002C4449">
      <w:pPr>
        <w:spacing w:after="0" w:line="360" w:lineRule="auto"/>
        <w:jc w:val="both"/>
        <w:rPr>
          <w:rFonts w:ascii="Times New Roman" w:hAnsi="Times New Roman" w:cs="Times New Roman"/>
          <w:sz w:val="28"/>
          <w:szCs w:val="28"/>
        </w:rPr>
      </w:pPr>
    </w:p>
    <w:p w14:paraId="2F6D05D1" w14:textId="77777777" w:rsidR="00F5055C" w:rsidRPr="00A427A3" w:rsidRDefault="00F5055C" w:rsidP="002C4449">
      <w:pPr>
        <w:spacing w:after="0" w:line="360" w:lineRule="auto"/>
        <w:jc w:val="both"/>
        <w:rPr>
          <w:rFonts w:ascii="Times New Roman" w:hAnsi="Times New Roman" w:cs="Times New Roman"/>
          <w:sz w:val="28"/>
          <w:szCs w:val="28"/>
        </w:rPr>
      </w:pPr>
    </w:p>
    <w:p w14:paraId="7DB3936E" w14:textId="77777777" w:rsidR="00F5055C" w:rsidRPr="00A427A3" w:rsidRDefault="00F5055C" w:rsidP="00A427A3">
      <w:pPr>
        <w:spacing w:after="0" w:line="360" w:lineRule="auto"/>
        <w:ind w:firstLine="709"/>
        <w:jc w:val="both"/>
        <w:rPr>
          <w:rFonts w:ascii="Times New Roman" w:hAnsi="Times New Roman" w:cs="Times New Roman"/>
          <w:sz w:val="28"/>
          <w:szCs w:val="28"/>
        </w:rPr>
      </w:pPr>
    </w:p>
    <w:p w14:paraId="488E2A61" w14:textId="77777777" w:rsidR="00F5055C" w:rsidRPr="00A427A3" w:rsidRDefault="00F5055C" w:rsidP="00A427A3">
      <w:pPr>
        <w:spacing w:after="0" w:line="360" w:lineRule="auto"/>
        <w:ind w:firstLine="709"/>
        <w:jc w:val="both"/>
        <w:rPr>
          <w:rFonts w:ascii="Times New Roman" w:hAnsi="Times New Roman" w:cs="Times New Roman"/>
          <w:sz w:val="28"/>
          <w:szCs w:val="28"/>
        </w:rPr>
      </w:pPr>
    </w:p>
    <w:p w14:paraId="490AAE48" w14:textId="77777777" w:rsidR="00F5055C" w:rsidRPr="00A427A3" w:rsidRDefault="00F5055C" w:rsidP="00A427A3">
      <w:pPr>
        <w:spacing w:after="0" w:line="360" w:lineRule="auto"/>
        <w:ind w:firstLine="709"/>
        <w:jc w:val="both"/>
        <w:rPr>
          <w:rFonts w:ascii="Times New Roman" w:hAnsi="Times New Roman" w:cs="Times New Roman"/>
          <w:sz w:val="28"/>
          <w:szCs w:val="28"/>
        </w:rPr>
      </w:pPr>
    </w:p>
    <w:p w14:paraId="274C4BED" w14:textId="77777777" w:rsidR="00BB0279" w:rsidRPr="004D5AC8" w:rsidRDefault="00BB0279" w:rsidP="000943D6">
      <w:pPr>
        <w:spacing w:after="0" w:line="360" w:lineRule="auto"/>
        <w:ind w:firstLine="709"/>
        <w:jc w:val="center"/>
        <w:rPr>
          <w:rFonts w:ascii="Times New Roman" w:hAnsi="Times New Roman" w:cs="Times New Roman"/>
          <w:b/>
          <w:bCs/>
          <w:caps/>
          <w:sz w:val="28"/>
          <w:szCs w:val="28"/>
        </w:rPr>
      </w:pPr>
      <w:r w:rsidRPr="004D5AC8">
        <w:rPr>
          <w:rFonts w:ascii="Times New Roman" w:hAnsi="Times New Roman" w:cs="Times New Roman"/>
          <w:b/>
          <w:bCs/>
          <w:caps/>
          <w:sz w:val="28"/>
          <w:szCs w:val="28"/>
        </w:rPr>
        <w:t>Вступ</w:t>
      </w:r>
    </w:p>
    <w:p w14:paraId="70D92C8C" w14:textId="57533B1C" w:rsidR="004D5AC8" w:rsidRDefault="004D5AC8" w:rsidP="00A427A3">
      <w:pPr>
        <w:spacing w:after="0" w:line="360" w:lineRule="auto"/>
        <w:ind w:firstLine="709"/>
        <w:jc w:val="both"/>
        <w:rPr>
          <w:rFonts w:ascii="Times New Roman" w:hAnsi="Times New Roman" w:cs="Times New Roman"/>
          <w:sz w:val="28"/>
          <w:szCs w:val="28"/>
        </w:rPr>
      </w:pPr>
      <w:r w:rsidRPr="004D5AC8">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xml:space="preserve">. </w:t>
      </w:r>
      <w:r w:rsidR="008D7732">
        <w:rPr>
          <w:rFonts w:ascii="Times New Roman" w:hAnsi="Times New Roman" w:cs="Times New Roman"/>
          <w:sz w:val="28"/>
          <w:szCs w:val="28"/>
        </w:rPr>
        <w:t>Д</w:t>
      </w:r>
      <w:r w:rsidRPr="004D5AC8">
        <w:rPr>
          <w:rFonts w:ascii="Times New Roman" w:hAnsi="Times New Roman" w:cs="Times New Roman"/>
          <w:sz w:val="28"/>
          <w:szCs w:val="28"/>
        </w:rPr>
        <w:t xml:space="preserve">иференційованого фізичного виховання на основі типів вищої нервової діяльності зумовлена сучасними тенденціями розвитку освіти та суспільства, які вимагають пошуку нових підходів до формування здорової, активної та соціально адаптованої молоді. Традиційні програми фізичного виховання здебільшого орієнтовані на «середнього» учня, що не враховує індивідуальних психофізіологічних особливостей дітей і призводить до нерівномірного розвитку фізичних якостей, зниження мотивації та інтересу до занять. Урахування типів вищої нервової діяльності дозволяє оптимізувати фізичні навантаження, забезпечити їх відповідність індивідуальним можливостям, підвищити ефективність навчального процесу та сформувати позитивне ставлення до фізичної культури. Соціальна значущість дослідження полягає у зростанні потреби суспільства у </w:t>
      </w:r>
      <w:proofErr w:type="spellStart"/>
      <w:r w:rsidRPr="004D5AC8">
        <w:rPr>
          <w:rFonts w:ascii="Times New Roman" w:hAnsi="Times New Roman" w:cs="Times New Roman"/>
          <w:sz w:val="28"/>
          <w:szCs w:val="28"/>
        </w:rPr>
        <w:t>здоров’язбережувальних</w:t>
      </w:r>
      <w:proofErr w:type="spellEnd"/>
      <w:r w:rsidRPr="004D5AC8">
        <w:rPr>
          <w:rFonts w:ascii="Times New Roman" w:hAnsi="Times New Roman" w:cs="Times New Roman"/>
          <w:sz w:val="28"/>
          <w:szCs w:val="28"/>
        </w:rPr>
        <w:t xml:space="preserve"> технологіях, педагогічна – у необхідності вдосконалення методики фізичного виховання з урахуванням індивідуальних відмінностей учнів, наукова – у недостатній кількості комплексних робіт, що поєднують фізіологічні, психологічні та педагогічні аспекти, практична – у можливості впровадження результатів у навчальні програми для підвищення рівня фізичної підготовленості та мотивації школярів. Таким чином, дослідження диференційованого фізичного виховання на основі типів вищої нервової діяльності є своєчасним і перспективним, оскільки відповідає сучасним вимогам освіти та суспільства і сприяє гармонійному розвитку особистості.</w:t>
      </w:r>
    </w:p>
    <w:p w14:paraId="6C7ABF2D" w14:textId="77777777" w:rsidR="004D5AC8" w:rsidRPr="004D5AC8" w:rsidRDefault="004D5AC8" w:rsidP="004D5AC8">
      <w:pPr>
        <w:spacing w:after="0" w:line="360" w:lineRule="auto"/>
        <w:ind w:firstLine="709"/>
        <w:jc w:val="both"/>
        <w:rPr>
          <w:rFonts w:ascii="Times New Roman" w:hAnsi="Times New Roman" w:cs="Times New Roman"/>
          <w:sz w:val="28"/>
          <w:szCs w:val="28"/>
        </w:rPr>
      </w:pPr>
      <w:r w:rsidRPr="004D5AC8">
        <w:rPr>
          <w:rFonts w:ascii="Times New Roman" w:hAnsi="Times New Roman" w:cs="Times New Roman"/>
          <w:b/>
          <w:bCs/>
          <w:sz w:val="28"/>
          <w:szCs w:val="28"/>
        </w:rPr>
        <w:t>Теоретичні засади</w:t>
      </w:r>
      <w:r w:rsidRPr="004D5AC8">
        <w:rPr>
          <w:rFonts w:ascii="Times New Roman" w:hAnsi="Times New Roman" w:cs="Times New Roman"/>
          <w:sz w:val="28"/>
          <w:szCs w:val="28"/>
        </w:rPr>
        <w:t xml:space="preserve"> диференційованого фізичного виховання ґрунтуються на комплексному поєднанні педагогічних, психологічних та фізіологічних знань, що визначають закономірності розвитку рухової активності та формування здорової особистості. Фізичне виховання розглядається як цілеспрямований процес організації рухової діяльності, спрямований на зміцнення здоров’я, розвиток фізичних якостей та формування мотивації до </w:t>
      </w:r>
      <w:r w:rsidRPr="004D5AC8">
        <w:rPr>
          <w:rFonts w:ascii="Times New Roman" w:hAnsi="Times New Roman" w:cs="Times New Roman"/>
          <w:sz w:val="28"/>
          <w:szCs w:val="28"/>
        </w:rPr>
        <w:lastRenderedPageBreak/>
        <w:t>активного способу життя. Важливим чинником є врахування індивідуальних особливостей учнів, серед яких провідне місце займають типи вищої нервової діяльності, що визначають темп, інтенсивність та характер засвоєння рухових навичок.</w:t>
      </w:r>
    </w:p>
    <w:p w14:paraId="3C0512B7" w14:textId="77777777" w:rsidR="004D5AC8" w:rsidRPr="004D5AC8" w:rsidRDefault="004D5AC8" w:rsidP="004D5AC8">
      <w:pPr>
        <w:spacing w:after="0" w:line="360" w:lineRule="auto"/>
        <w:ind w:firstLine="709"/>
        <w:jc w:val="both"/>
        <w:rPr>
          <w:rFonts w:ascii="Times New Roman" w:hAnsi="Times New Roman" w:cs="Times New Roman"/>
          <w:sz w:val="28"/>
          <w:szCs w:val="28"/>
        </w:rPr>
      </w:pPr>
      <w:r w:rsidRPr="004D5AC8">
        <w:rPr>
          <w:rFonts w:ascii="Times New Roman" w:hAnsi="Times New Roman" w:cs="Times New Roman"/>
          <w:sz w:val="28"/>
          <w:szCs w:val="28"/>
        </w:rPr>
        <w:t>Психофізіологічні основи диференціації пояснюють, що різні типи нервової системи по-різному реагують на фізичні навантаження, що потребує індивідуалізації методів і засобів навчання. Застосування диференційованого підходу дозволяє оптимізувати процес фізичного виховання, забезпечити гармонійний розвиток сили, витривалості, швидкості та координації, а також підвищити мотивацію до занять. Теоретичні положення спираються на принципи індивідуалізації, варіативності та системності, які забезпечують ефективність педагогічного впливу.</w:t>
      </w:r>
    </w:p>
    <w:p w14:paraId="498F1A9F" w14:textId="7C66C18B" w:rsidR="00BB0279" w:rsidRPr="00BB0279" w:rsidRDefault="00BB0279" w:rsidP="00A427A3">
      <w:pPr>
        <w:spacing w:after="0" w:line="360" w:lineRule="auto"/>
        <w:ind w:firstLine="709"/>
        <w:jc w:val="both"/>
        <w:rPr>
          <w:rFonts w:ascii="Times New Roman" w:hAnsi="Times New Roman" w:cs="Times New Roman"/>
          <w:sz w:val="28"/>
          <w:szCs w:val="28"/>
        </w:rPr>
      </w:pPr>
      <w:r w:rsidRPr="004D5AC8">
        <w:rPr>
          <w:rFonts w:ascii="Times New Roman" w:hAnsi="Times New Roman" w:cs="Times New Roman"/>
          <w:b/>
          <w:bCs/>
          <w:sz w:val="28"/>
          <w:szCs w:val="28"/>
        </w:rPr>
        <w:t>Метою</w:t>
      </w:r>
      <w:r w:rsidRPr="00BB0279">
        <w:rPr>
          <w:rFonts w:ascii="Times New Roman" w:hAnsi="Times New Roman" w:cs="Times New Roman"/>
          <w:sz w:val="28"/>
          <w:szCs w:val="28"/>
        </w:rPr>
        <w:t xml:space="preserve"> роботи є обґрунтування та розробка методичних засад диференційованого фізичного виховання з урахуванням типів вищої нервової діяльності та перевірка їх ефективності у навчально-виховному процесі.</w:t>
      </w:r>
    </w:p>
    <w:p w14:paraId="11FD2D3E" w14:textId="0D1BDFF2" w:rsidR="00BB0279" w:rsidRPr="00BB0279" w:rsidRDefault="00BB0279" w:rsidP="00A427A3">
      <w:pPr>
        <w:spacing w:after="0" w:line="360" w:lineRule="auto"/>
        <w:ind w:firstLine="709"/>
        <w:jc w:val="both"/>
        <w:rPr>
          <w:rFonts w:ascii="Times New Roman" w:hAnsi="Times New Roman" w:cs="Times New Roman"/>
          <w:sz w:val="28"/>
          <w:szCs w:val="28"/>
        </w:rPr>
      </w:pPr>
      <w:r w:rsidRPr="004D5AC8">
        <w:rPr>
          <w:rFonts w:ascii="Times New Roman" w:hAnsi="Times New Roman" w:cs="Times New Roman"/>
          <w:b/>
          <w:bCs/>
          <w:sz w:val="28"/>
          <w:szCs w:val="28"/>
        </w:rPr>
        <w:t>Об’єктом</w:t>
      </w:r>
      <w:r w:rsidRPr="00BB0279">
        <w:rPr>
          <w:rFonts w:ascii="Times New Roman" w:hAnsi="Times New Roman" w:cs="Times New Roman"/>
          <w:sz w:val="28"/>
          <w:szCs w:val="28"/>
        </w:rPr>
        <w:t xml:space="preserve"> дослідження є процес фізичного виховання у закладах освіти.</w:t>
      </w:r>
    </w:p>
    <w:p w14:paraId="38BD5115" w14:textId="016AF081" w:rsidR="00BB0279" w:rsidRPr="00BB0279" w:rsidRDefault="00BB0279" w:rsidP="00A427A3">
      <w:pPr>
        <w:spacing w:after="0" w:line="360" w:lineRule="auto"/>
        <w:ind w:firstLine="709"/>
        <w:jc w:val="both"/>
        <w:rPr>
          <w:rFonts w:ascii="Times New Roman" w:hAnsi="Times New Roman" w:cs="Times New Roman"/>
          <w:sz w:val="28"/>
          <w:szCs w:val="28"/>
        </w:rPr>
      </w:pPr>
      <w:r w:rsidRPr="004D5AC8">
        <w:rPr>
          <w:rFonts w:ascii="Times New Roman" w:hAnsi="Times New Roman" w:cs="Times New Roman"/>
          <w:b/>
          <w:bCs/>
          <w:sz w:val="28"/>
          <w:szCs w:val="28"/>
        </w:rPr>
        <w:t>Предметом</w:t>
      </w:r>
      <w:r w:rsidRPr="00BB0279">
        <w:rPr>
          <w:rFonts w:ascii="Times New Roman" w:hAnsi="Times New Roman" w:cs="Times New Roman"/>
          <w:sz w:val="28"/>
          <w:szCs w:val="28"/>
        </w:rPr>
        <w:t xml:space="preserve"> дослідження є методичні засади диференційованого фізичного виховання, побудовані на врахуванні типів вищої нервової діяльності.</w:t>
      </w:r>
    </w:p>
    <w:p w14:paraId="48B77596" w14:textId="77777777" w:rsidR="004D5AC8" w:rsidRDefault="00BB0279" w:rsidP="000943D6">
      <w:pPr>
        <w:spacing w:after="0" w:line="360" w:lineRule="auto"/>
        <w:ind w:firstLine="709"/>
        <w:rPr>
          <w:rFonts w:ascii="Times New Roman" w:hAnsi="Times New Roman" w:cs="Times New Roman"/>
          <w:sz w:val="28"/>
          <w:szCs w:val="28"/>
        </w:rPr>
      </w:pPr>
      <w:r w:rsidRPr="00BB0279">
        <w:rPr>
          <w:rFonts w:ascii="Times New Roman" w:hAnsi="Times New Roman" w:cs="Times New Roman"/>
          <w:sz w:val="28"/>
          <w:szCs w:val="28"/>
        </w:rPr>
        <w:t xml:space="preserve">Для досягнення поставленої мети необхідно вирішити такі </w:t>
      </w:r>
      <w:r w:rsidRPr="004D5AC8">
        <w:rPr>
          <w:rFonts w:ascii="Times New Roman" w:hAnsi="Times New Roman" w:cs="Times New Roman"/>
          <w:b/>
          <w:bCs/>
          <w:sz w:val="28"/>
          <w:szCs w:val="28"/>
        </w:rPr>
        <w:t>завдання</w:t>
      </w:r>
      <w:r w:rsidRPr="00BB0279">
        <w:rPr>
          <w:rFonts w:ascii="Times New Roman" w:hAnsi="Times New Roman" w:cs="Times New Roman"/>
          <w:sz w:val="28"/>
          <w:szCs w:val="28"/>
        </w:rPr>
        <w:t>:</w:t>
      </w:r>
    </w:p>
    <w:p w14:paraId="0048CFF5" w14:textId="77777777" w:rsidR="004D5AC8" w:rsidRDefault="00BB0279" w:rsidP="000943D6">
      <w:pPr>
        <w:spacing w:after="0" w:line="360" w:lineRule="auto"/>
        <w:ind w:firstLine="709"/>
        <w:rPr>
          <w:rFonts w:ascii="Times New Roman" w:hAnsi="Times New Roman" w:cs="Times New Roman"/>
          <w:sz w:val="28"/>
          <w:szCs w:val="28"/>
        </w:rPr>
      </w:pPr>
      <w:r w:rsidRPr="00BB0279">
        <w:rPr>
          <w:rFonts w:ascii="Times New Roman" w:hAnsi="Times New Roman" w:cs="Times New Roman"/>
          <w:sz w:val="28"/>
          <w:szCs w:val="28"/>
        </w:rPr>
        <w:t>– здійснити аналіз наукових джерел щодо проблеми індивідуалізації фізичного виховання;</w:t>
      </w:r>
    </w:p>
    <w:p w14:paraId="6094C67E" w14:textId="77777777" w:rsidR="004D5AC8" w:rsidRDefault="00BB0279" w:rsidP="000943D6">
      <w:pPr>
        <w:spacing w:after="0" w:line="360" w:lineRule="auto"/>
        <w:ind w:firstLine="709"/>
        <w:rPr>
          <w:rFonts w:ascii="Times New Roman" w:hAnsi="Times New Roman" w:cs="Times New Roman"/>
          <w:sz w:val="28"/>
          <w:szCs w:val="28"/>
        </w:rPr>
      </w:pPr>
      <w:r w:rsidRPr="00BB0279">
        <w:rPr>
          <w:rFonts w:ascii="Times New Roman" w:hAnsi="Times New Roman" w:cs="Times New Roman"/>
          <w:sz w:val="28"/>
          <w:szCs w:val="28"/>
        </w:rPr>
        <w:t>– визначити психофізіологічні характеристики основних типів ВНД;</w:t>
      </w:r>
    </w:p>
    <w:p w14:paraId="0CD43CD5" w14:textId="77777777" w:rsidR="004D5AC8" w:rsidRDefault="00BB0279" w:rsidP="000943D6">
      <w:pPr>
        <w:spacing w:after="0" w:line="360" w:lineRule="auto"/>
        <w:ind w:firstLine="709"/>
        <w:rPr>
          <w:rFonts w:ascii="Times New Roman" w:hAnsi="Times New Roman" w:cs="Times New Roman"/>
          <w:sz w:val="28"/>
          <w:szCs w:val="28"/>
        </w:rPr>
      </w:pPr>
      <w:r w:rsidRPr="00BB0279">
        <w:rPr>
          <w:rFonts w:ascii="Times New Roman" w:hAnsi="Times New Roman" w:cs="Times New Roman"/>
          <w:sz w:val="28"/>
          <w:szCs w:val="28"/>
        </w:rPr>
        <w:t>– розробити критерії та методи диференціації фізичних вправ відповідно до типів ВНД;</w:t>
      </w:r>
    </w:p>
    <w:p w14:paraId="2FA7B222" w14:textId="77777777" w:rsidR="004D5AC8" w:rsidRDefault="00BB0279" w:rsidP="000943D6">
      <w:pPr>
        <w:spacing w:after="0" w:line="360" w:lineRule="auto"/>
        <w:ind w:firstLine="709"/>
        <w:rPr>
          <w:rFonts w:ascii="Times New Roman" w:hAnsi="Times New Roman" w:cs="Times New Roman"/>
          <w:sz w:val="28"/>
          <w:szCs w:val="28"/>
        </w:rPr>
      </w:pPr>
      <w:r w:rsidRPr="00BB0279">
        <w:rPr>
          <w:rFonts w:ascii="Times New Roman" w:hAnsi="Times New Roman" w:cs="Times New Roman"/>
          <w:sz w:val="28"/>
          <w:szCs w:val="28"/>
        </w:rPr>
        <w:t>– провести експериментальну перевірку ефективності запропонованої методики;</w:t>
      </w:r>
    </w:p>
    <w:p w14:paraId="51DC56E3" w14:textId="1FEBAF10" w:rsidR="00BB0279" w:rsidRPr="00BB0279" w:rsidRDefault="00BB0279" w:rsidP="000943D6">
      <w:pPr>
        <w:spacing w:after="0" w:line="360" w:lineRule="auto"/>
        <w:ind w:firstLine="709"/>
        <w:rPr>
          <w:rFonts w:ascii="Times New Roman" w:hAnsi="Times New Roman" w:cs="Times New Roman"/>
          <w:sz w:val="28"/>
          <w:szCs w:val="28"/>
        </w:rPr>
      </w:pPr>
      <w:r w:rsidRPr="00BB0279">
        <w:rPr>
          <w:rFonts w:ascii="Times New Roman" w:hAnsi="Times New Roman" w:cs="Times New Roman"/>
          <w:sz w:val="28"/>
          <w:szCs w:val="28"/>
        </w:rPr>
        <w:t>– сформулювати практичні рекомендації для викладачів та тренерів.</w:t>
      </w:r>
    </w:p>
    <w:p w14:paraId="0CFE2E84" w14:textId="77777777" w:rsidR="00BB0279" w:rsidRPr="00BB0279" w:rsidRDefault="00BB0279" w:rsidP="00A427A3">
      <w:pPr>
        <w:spacing w:after="0" w:line="360" w:lineRule="auto"/>
        <w:ind w:firstLine="709"/>
        <w:jc w:val="both"/>
        <w:rPr>
          <w:rFonts w:ascii="Times New Roman" w:hAnsi="Times New Roman" w:cs="Times New Roman"/>
          <w:sz w:val="28"/>
          <w:szCs w:val="28"/>
        </w:rPr>
      </w:pPr>
      <w:r w:rsidRPr="004D5AC8">
        <w:rPr>
          <w:rFonts w:ascii="Times New Roman" w:hAnsi="Times New Roman" w:cs="Times New Roman"/>
          <w:b/>
          <w:bCs/>
          <w:sz w:val="28"/>
          <w:szCs w:val="28"/>
        </w:rPr>
        <w:t>Гіпотеза</w:t>
      </w:r>
      <w:r w:rsidRPr="00BB0279">
        <w:rPr>
          <w:rFonts w:ascii="Times New Roman" w:hAnsi="Times New Roman" w:cs="Times New Roman"/>
          <w:sz w:val="28"/>
          <w:szCs w:val="28"/>
        </w:rPr>
        <w:t xml:space="preserve"> дослідження. Передбачається, що врахування типів вищої нервової діяльності у процесі фізичного виховання забезпечить більш високу </w:t>
      </w:r>
      <w:r w:rsidRPr="00BB0279">
        <w:rPr>
          <w:rFonts w:ascii="Times New Roman" w:hAnsi="Times New Roman" w:cs="Times New Roman"/>
          <w:sz w:val="28"/>
          <w:szCs w:val="28"/>
        </w:rPr>
        <w:lastRenderedPageBreak/>
        <w:t>ефективність навчально-тренувальної роботи, сприятиме підвищенню мотивації учнів та гармонійному розвитку їхніх фізичних і психічних якостей.</w:t>
      </w:r>
    </w:p>
    <w:p w14:paraId="0E4B2E96" w14:textId="4F699A77" w:rsidR="00BB0279" w:rsidRPr="00BB0279" w:rsidRDefault="00BB0279" w:rsidP="00A427A3">
      <w:pPr>
        <w:spacing w:after="0" w:line="360" w:lineRule="auto"/>
        <w:ind w:firstLine="709"/>
        <w:jc w:val="both"/>
        <w:rPr>
          <w:rFonts w:ascii="Times New Roman" w:hAnsi="Times New Roman" w:cs="Times New Roman"/>
          <w:sz w:val="28"/>
          <w:szCs w:val="28"/>
        </w:rPr>
      </w:pPr>
      <w:r w:rsidRPr="00BB0279">
        <w:rPr>
          <w:rFonts w:ascii="Times New Roman" w:hAnsi="Times New Roman" w:cs="Times New Roman"/>
          <w:sz w:val="28"/>
          <w:szCs w:val="28"/>
        </w:rPr>
        <w:t xml:space="preserve">У роботі використано комплекс </w:t>
      </w:r>
      <w:r w:rsidRPr="004D5AC8">
        <w:rPr>
          <w:rFonts w:ascii="Times New Roman" w:hAnsi="Times New Roman" w:cs="Times New Roman"/>
          <w:b/>
          <w:bCs/>
          <w:sz w:val="28"/>
          <w:szCs w:val="28"/>
        </w:rPr>
        <w:t>методів</w:t>
      </w:r>
      <w:r w:rsidRPr="00BB0279">
        <w:rPr>
          <w:rFonts w:ascii="Times New Roman" w:hAnsi="Times New Roman" w:cs="Times New Roman"/>
          <w:sz w:val="28"/>
          <w:szCs w:val="28"/>
        </w:rPr>
        <w:t>: теоретичний аналіз і синтез наукових джерел; психофізіологічні методики визначення типів ВНД; педагогічний експеримент; методи кількісного та якісного аналізу результатів; статистична обробка даних; візуалізація результатів у вигляді таблиць та діаграм.</w:t>
      </w:r>
    </w:p>
    <w:p w14:paraId="7546DF8B" w14:textId="77777777" w:rsidR="00BB0279" w:rsidRPr="00BB0279" w:rsidRDefault="00BB0279" w:rsidP="00A427A3">
      <w:pPr>
        <w:spacing w:after="0" w:line="360" w:lineRule="auto"/>
        <w:ind w:firstLine="709"/>
        <w:jc w:val="both"/>
        <w:rPr>
          <w:rFonts w:ascii="Times New Roman" w:hAnsi="Times New Roman" w:cs="Times New Roman"/>
          <w:sz w:val="28"/>
          <w:szCs w:val="28"/>
        </w:rPr>
      </w:pPr>
      <w:r w:rsidRPr="004D5AC8">
        <w:rPr>
          <w:rFonts w:ascii="Times New Roman" w:hAnsi="Times New Roman" w:cs="Times New Roman"/>
          <w:b/>
          <w:bCs/>
          <w:sz w:val="28"/>
          <w:szCs w:val="28"/>
        </w:rPr>
        <w:t>Наукова новизна</w:t>
      </w:r>
      <w:r w:rsidRPr="00BB0279">
        <w:rPr>
          <w:rFonts w:ascii="Times New Roman" w:hAnsi="Times New Roman" w:cs="Times New Roman"/>
          <w:sz w:val="28"/>
          <w:szCs w:val="28"/>
        </w:rPr>
        <w:t>. Новизна дослідження полягає у систематизації психофізіологічних особливостей учнів залежно від типів ВНД, у розробці диференційованих програм фізичних вправ, що враховують індивідуальні типологічні характеристики, та в експериментальному підтвердженні впливу індивідуалізованого підходу на рівень фізичної підготовленості й мотивацію учнів.</w:t>
      </w:r>
    </w:p>
    <w:p w14:paraId="3AFADA65" w14:textId="77777777" w:rsidR="00BB0279" w:rsidRDefault="00BB0279" w:rsidP="00A427A3">
      <w:pPr>
        <w:spacing w:after="0" w:line="360" w:lineRule="auto"/>
        <w:ind w:firstLine="709"/>
        <w:jc w:val="both"/>
        <w:rPr>
          <w:rFonts w:ascii="Times New Roman" w:hAnsi="Times New Roman" w:cs="Times New Roman"/>
          <w:sz w:val="28"/>
          <w:szCs w:val="28"/>
        </w:rPr>
      </w:pPr>
      <w:r w:rsidRPr="004D5AC8">
        <w:rPr>
          <w:rFonts w:ascii="Times New Roman" w:hAnsi="Times New Roman" w:cs="Times New Roman"/>
          <w:b/>
          <w:bCs/>
          <w:sz w:val="28"/>
          <w:szCs w:val="28"/>
        </w:rPr>
        <w:t>Практичне значення</w:t>
      </w:r>
      <w:r w:rsidRPr="00BB0279">
        <w:rPr>
          <w:rFonts w:ascii="Times New Roman" w:hAnsi="Times New Roman" w:cs="Times New Roman"/>
          <w:sz w:val="28"/>
          <w:szCs w:val="28"/>
        </w:rPr>
        <w:t>. Практичне значення роботи полягає у можливості використання розроблених методичних рекомендацій у школах, коледжах та спортивних секціях. Це сприятиме підвищенню ефективності занять, формуванню позитивної мотивації до фізичної активності та гармонійному розвитку особистості, а також може бути застосоване у програмах адаптивного фізичного виховання для різних вікових і соціальних груп.</w:t>
      </w:r>
    </w:p>
    <w:p w14:paraId="2D52253E" w14:textId="77777777" w:rsidR="00C60A3C" w:rsidRPr="00766FEC" w:rsidRDefault="00C60A3C" w:rsidP="00C60A3C">
      <w:pPr>
        <w:pStyle w:val="a7"/>
        <w:spacing w:after="0" w:line="360" w:lineRule="auto"/>
        <w:ind w:left="0" w:firstLine="709"/>
        <w:jc w:val="both"/>
        <w:rPr>
          <w:rFonts w:ascii="Times New Roman" w:hAnsi="Times New Roman" w:cs="Times New Roman"/>
          <w:sz w:val="28"/>
          <w:szCs w:val="28"/>
        </w:rPr>
      </w:pPr>
      <w:r w:rsidRPr="00766FEC">
        <w:rPr>
          <w:rFonts w:ascii="Times New Roman" w:hAnsi="Times New Roman" w:cs="Times New Roman"/>
          <w:b/>
          <w:sz w:val="28"/>
          <w:szCs w:val="28"/>
        </w:rPr>
        <w:t>Апробація</w:t>
      </w:r>
      <w:r w:rsidRPr="00766FEC">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7793C473" w14:textId="77777777" w:rsidR="00C60A3C" w:rsidRPr="00726D40" w:rsidRDefault="00C60A3C" w:rsidP="00F017F6">
      <w:pPr>
        <w:pStyle w:val="Default"/>
        <w:numPr>
          <w:ilvl w:val="0"/>
          <w:numId w:val="4"/>
        </w:numPr>
        <w:spacing w:line="360" w:lineRule="auto"/>
        <w:ind w:left="0" w:firstLine="709"/>
        <w:jc w:val="both"/>
        <w:rPr>
          <w:sz w:val="28"/>
          <w:szCs w:val="28"/>
        </w:rPr>
      </w:pPr>
      <w:proofErr w:type="spellStart"/>
      <w:r w:rsidRPr="00726D40">
        <w:rPr>
          <w:sz w:val="28"/>
          <w:szCs w:val="28"/>
        </w:rPr>
        <w:t>Редько</w:t>
      </w:r>
      <w:proofErr w:type="spellEnd"/>
      <w:r w:rsidRPr="00726D40">
        <w:rPr>
          <w:sz w:val="28"/>
          <w:szCs w:val="28"/>
        </w:rPr>
        <w:t xml:space="preserve"> Є. Особливості побудови уроку фізичної культури для підлітків з високою фізичною активністю.  Пріоритетні напрями європейського наукового простору: пошук студента. Вип. 15. Ізмаїл: РВВ ІДГУ, 2025. С. 65-68</w:t>
      </w:r>
    </w:p>
    <w:p w14:paraId="7AE470A7" w14:textId="77777777" w:rsidR="00C60A3C" w:rsidRPr="00726D40" w:rsidRDefault="00C60A3C" w:rsidP="00F017F6">
      <w:pPr>
        <w:pStyle w:val="a7"/>
        <w:numPr>
          <w:ilvl w:val="0"/>
          <w:numId w:val="4"/>
        </w:numPr>
        <w:spacing w:after="0" w:line="360" w:lineRule="auto"/>
        <w:ind w:left="0" w:firstLine="709"/>
        <w:jc w:val="both"/>
        <w:rPr>
          <w:rFonts w:ascii="Times New Roman" w:hAnsi="Times New Roman" w:cs="Times New Roman"/>
          <w:sz w:val="28"/>
          <w:szCs w:val="28"/>
        </w:rPr>
      </w:pPr>
      <w:proofErr w:type="spellStart"/>
      <w:r w:rsidRPr="00726D40">
        <w:rPr>
          <w:rFonts w:ascii="Times New Roman" w:hAnsi="Times New Roman" w:cs="Times New Roman"/>
          <w:sz w:val="28"/>
          <w:szCs w:val="28"/>
        </w:rPr>
        <w:t>Редько</w:t>
      </w:r>
      <w:proofErr w:type="spellEnd"/>
      <w:r w:rsidRPr="00726D40">
        <w:rPr>
          <w:rFonts w:ascii="Times New Roman" w:hAnsi="Times New Roman" w:cs="Times New Roman"/>
          <w:sz w:val="28"/>
          <w:szCs w:val="28"/>
        </w:rPr>
        <w:t xml:space="preserve"> Є.О. Індивідуалізація фізичного виховання з урахуванням типів ВНД </w:t>
      </w:r>
      <w:proofErr w:type="spellStart"/>
      <w:r w:rsidRPr="00726D40">
        <w:rPr>
          <w:rFonts w:ascii="Times New Roman" w:hAnsi="Times New Roman" w:cs="Times New Roman"/>
          <w:sz w:val="28"/>
          <w:szCs w:val="28"/>
        </w:rPr>
        <w:t>ВНД</w:t>
      </w:r>
      <w:proofErr w:type="spellEnd"/>
      <w:r w:rsidRPr="00726D40">
        <w:rPr>
          <w:rFonts w:ascii="Times New Roman" w:hAnsi="Times New Roman" w:cs="Times New Roman"/>
          <w:sz w:val="28"/>
          <w:szCs w:val="28"/>
        </w:rPr>
        <w:t xml:space="preserve">. Глухівські читання – 2025. Актуальні питання суспільних та гуманітарних наук : збірник матеріалів ХV міжнародної науково-практичної </w:t>
      </w:r>
      <w:proofErr w:type="spellStart"/>
      <w:r w:rsidRPr="00726D40">
        <w:rPr>
          <w:rFonts w:ascii="Times New Roman" w:hAnsi="Times New Roman" w:cs="Times New Roman"/>
          <w:sz w:val="28"/>
          <w:szCs w:val="28"/>
        </w:rPr>
        <w:t>інтернет-конференції</w:t>
      </w:r>
      <w:proofErr w:type="spellEnd"/>
      <w:r w:rsidRPr="00726D40">
        <w:rPr>
          <w:rFonts w:ascii="Times New Roman" w:hAnsi="Times New Roman" w:cs="Times New Roman"/>
          <w:sz w:val="28"/>
          <w:szCs w:val="28"/>
        </w:rPr>
        <w:t xml:space="preserve"> (10-12 листопада 2025 р.) / Глухівський НПУ ім. О. Довженка. Глухів, 2025 С.1591-1595  </w:t>
      </w:r>
    </w:p>
    <w:p w14:paraId="7F33D8EC" w14:textId="3B7C1957" w:rsidR="00DD5B3F" w:rsidRPr="00BB0279" w:rsidRDefault="00C60A3C" w:rsidP="00C60A3C">
      <w:pPr>
        <w:spacing w:after="0" w:line="360" w:lineRule="auto"/>
        <w:ind w:firstLine="709"/>
        <w:jc w:val="both"/>
        <w:rPr>
          <w:rFonts w:ascii="Times New Roman" w:hAnsi="Times New Roman" w:cs="Times New Roman"/>
          <w:sz w:val="28"/>
          <w:szCs w:val="28"/>
        </w:rPr>
      </w:pPr>
      <w:r w:rsidRPr="008B4551">
        <w:rPr>
          <w:rFonts w:ascii="Times New Roman" w:hAnsi="Times New Roman" w:cs="Times New Roman"/>
          <w:b/>
          <w:bCs/>
          <w:sz w:val="28"/>
          <w:szCs w:val="28"/>
        </w:rPr>
        <w:lastRenderedPageBreak/>
        <w:t>Структура кваліфікаційної роботи</w:t>
      </w:r>
      <w:r w:rsidRPr="008B4551">
        <w:rPr>
          <w:rFonts w:ascii="Times New Roman" w:hAnsi="Times New Roman" w:cs="Times New Roman"/>
          <w:sz w:val="28"/>
          <w:szCs w:val="28"/>
        </w:rPr>
        <w:t xml:space="preserve">. Дослідження складається зі вступу, трьох розділів, висновків, </w:t>
      </w:r>
      <w:r>
        <w:rPr>
          <w:rFonts w:ascii="Times New Roman" w:hAnsi="Times New Roman" w:cs="Times New Roman"/>
          <w:sz w:val="28"/>
          <w:szCs w:val="28"/>
        </w:rPr>
        <w:t>переліку послань</w:t>
      </w:r>
      <w:r w:rsidRPr="008B4551">
        <w:rPr>
          <w:rFonts w:ascii="Times New Roman" w:hAnsi="Times New Roman" w:cs="Times New Roman"/>
          <w:sz w:val="28"/>
          <w:szCs w:val="28"/>
        </w:rPr>
        <w:t xml:space="preserve">, додатків. </w:t>
      </w:r>
    </w:p>
    <w:p w14:paraId="457DD35A" w14:textId="2F0F929D" w:rsidR="00BB0279" w:rsidRPr="00BB0279" w:rsidRDefault="00BB0279" w:rsidP="00C60A3C">
      <w:pPr>
        <w:spacing w:after="0" w:line="360" w:lineRule="auto"/>
        <w:ind w:firstLine="709"/>
        <w:jc w:val="both"/>
        <w:rPr>
          <w:rFonts w:ascii="Times New Roman" w:hAnsi="Times New Roman" w:cs="Times New Roman"/>
          <w:sz w:val="28"/>
          <w:szCs w:val="28"/>
        </w:rPr>
      </w:pPr>
    </w:p>
    <w:p w14:paraId="6C743D9E" w14:textId="77777777" w:rsidR="00F5055C" w:rsidRDefault="00F5055C" w:rsidP="00A427A3">
      <w:pPr>
        <w:spacing w:after="0" w:line="360" w:lineRule="auto"/>
        <w:ind w:firstLine="709"/>
        <w:jc w:val="both"/>
        <w:rPr>
          <w:rFonts w:ascii="Times New Roman" w:hAnsi="Times New Roman" w:cs="Times New Roman"/>
          <w:sz w:val="28"/>
          <w:szCs w:val="28"/>
        </w:rPr>
      </w:pPr>
    </w:p>
    <w:p w14:paraId="638288E8" w14:textId="77777777" w:rsidR="00834BB2" w:rsidRDefault="00834BB2" w:rsidP="000943D6">
      <w:pPr>
        <w:spacing w:after="0" w:line="360" w:lineRule="auto"/>
        <w:ind w:firstLine="709"/>
        <w:jc w:val="center"/>
        <w:rPr>
          <w:rFonts w:ascii="Times New Roman" w:hAnsi="Times New Roman" w:cs="Times New Roman"/>
          <w:b/>
          <w:bCs/>
          <w:caps/>
          <w:sz w:val="28"/>
          <w:szCs w:val="28"/>
        </w:rPr>
        <w:sectPr w:rsidR="00834BB2" w:rsidSect="00A427A3">
          <w:pgSz w:w="11906" w:h="16838"/>
          <w:pgMar w:top="850" w:right="850" w:bottom="850" w:left="1417" w:header="708" w:footer="708" w:gutter="0"/>
          <w:cols w:space="708"/>
          <w:titlePg/>
          <w:docGrid w:linePitch="360"/>
        </w:sectPr>
      </w:pPr>
    </w:p>
    <w:p w14:paraId="21A841C3" w14:textId="2E433630" w:rsidR="00692B9F" w:rsidRPr="00692B9F" w:rsidRDefault="00692B9F" w:rsidP="000943D6">
      <w:pPr>
        <w:spacing w:after="0" w:line="360" w:lineRule="auto"/>
        <w:ind w:firstLine="709"/>
        <w:jc w:val="center"/>
        <w:rPr>
          <w:rFonts w:ascii="Times New Roman" w:hAnsi="Times New Roman" w:cs="Times New Roman"/>
          <w:b/>
          <w:bCs/>
          <w:caps/>
          <w:sz w:val="28"/>
          <w:szCs w:val="28"/>
        </w:rPr>
      </w:pPr>
      <w:r w:rsidRPr="00692B9F">
        <w:rPr>
          <w:rFonts w:ascii="Times New Roman" w:hAnsi="Times New Roman" w:cs="Times New Roman"/>
          <w:b/>
          <w:bCs/>
          <w:caps/>
          <w:sz w:val="28"/>
          <w:szCs w:val="28"/>
        </w:rPr>
        <w:lastRenderedPageBreak/>
        <w:t>Розділ 1. Теоретичні основи диференційованого фізичного виховання</w:t>
      </w:r>
    </w:p>
    <w:p w14:paraId="4EEF92AE" w14:textId="2593ACA0" w:rsidR="00692B9F" w:rsidRPr="000943D6" w:rsidRDefault="00692B9F" w:rsidP="00F017F6">
      <w:pPr>
        <w:pStyle w:val="a7"/>
        <w:numPr>
          <w:ilvl w:val="1"/>
          <w:numId w:val="2"/>
        </w:numPr>
        <w:spacing w:after="0" w:line="360" w:lineRule="auto"/>
        <w:jc w:val="center"/>
        <w:rPr>
          <w:rFonts w:ascii="Times New Roman" w:hAnsi="Times New Roman" w:cs="Times New Roman"/>
          <w:b/>
          <w:bCs/>
          <w:sz w:val="28"/>
          <w:szCs w:val="28"/>
        </w:rPr>
      </w:pPr>
      <w:r w:rsidRPr="000943D6">
        <w:rPr>
          <w:rFonts w:ascii="Times New Roman" w:hAnsi="Times New Roman" w:cs="Times New Roman"/>
          <w:b/>
          <w:bCs/>
          <w:sz w:val="28"/>
          <w:szCs w:val="28"/>
        </w:rPr>
        <w:t>Поняття та сутність фізичного виховання</w:t>
      </w:r>
    </w:p>
    <w:p w14:paraId="7EA2988D" w14:textId="77777777" w:rsidR="00D3391A" w:rsidRDefault="00D3391A" w:rsidP="00A427A3">
      <w:pPr>
        <w:spacing w:after="0" w:line="360" w:lineRule="auto"/>
        <w:ind w:firstLine="709"/>
        <w:jc w:val="both"/>
        <w:rPr>
          <w:rFonts w:ascii="Times New Roman" w:hAnsi="Times New Roman" w:cs="Times New Roman"/>
          <w:sz w:val="28"/>
          <w:szCs w:val="28"/>
        </w:rPr>
      </w:pPr>
    </w:p>
    <w:p w14:paraId="57DB09EE" w14:textId="6A69F9D7" w:rsidR="00692B9F" w:rsidRPr="00A427A3" w:rsidRDefault="00692B9F" w:rsidP="00A427A3">
      <w:pPr>
        <w:spacing w:after="0" w:line="360" w:lineRule="auto"/>
        <w:ind w:firstLine="709"/>
        <w:jc w:val="both"/>
        <w:rPr>
          <w:rFonts w:ascii="Times New Roman" w:hAnsi="Times New Roman" w:cs="Times New Roman"/>
          <w:sz w:val="28"/>
          <w:szCs w:val="28"/>
        </w:rPr>
      </w:pPr>
      <w:r w:rsidRPr="00692B9F">
        <w:rPr>
          <w:rFonts w:ascii="Times New Roman" w:hAnsi="Times New Roman" w:cs="Times New Roman"/>
          <w:sz w:val="28"/>
          <w:szCs w:val="28"/>
        </w:rPr>
        <w:t>Фізичне виховання є складовою загальної системи освіти та виховання, спрямованою на формування здорової, працездатної та гармонійно розвиненої особистості. Його сутність полягає у цілеспрямованому використанні фізичних вправ, рухової активності та оздоровчих засобів для розвитку фізичних якостей, формування навичок здорового способу життя та підвищення адаптаційних можливостей організму. Важливим аспектом є виховання мотивації до систематичних занять фізичною культурою, що забезпечує не лише фізичний, а й психічний та соціальний розвиток особистості. У контексті диференційованого підходу фізичне виховання розглядається як процес, що враховує індивідуальні особливості учнів, зокрема їхні психофізіологічні характеристики та типи вищої нервової діяльності.</w:t>
      </w:r>
    </w:p>
    <w:p w14:paraId="33DC900E" w14:textId="483F1266" w:rsidR="00692B9F" w:rsidRPr="00692B9F" w:rsidRDefault="00692B9F" w:rsidP="00A427A3">
      <w:pPr>
        <w:spacing w:after="0" w:line="360" w:lineRule="auto"/>
        <w:ind w:firstLine="709"/>
        <w:jc w:val="both"/>
        <w:rPr>
          <w:rFonts w:ascii="Times New Roman" w:hAnsi="Times New Roman" w:cs="Times New Roman"/>
          <w:sz w:val="28"/>
          <w:szCs w:val="28"/>
        </w:rPr>
      </w:pPr>
      <w:r w:rsidRPr="00692B9F">
        <w:rPr>
          <w:rFonts w:ascii="Times New Roman" w:hAnsi="Times New Roman" w:cs="Times New Roman"/>
          <w:sz w:val="28"/>
          <w:szCs w:val="28"/>
        </w:rPr>
        <w:t>Фізичне виховання є важливою складовою освітнього процесу, спрямованою на формування здорової, гармонійно розвиненої особистості. Його сутність полягає у цілеспрямованому використанні фізичних вправ, рухової активності та оздоровчих засобів для розвитку фізичних якостей, формування навичок здорового способу життя та підвищення адаптаційних можливостей організму. Фізичне виховання виконує не лише утилітарну функцію, а й виховну, соціальну та культурну, оскільки сприяє інтеграції особистості у суспільство, розвитку комунікативних навичок та формуванню ціннісних орієнтацій. У контексті диференційованого підходу воно розглядається як процес, що враховує індивідуальні психофізіологічні особливості учнів, зокрема їхні типи вищої нервової діяльності, що дозволяє підвищити ефективність навчання та мотивацію до занять</w:t>
      </w:r>
      <w:r w:rsidR="00330286">
        <w:rPr>
          <w:rFonts w:ascii="Times New Roman" w:hAnsi="Times New Roman" w:cs="Times New Roman"/>
          <w:sz w:val="28"/>
          <w:szCs w:val="28"/>
        </w:rPr>
        <w:t xml:space="preserve"> [</w:t>
      </w:r>
      <w:proofErr w:type="spellStart"/>
      <w:r w:rsidR="00330286" w:rsidRPr="00042149">
        <w:rPr>
          <w:rFonts w:ascii="Times New Roman" w:hAnsi="Times New Roman" w:cs="Times New Roman"/>
          <w:sz w:val="28"/>
          <w:szCs w:val="28"/>
        </w:rPr>
        <w:t>Гончаренко</w:t>
      </w:r>
      <w:proofErr w:type="spellEnd"/>
      <w:r w:rsidR="00330286">
        <w:rPr>
          <w:rFonts w:ascii="Times New Roman" w:hAnsi="Times New Roman" w:cs="Times New Roman"/>
          <w:sz w:val="28"/>
          <w:szCs w:val="28"/>
        </w:rPr>
        <w:t>, 2023]</w:t>
      </w:r>
      <w:r w:rsidRPr="00692B9F">
        <w:rPr>
          <w:rFonts w:ascii="Times New Roman" w:hAnsi="Times New Roman" w:cs="Times New Roman"/>
          <w:sz w:val="28"/>
          <w:szCs w:val="28"/>
        </w:rPr>
        <w:t>.</w:t>
      </w:r>
    </w:p>
    <w:p w14:paraId="2F8F355D" w14:textId="77777777" w:rsidR="00692B9F" w:rsidRPr="00692B9F" w:rsidRDefault="00692B9F" w:rsidP="00A427A3">
      <w:pPr>
        <w:spacing w:after="0" w:line="360" w:lineRule="auto"/>
        <w:ind w:firstLine="709"/>
        <w:jc w:val="both"/>
        <w:rPr>
          <w:rFonts w:ascii="Times New Roman" w:hAnsi="Times New Roman" w:cs="Times New Roman"/>
          <w:sz w:val="28"/>
          <w:szCs w:val="28"/>
        </w:rPr>
      </w:pPr>
      <w:r w:rsidRPr="00692B9F">
        <w:rPr>
          <w:rFonts w:ascii="Times New Roman" w:hAnsi="Times New Roman" w:cs="Times New Roman"/>
          <w:sz w:val="28"/>
          <w:szCs w:val="28"/>
        </w:rPr>
        <w:t xml:space="preserve">Історичний розвиток і сучасні підходи. Історія фізичного виховання демонструє поступовий перехід від стихійних форм рухової активності до науково обґрунтованих систем. У Давній Греції фізичні вправи були невід’ємною частиною виховання громадянина, поєднуючи розвиток тіла й </w:t>
      </w:r>
      <w:r w:rsidRPr="00692B9F">
        <w:rPr>
          <w:rFonts w:ascii="Times New Roman" w:hAnsi="Times New Roman" w:cs="Times New Roman"/>
          <w:sz w:val="28"/>
          <w:szCs w:val="28"/>
        </w:rPr>
        <w:lastRenderedPageBreak/>
        <w:t>духу. У середньовіччі фізичне виховання мало переважно утилітарний характер, проте у період Відродження воно знову набуло гуманістичного змісту. У XIX столітті виникли перші педагогічні системи фізичного виховання (німецька, шведська, чеська), які заклали основу для сучасних програм. У XX столітті фізичне виховання стало обов’язковим елементом освітніх систем у більшості країн світу, а розвиток педагогіки, фізіології та психології сприяв формуванню його наукових основ. Сучасні підходи ґрунтуються на принципах індивідуалізації, диференціації та інтеграції, що передбачає врахування вікових, статевих, соціальних та психофізіологічних особливостей учнів. Особливого значення набуває використання даних психології та нейрофізіології для оптимізації навчально-тренувального процесу.</w:t>
      </w:r>
    </w:p>
    <w:p w14:paraId="23FF072E" w14:textId="77777777" w:rsidR="00692B9F" w:rsidRPr="00692B9F" w:rsidRDefault="00692B9F" w:rsidP="00A427A3">
      <w:pPr>
        <w:spacing w:after="0" w:line="360" w:lineRule="auto"/>
        <w:ind w:firstLine="709"/>
        <w:jc w:val="both"/>
        <w:rPr>
          <w:rFonts w:ascii="Times New Roman" w:hAnsi="Times New Roman" w:cs="Times New Roman"/>
          <w:sz w:val="28"/>
          <w:szCs w:val="28"/>
        </w:rPr>
      </w:pPr>
      <w:r w:rsidRPr="00692B9F">
        <w:rPr>
          <w:rFonts w:ascii="Times New Roman" w:hAnsi="Times New Roman" w:cs="Times New Roman"/>
          <w:sz w:val="28"/>
          <w:szCs w:val="28"/>
        </w:rPr>
        <w:t>Психофізіологічні основи рухової активності. Рухова активність людини є результатом складної взаємодії нервової, м’язової та серцево-судинної систем. Центральна нервова система координує рухи, забезпечує їх точність та узгодженість, а тип вищої нервової діяльності визначає індивідуальні особливості реакцій, стійкість до навантажень та здатність до навчання. Сильний і врівноважений тип ВНД характеризується високою працездатністю та здатністю до тривалих фізичних навантажень, тоді як слабкий або неврівноважений тип потребує більш обережного підходу та поступового нарощування інтенсивності занять. Важливим є також врахування емоційної регуляції, мотиваційних механізмів та індивідуальних особливостей формування умовних рефлексів, що визначають ефективність навчання руховим діям. Таким чином, психофізіологічні основи рухової активності є ключем до розробки диференційованих програм фізичного виховання, які відповідають індивідуальним можливостям кожного учня.</w:t>
      </w:r>
    </w:p>
    <w:p w14:paraId="5A732085" w14:textId="0CDC5223" w:rsidR="00692B9F" w:rsidRPr="00A427A3" w:rsidRDefault="00692B9F"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 xml:space="preserve">Фізичне виховання розглядається як важливий елемент освітнього процесу, що забезпечує формування здорової та гармонійно розвиненої особистості. Його головна мета полягає у використанні фізичних вправ і рухової активності для розвитку фізичних якостей, підвищення адаптаційних можливостей організму та виховання стійкої мотивації до здорового способу </w:t>
      </w:r>
      <w:r w:rsidRPr="00A427A3">
        <w:rPr>
          <w:rFonts w:ascii="Times New Roman" w:hAnsi="Times New Roman" w:cs="Times New Roman"/>
          <w:sz w:val="28"/>
          <w:szCs w:val="28"/>
        </w:rPr>
        <w:lastRenderedPageBreak/>
        <w:t>життя. Це не лише засіб зміцнення тіла, а й чинник соціалізації, формування ціннісних орієнтацій та розвитку психічної рівноваги. У диференційованому підході фізичне виховання набуває особливого значення, адже враховує індивідуальні психофізіологічні особливості учнів, зокрема їхні типи вищої нервової діяльності, що дозволяє зробити процес більш ефективним і гуманістичним</w:t>
      </w:r>
      <w:r w:rsidR="00330286">
        <w:rPr>
          <w:rFonts w:ascii="Times New Roman" w:hAnsi="Times New Roman" w:cs="Times New Roman"/>
          <w:sz w:val="28"/>
          <w:szCs w:val="28"/>
        </w:rPr>
        <w:t xml:space="preserve"> [</w:t>
      </w:r>
      <w:r w:rsidR="00330286" w:rsidRPr="00042149">
        <w:rPr>
          <w:rFonts w:ascii="Times New Roman" w:hAnsi="Times New Roman" w:cs="Times New Roman"/>
          <w:sz w:val="28"/>
          <w:szCs w:val="28"/>
        </w:rPr>
        <w:t>Лисенко</w:t>
      </w:r>
      <w:r w:rsidR="00330286">
        <w:rPr>
          <w:rFonts w:ascii="Times New Roman" w:hAnsi="Times New Roman" w:cs="Times New Roman"/>
          <w:sz w:val="28"/>
          <w:szCs w:val="28"/>
        </w:rPr>
        <w:t>, 2019].</w:t>
      </w:r>
    </w:p>
    <w:p w14:paraId="336F09A1" w14:textId="77777777" w:rsidR="00692B9F" w:rsidRPr="00A427A3" w:rsidRDefault="00692B9F"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Історичний розвиток фізичного виховання свідчить про поступовий перехід від стихійних форм рухової активності до науково обґрунтованих систем. У Давній Греції фізичні вправи були невід’ємною частиною виховання громадянина, поєднуючи розвиток тіла й духу. У середньовіччі вони мали утилітарний характер, але в епоху Відродження знову набули гуманістичного змісту. XIX століття ознаменувалося появою педагогічних систем фізичного виховання (німецької, шведської, чеської), які заклали основу сучасних програм. У XX столітті фізичне виховання стало обов’язковим компонентом освітніх систем у більшості країн світу, а розвиток педагогіки, фізіології та психології сприяв його науковому осмисленню. Фізичне виховання розглядається як важливий елемент освітнього процесу, що забезпечує формування здорової та гармонійно розвиненої особистості. Його головна мета полягає у використанні фізичних вправ і рухової активності для розвитку фізичних якостей, підвищення адаптаційних можливостей організму та виховання стійкої мотивації до здорового способу життя. Це не лише засіб зміцнення тіла, а й чинник соціалізації, формування ціннісних орієнтацій та розвитку психічної рівноваги. У диференційованому підході фізичне виховання набуває особливого значення, адже враховує індивідуальні психофізіологічні особливості учнів, зокрема їхні типи вищої нервової діяльності, що дозволяє зробити процес більш ефективним і гуманістичним.</w:t>
      </w:r>
    </w:p>
    <w:p w14:paraId="45D13776" w14:textId="77777777" w:rsidR="00692B9F" w:rsidRPr="00A427A3" w:rsidRDefault="00692B9F"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 xml:space="preserve">Історичний розвиток фізичного виховання свідчить про поступовий перехід від стихійних форм рухової активності до науково обґрунтованих систем. У Давній Греції фізичні вправи були невід’ємною частиною виховання громадянина, поєднуючи розвиток тіла й духу. У середньовіччі вони мали </w:t>
      </w:r>
      <w:r w:rsidRPr="00A427A3">
        <w:rPr>
          <w:rFonts w:ascii="Times New Roman" w:hAnsi="Times New Roman" w:cs="Times New Roman"/>
          <w:sz w:val="28"/>
          <w:szCs w:val="28"/>
        </w:rPr>
        <w:lastRenderedPageBreak/>
        <w:t>утилітарний характер, але в епоху Відродження знову набули гуманістичного змісту. XIX століття ознаменувалося появою педагогічних систем фізичного виховання (німецької, шведської, чеської), які заклали основу сучасних програм. У XX столітті фізичне виховання стало обов’язковим компонентом освітніх систем у більшості країн світу, а розвиток педагогіки, фізіології та психології сприяв його науковому осмисленню. Сучасні концепції ґрунтуються на принципах індивідуалізації та диференціації, що передбачає врахування вікових, статевих, соціальних і психофізіологічних особливостей учнів. Особливу роль відіграє інтеграція знань психології та нейрофізіології для оптимізації навчально-тренувального процесу.</w:t>
      </w:r>
    </w:p>
    <w:p w14:paraId="0DB369E2" w14:textId="4BAADB4F" w:rsidR="00692B9F" w:rsidRPr="00A427A3" w:rsidRDefault="00692B9F"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Рухова активність людини має психофізіологічну основу, що визначається взаємодією нервової, м’язової та серцево-судинної систем. Центральна нервова система координує рухи, забезпечує їх точність і узгодженість, а тип вищої нервової діяльності визначає індивідуальні особливості реакцій, стійкість до навантажень та здатність до навчання. Сильний і врівноважений тип ВНД характеризується високою працездатністю та здатністю до тривалих фізичних навантажень, тоді як слабкий або неврівноважений тип потребує поступового нарощування інтенсивності занять. Важливим чинником є також мотивація, емоційна регуляція та особливості формування умовних рефлексів, що впливають на ефективність навчання руховим діям. Врахування цих закономірностей дозволяє створювати диференційовані програми фізичного виховання, які відповідають індивідуальним можливостям кожного учня. Сучасні концепції ґрунтуються на принципах індивідуалізації та диференціації, що передбачає врахування вікових, статевих, соціальних і психофізіологічних особливостей учнів. Особливу роль відіграє інтеграція знань психології та нейрофізіології для оптимізації навчально-тренувального процесу.</w:t>
      </w:r>
    </w:p>
    <w:p w14:paraId="1C6F5551" w14:textId="36F1B53B" w:rsidR="00692B9F" w:rsidRPr="00692B9F" w:rsidRDefault="00692B9F"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 xml:space="preserve">Рухова активність людини має психофізіологічну основу, що визначається взаємодією нервової, м’язової та серцево-судинної систем. Центральна нервова система координує рухи, забезпечує їх точність і узгодженість, а тип вищої нервової діяльності визначає індивідуальні особливості реакцій, стійкість до </w:t>
      </w:r>
      <w:r w:rsidRPr="00A427A3">
        <w:rPr>
          <w:rFonts w:ascii="Times New Roman" w:hAnsi="Times New Roman" w:cs="Times New Roman"/>
          <w:sz w:val="28"/>
          <w:szCs w:val="28"/>
        </w:rPr>
        <w:lastRenderedPageBreak/>
        <w:t>навантажень та здатність до навчання. Сильний і врівноважений тип ВНД характеризується високою працездатністю та здатністю до тривалих фізичних навантажень, тоді як слабкий або неврівноважений тип потребує поступового нарощування інтенсивності занять. Важливим чинником є також мотивація, емоційна регуляція та особливості формування умовних рефлексів, що впливають на ефективність навчання руховим діям. Врахування цих закономірностей дозволяє створювати диференційовані програми фізичного виховання, які відповідають індивідуальним можливостям кожного учня.</w:t>
      </w:r>
    </w:p>
    <w:p w14:paraId="21DA20A0" w14:textId="2821E568" w:rsidR="00FA211F" w:rsidRPr="00FA211F" w:rsidRDefault="00FA211F" w:rsidP="00FA211F">
      <w:pPr>
        <w:spacing w:after="0" w:line="360" w:lineRule="auto"/>
        <w:ind w:firstLine="709"/>
        <w:jc w:val="both"/>
        <w:rPr>
          <w:rFonts w:ascii="Times New Roman" w:hAnsi="Times New Roman" w:cs="Times New Roman"/>
          <w:sz w:val="28"/>
          <w:szCs w:val="28"/>
        </w:rPr>
      </w:pPr>
      <w:r w:rsidRPr="00FA211F">
        <w:rPr>
          <w:rFonts w:ascii="Times New Roman" w:hAnsi="Times New Roman" w:cs="Times New Roman"/>
          <w:sz w:val="28"/>
          <w:szCs w:val="28"/>
        </w:rPr>
        <w:t>Історія фізичного виховання бере свій початок з античності, коли рухова активність розглядалася як необхідний засіб військової підготовки та водночас як чинник формування гармонійної особистості. У Давній Греції фізичні вправи були невід’ємною складовою виховання громадянина, поєднуючи розвиток сили, витривалості й дисципліни з формуванням моральних та духовних якостей. У Римській імперії фізичне виховання мало більш утилітарний характер, орієнтований на забезпечення фізичної витривалості воїнів і їхню готовність до військової служби</w:t>
      </w:r>
      <w:r w:rsidR="00330286">
        <w:rPr>
          <w:rFonts w:ascii="Times New Roman" w:hAnsi="Times New Roman" w:cs="Times New Roman"/>
          <w:sz w:val="28"/>
          <w:szCs w:val="28"/>
        </w:rPr>
        <w:t xml:space="preserve"> [</w:t>
      </w:r>
      <w:r w:rsidR="00330286" w:rsidRPr="00042149">
        <w:rPr>
          <w:rFonts w:ascii="Times New Roman" w:hAnsi="Times New Roman" w:cs="Times New Roman"/>
          <w:sz w:val="28"/>
          <w:szCs w:val="28"/>
        </w:rPr>
        <w:t>Іваненко</w:t>
      </w:r>
      <w:r w:rsidR="00330286">
        <w:rPr>
          <w:rFonts w:ascii="Times New Roman" w:hAnsi="Times New Roman" w:cs="Times New Roman"/>
          <w:sz w:val="28"/>
          <w:szCs w:val="28"/>
        </w:rPr>
        <w:t>, 2022]</w:t>
      </w:r>
      <w:r w:rsidRPr="00FA211F">
        <w:rPr>
          <w:rFonts w:ascii="Times New Roman" w:hAnsi="Times New Roman" w:cs="Times New Roman"/>
          <w:sz w:val="28"/>
          <w:szCs w:val="28"/>
        </w:rPr>
        <w:t>.</w:t>
      </w:r>
    </w:p>
    <w:p w14:paraId="48225505" w14:textId="77777777" w:rsidR="00FA211F" w:rsidRPr="00FA211F" w:rsidRDefault="00FA211F" w:rsidP="00FA211F">
      <w:pPr>
        <w:spacing w:after="0" w:line="360" w:lineRule="auto"/>
        <w:ind w:firstLine="709"/>
        <w:jc w:val="both"/>
        <w:rPr>
          <w:rFonts w:ascii="Times New Roman" w:hAnsi="Times New Roman" w:cs="Times New Roman"/>
          <w:sz w:val="28"/>
          <w:szCs w:val="28"/>
        </w:rPr>
      </w:pPr>
      <w:r w:rsidRPr="00FA211F">
        <w:rPr>
          <w:rFonts w:ascii="Times New Roman" w:hAnsi="Times New Roman" w:cs="Times New Roman"/>
          <w:sz w:val="28"/>
          <w:szCs w:val="28"/>
        </w:rPr>
        <w:t>У середньовіччі фізичні практики втратили гуманістичний зміст і виконували переважно прикладні функції, пов’язані з військовою чи ремісничою діяльністю. Водночас вони залишалися важливим елементом життя, особливо у формі лицарських тренувань, що поєднували фізичну силу з вихованням моральних чеснот. Епоха Відродження принесла нове осмислення фізичного виховання: воно знову набуло гуманістичного змісту, адже ідеал гармонійної людини передбачав розвиток не лише інтелектуальних, а й фізичних здібностей. Фізичні вправи почали розглядатися як засіб удосконалення тіла, що є невід’ємною частиною духовного та культурного розвитку особистості.</w:t>
      </w:r>
    </w:p>
    <w:p w14:paraId="682471D0" w14:textId="77777777" w:rsidR="00FA211F" w:rsidRPr="00FA211F" w:rsidRDefault="00FA211F" w:rsidP="00FA211F">
      <w:pPr>
        <w:spacing w:after="0" w:line="360" w:lineRule="auto"/>
        <w:ind w:firstLine="709"/>
        <w:jc w:val="both"/>
        <w:rPr>
          <w:rFonts w:ascii="Times New Roman" w:hAnsi="Times New Roman" w:cs="Times New Roman"/>
          <w:sz w:val="28"/>
          <w:szCs w:val="28"/>
        </w:rPr>
      </w:pPr>
      <w:r w:rsidRPr="00FA211F">
        <w:rPr>
          <w:rFonts w:ascii="Times New Roman" w:hAnsi="Times New Roman" w:cs="Times New Roman"/>
          <w:sz w:val="28"/>
          <w:szCs w:val="28"/>
        </w:rPr>
        <w:t xml:space="preserve">У XIX столітті фізичне виховання поступово трансформувалося у систематизовану педагогічну дисципліну. З’явилися науково обґрунтовані системи — німецька гімнастика Ф. Яна, шведська система П. </w:t>
      </w:r>
      <w:proofErr w:type="spellStart"/>
      <w:r w:rsidRPr="00FA211F">
        <w:rPr>
          <w:rFonts w:ascii="Times New Roman" w:hAnsi="Times New Roman" w:cs="Times New Roman"/>
          <w:sz w:val="28"/>
          <w:szCs w:val="28"/>
        </w:rPr>
        <w:t>Лінга</w:t>
      </w:r>
      <w:proofErr w:type="spellEnd"/>
      <w:r w:rsidRPr="00FA211F">
        <w:rPr>
          <w:rFonts w:ascii="Times New Roman" w:hAnsi="Times New Roman" w:cs="Times New Roman"/>
          <w:sz w:val="28"/>
          <w:szCs w:val="28"/>
        </w:rPr>
        <w:t xml:space="preserve">, чеський рух «Сокіл», які заклали основу для сучасних програм. У XX столітті фізичне </w:t>
      </w:r>
      <w:r w:rsidRPr="00FA211F">
        <w:rPr>
          <w:rFonts w:ascii="Times New Roman" w:hAnsi="Times New Roman" w:cs="Times New Roman"/>
          <w:sz w:val="28"/>
          <w:szCs w:val="28"/>
        </w:rPr>
        <w:lastRenderedPageBreak/>
        <w:t>виховання стало невід’ємною частиною освітніх програм у більшості країн світу. Розвиток педагогіки, фізіології та психології сприяв формуванню наукових засад цієї галузі, а фізична культура почала розглядатися як важливий чинник соціалізації та виховання здорового способу життя.</w:t>
      </w:r>
    </w:p>
    <w:p w14:paraId="592F1FF6" w14:textId="77777777" w:rsidR="00FA211F" w:rsidRPr="00FA211F" w:rsidRDefault="00FA211F" w:rsidP="00FA211F">
      <w:pPr>
        <w:spacing w:after="0" w:line="360" w:lineRule="auto"/>
        <w:ind w:firstLine="709"/>
        <w:jc w:val="both"/>
        <w:rPr>
          <w:rFonts w:ascii="Times New Roman" w:hAnsi="Times New Roman" w:cs="Times New Roman"/>
          <w:sz w:val="28"/>
          <w:szCs w:val="28"/>
        </w:rPr>
      </w:pPr>
      <w:r w:rsidRPr="00FA211F">
        <w:rPr>
          <w:rFonts w:ascii="Times New Roman" w:hAnsi="Times New Roman" w:cs="Times New Roman"/>
          <w:sz w:val="28"/>
          <w:szCs w:val="28"/>
        </w:rPr>
        <w:t xml:space="preserve">Сучасні підходи до фізичного виховання ґрунтуються на принципах індивідуалізації, диференціації та інтеграції, що передбачає врахування вікових, статевих, соціальних та психофізіологічних особливостей учнів. Особливого значення набуває використання даних психології та нейрофізіології, які дозволяють оптимізувати навчально-тренувальний процес, враховувати типи вищої нервової діяльності та забезпечувати гармонійний розвиток особистості. Таким чином, фізичне виховання сьогодні розглядається як багатофакторний процес, що поєднує педагогічні, </w:t>
      </w:r>
      <w:proofErr w:type="spellStart"/>
      <w:r w:rsidRPr="00FA211F">
        <w:rPr>
          <w:rFonts w:ascii="Times New Roman" w:hAnsi="Times New Roman" w:cs="Times New Roman"/>
          <w:sz w:val="28"/>
          <w:szCs w:val="28"/>
        </w:rPr>
        <w:t>медико-біологічні</w:t>
      </w:r>
      <w:proofErr w:type="spellEnd"/>
      <w:r w:rsidRPr="00FA211F">
        <w:rPr>
          <w:rFonts w:ascii="Times New Roman" w:hAnsi="Times New Roman" w:cs="Times New Roman"/>
          <w:sz w:val="28"/>
          <w:szCs w:val="28"/>
        </w:rPr>
        <w:t xml:space="preserve"> та соціальні аспекти й виступає важливим інструментом формування здорової нації.</w:t>
      </w:r>
    </w:p>
    <w:p w14:paraId="378AF7B9" w14:textId="4805F27D"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 xml:space="preserve">Сучасні підходи до фізичного виховання ґрунтуються на принципах індивідуалізації, диференціації та інтеграції. Це означає врахування вікових, статевих, соціальних та психофізіологічних особливостей учнів, що робить процес більш ефективним і гуманістичним. Особливого значення набуває використання досягнень психології та нейрофізіології, які дозволяють оптимізувати навчально-тренувальний процес, враховувати типи вищої нервової діяльності та забезпечувати гармонійний розвиток особистості. Таким чином, фізичне виховання сьогодні постає як багатофакторний процес, що поєднує педагогічні, </w:t>
      </w:r>
      <w:proofErr w:type="spellStart"/>
      <w:r w:rsidRPr="00A427A3">
        <w:rPr>
          <w:rFonts w:ascii="Times New Roman" w:hAnsi="Times New Roman" w:cs="Times New Roman"/>
          <w:sz w:val="28"/>
          <w:szCs w:val="28"/>
        </w:rPr>
        <w:t>медико-біологічні</w:t>
      </w:r>
      <w:proofErr w:type="spellEnd"/>
      <w:r w:rsidRPr="00A427A3">
        <w:rPr>
          <w:rFonts w:ascii="Times New Roman" w:hAnsi="Times New Roman" w:cs="Times New Roman"/>
          <w:sz w:val="28"/>
          <w:szCs w:val="28"/>
        </w:rPr>
        <w:t xml:space="preserve"> та соціальні аспекти і є важливим інструментом формування здорової нації.</w:t>
      </w:r>
    </w:p>
    <w:p w14:paraId="202B9670" w14:textId="77777777" w:rsidR="00A427A3" w:rsidRPr="00692B9F" w:rsidRDefault="00A427A3" w:rsidP="00A427A3">
      <w:pPr>
        <w:spacing w:after="0" w:line="360" w:lineRule="auto"/>
        <w:ind w:firstLine="709"/>
        <w:jc w:val="both"/>
        <w:rPr>
          <w:rFonts w:ascii="Times New Roman" w:hAnsi="Times New Roman" w:cs="Times New Roman"/>
          <w:sz w:val="28"/>
          <w:szCs w:val="28"/>
        </w:rPr>
      </w:pPr>
    </w:p>
    <w:p w14:paraId="194C29F4" w14:textId="16FADD3C" w:rsidR="00692B9F" w:rsidRDefault="00692B9F" w:rsidP="00F017F6">
      <w:pPr>
        <w:pStyle w:val="a7"/>
        <w:numPr>
          <w:ilvl w:val="1"/>
          <w:numId w:val="2"/>
        </w:numPr>
        <w:spacing w:after="0" w:line="360" w:lineRule="auto"/>
        <w:jc w:val="both"/>
        <w:rPr>
          <w:rFonts w:ascii="Times New Roman" w:hAnsi="Times New Roman" w:cs="Times New Roman"/>
          <w:b/>
          <w:bCs/>
          <w:sz w:val="28"/>
          <w:szCs w:val="28"/>
        </w:rPr>
      </w:pPr>
      <w:r w:rsidRPr="003F42C7">
        <w:rPr>
          <w:rFonts w:ascii="Times New Roman" w:hAnsi="Times New Roman" w:cs="Times New Roman"/>
          <w:b/>
          <w:bCs/>
          <w:sz w:val="28"/>
          <w:szCs w:val="28"/>
        </w:rPr>
        <w:t>Психофізіологічні основи рухової активності</w:t>
      </w:r>
    </w:p>
    <w:p w14:paraId="66A9CD4E" w14:textId="77777777" w:rsidR="003F42C7" w:rsidRPr="003F42C7" w:rsidRDefault="003F42C7" w:rsidP="003F42C7">
      <w:pPr>
        <w:pStyle w:val="a7"/>
        <w:spacing w:after="0" w:line="360" w:lineRule="auto"/>
        <w:ind w:left="1429"/>
        <w:jc w:val="both"/>
        <w:rPr>
          <w:rFonts w:ascii="Times New Roman" w:hAnsi="Times New Roman" w:cs="Times New Roman"/>
          <w:b/>
          <w:bCs/>
          <w:sz w:val="28"/>
          <w:szCs w:val="28"/>
        </w:rPr>
      </w:pPr>
    </w:p>
    <w:p w14:paraId="43D8570D" w14:textId="77777777"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 xml:space="preserve">Рухова активність людини є результатом складної та багаторівневої взаємодії нервової, м’язової та серцево-судинної систем, які забезпечують узгоджене функціонування організму під час виконання фізичних вправ. Центральна нервова система відіграє провідну роль у координації рухів, </w:t>
      </w:r>
      <w:r w:rsidRPr="00A427A3">
        <w:rPr>
          <w:rFonts w:ascii="Times New Roman" w:hAnsi="Times New Roman" w:cs="Times New Roman"/>
          <w:sz w:val="28"/>
          <w:szCs w:val="28"/>
        </w:rPr>
        <w:lastRenderedPageBreak/>
        <w:t>регулюючи їх точність, ритм та узгодженість, а також забезпечуючи адаптацію до змінних умов середовища. Тип вищої нервової діяльності визначає індивідуальні особливості реакцій, швидкість формування рухових навичок, стійкість до фізичних навантажень та здатність до навчання. Сильний і врівноважений тип ВНД характеризується високою працездатністю, здатністю до тривалих і інтенсивних навантажень, швидким відновленням після фізичної роботи. Натомість слабкий або неврівноважений тип потребує більш обережного підходу, поступового нарощування інтенсивності занять та ретельного контролю за рівнем навантаження, щоб уникнути перевтоми та зниження мотивації.</w:t>
      </w:r>
    </w:p>
    <w:p w14:paraId="5D906623" w14:textId="77777777"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Психофізіологічні основи рухової активності включають не лише роботу органів і систем, але й механізми мотивації, емоційної регуляції та формування умовних рефлексів. Саме вони визначають ефективність навчання руховим діям, стійкість до стресових факторів та здатність підтримувати інтерес до занять. Важливим є також індивідуальний рівень саморегуляції, що проявляється у здатності контролювати емоційні стани, мобілізувати внутрішні ресурси та долати труднощі під час фізичних вправ. Таким чином, рухова активність має не лише біологічну, а й психологічну основу, що робить її багатофакторним явищем.</w:t>
      </w:r>
    </w:p>
    <w:p w14:paraId="1DB0ECE4" w14:textId="52E20B45"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 xml:space="preserve">Рухова активність людини є результатом складної взаємодії між нервовою, м’язовою та серцево-судинною системами, які забезпечують узгоджене функціонування організму під час фізичних навантажень. Центральна нервова система виконує провідну роль у регуляції рухів, відповідаючи за їх точність, координацію та адаптацію до змінних умов. Тип вищої нервової діяльності визначає індивідуальні особливості реакцій, швидкість формування рухових навичок, рівень витривалості та здатність до навчання. Особи з сильним і врівноваженим типом ВНД зазвичай характеризуються високою працездатністю, здатністю витримувати тривалі та інтенсивні навантаження, а також швидким відновленням після фізичної роботи. Натомість представники зі слабким або неврівноваженим типом потребують поступового нарощування </w:t>
      </w:r>
      <w:r w:rsidRPr="00A427A3">
        <w:rPr>
          <w:rFonts w:ascii="Times New Roman" w:hAnsi="Times New Roman" w:cs="Times New Roman"/>
          <w:sz w:val="28"/>
          <w:szCs w:val="28"/>
        </w:rPr>
        <w:lastRenderedPageBreak/>
        <w:t>інтенсивності занять, ретельного контролю за рівнем навантаження та більш обережного підходу до тренувального процесу</w:t>
      </w:r>
      <w:r w:rsidR="00330286">
        <w:rPr>
          <w:rFonts w:ascii="Times New Roman" w:hAnsi="Times New Roman" w:cs="Times New Roman"/>
          <w:sz w:val="28"/>
          <w:szCs w:val="28"/>
        </w:rPr>
        <w:t xml:space="preserve"> [</w:t>
      </w:r>
      <w:r w:rsidR="00330286" w:rsidRPr="00042149">
        <w:rPr>
          <w:rFonts w:ascii="Times New Roman" w:hAnsi="Times New Roman" w:cs="Times New Roman"/>
          <w:sz w:val="28"/>
          <w:szCs w:val="28"/>
        </w:rPr>
        <w:t>Орленко</w:t>
      </w:r>
      <w:r w:rsidR="00330286">
        <w:rPr>
          <w:rFonts w:ascii="Times New Roman" w:hAnsi="Times New Roman" w:cs="Times New Roman"/>
          <w:sz w:val="28"/>
          <w:szCs w:val="28"/>
        </w:rPr>
        <w:t>, 2024]</w:t>
      </w:r>
      <w:r w:rsidRPr="00A427A3">
        <w:rPr>
          <w:rFonts w:ascii="Times New Roman" w:hAnsi="Times New Roman" w:cs="Times New Roman"/>
          <w:sz w:val="28"/>
          <w:szCs w:val="28"/>
        </w:rPr>
        <w:t>.</w:t>
      </w:r>
    </w:p>
    <w:p w14:paraId="277C9EBA" w14:textId="77777777"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Психофізіологічні основи рухової активності охоплюють не лише роботу органів і систем, але й психологічні механізми, такі як мотивація, емоційна регуляція та формування умовних рефлексів. Саме вони визначають ефективність навчання руховим діям, стійкість до стресових факторів та здатність підтримувати інтерес до занять. Важливим чинником є також рівень саморегуляції, що проявляється у здатності контролювати емоційні стани, мобілізувати внутрішні ресурси та долати труднощі під час фізичних вправ. Таким чином, рухова активність має як біологічну, так і психологічну основу, що робить її багатофакторним явищем.</w:t>
      </w:r>
    </w:p>
    <w:p w14:paraId="72E20C60" w14:textId="77777777"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Урахування цих особливостей у процесі фізичного виховання дозволяє створювати диференційовані програми, які відповідають індивідуальним можливостям кожного учня. Такий підхід забезпечує оптимальний рівень навантаження, сприяє розвитку фізичних якостей, формує позитивну мотивацію та підвищує результативність навчально-тренувального процесу. Диференціація занять відповідно до типів ВНД стає важливим інструментом індивідуалізації освіти, що дозволяє враховувати природні відмінності між учнями та забезпечувати гармонійний розвиток особистості.</w:t>
      </w:r>
    </w:p>
    <w:p w14:paraId="6501B1AA" w14:textId="77777777"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Отже, перший розділ формує теоретичне підґрунтя для подальшого обґрунтування диференційованого фізичного виховання. Він доводить, що ефективність цього процесу неможлива без урахування історичних традицій, сучасних педагогічних концепцій та психофізіологічних закономірностей рухової активності. Саме поєднання цих чинників створює основу для розробки інноваційних методик, які відповідають потребам сучасної освіти та сприяють формуванню здорової, активної й соціально адаптованої особистості.</w:t>
      </w:r>
    </w:p>
    <w:p w14:paraId="0DA6D786" w14:textId="085FB0D3"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 xml:space="preserve">Рухова активність людини є результатом складної взаємодії між нервовою, м’язовою та серцево-судинною системами, які забезпечують узгоджене функціонування організму під час фізичних навантажень. Центральна нервова система виконує провідну роль у регуляції рухів, відповідаючи за їх точність, </w:t>
      </w:r>
      <w:r w:rsidRPr="00A427A3">
        <w:rPr>
          <w:rFonts w:ascii="Times New Roman" w:hAnsi="Times New Roman" w:cs="Times New Roman"/>
          <w:sz w:val="28"/>
          <w:szCs w:val="28"/>
        </w:rPr>
        <w:lastRenderedPageBreak/>
        <w:t>координацію та адаптацію до змінних умов. Тип вищої нервової діяльності визначає індивідуальні особливості реакцій, швидкість формування рухових навичок, рівень витривалості та здатність до навчання. Особи з сильним і врівноваженим типом ВНД зазвичай характеризуються високою працездатністю, здатністю витримувати тривалі та інтенсивні навантаження, а також швидким відновленням після фізичної роботи. Натомість представники зі слабким або неврівноваженим типом потребують поступового нарощування інтенсивності занять, ретельного контролю за рівнем навантаження та більш обережного підходу до тренувального процесу</w:t>
      </w:r>
      <w:r w:rsidR="00330286">
        <w:rPr>
          <w:rFonts w:ascii="Times New Roman" w:hAnsi="Times New Roman" w:cs="Times New Roman"/>
          <w:sz w:val="28"/>
          <w:szCs w:val="28"/>
        </w:rPr>
        <w:t xml:space="preserve"> [</w:t>
      </w:r>
      <w:r w:rsidR="00330286" w:rsidRPr="00042149">
        <w:rPr>
          <w:rFonts w:ascii="Times New Roman" w:eastAsia="Times New Roman" w:hAnsi="Times New Roman" w:cs="Times New Roman"/>
          <w:kern w:val="0"/>
          <w:sz w:val="28"/>
          <w:szCs w:val="28"/>
          <w:lang w:eastAsia="uk-UA"/>
          <w14:ligatures w14:val="none"/>
        </w:rPr>
        <w:t>Ковальчук</w:t>
      </w:r>
      <w:r w:rsidR="00330286">
        <w:rPr>
          <w:rFonts w:ascii="Times New Roman" w:eastAsia="Times New Roman" w:hAnsi="Times New Roman" w:cs="Times New Roman"/>
          <w:kern w:val="0"/>
          <w:sz w:val="28"/>
          <w:szCs w:val="28"/>
          <w:lang w:eastAsia="uk-UA"/>
          <w14:ligatures w14:val="none"/>
        </w:rPr>
        <w:t>, 2024</w:t>
      </w:r>
      <w:r w:rsidR="00330286">
        <w:rPr>
          <w:rFonts w:ascii="Times New Roman" w:hAnsi="Times New Roman" w:cs="Times New Roman"/>
          <w:sz w:val="28"/>
          <w:szCs w:val="28"/>
        </w:rPr>
        <w:t>]</w:t>
      </w:r>
      <w:r w:rsidRPr="00A427A3">
        <w:rPr>
          <w:rFonts w:ascii="Times New Roman" w:hAnsi="Times New Roman" w:cs="Times New Roman"/>
          <w:sz w:val="28"/>
          <w:szCs w:val="28"/>
        </w:rPr>
        <w:t>.</w:t>
      </w:r>
    </w:p>
    <w:p w14:paraId="54A6DA17" w14:textId="77777777"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Психофізіологічні основи рухової активності охоплюють не лише роботу органів і систем, але й психологічні механізми, такі як мотивація, емоційна регуляція та формування умовних рефлексів. Саме вони визначають ефективність навчання руховим діям, стійкість до стресових факторів та здатність підтримувати інтерес до занять. Важливим чинником є також рівень саморегуляції, що проявляється у здатності контролювати емоційні стани, мобілізувати внутрішні ресурси та долати труднощі під час фізичних вправ. Таким чином, рухова активність має як біологічну, так і психологічну основу, що робить її багатофакторним явищем.</w:t>
      </w:r>
    </w:p>
    <w:p w14:paraId="200976DB" w14:textId="77777777"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Урахування цих особливостей у процесі фізичного виховання дозволяє створювати диференційовані програми, які відповідають індивідуальним можливостям кожного учня. Такий підхід забезпечує оптимальний рівень навантаження, сприяє розвитку фізичних якостей, формує позитивну мотивацію та підвищує результативність навчально-тренувального процесу. Диференціація занять відповідно до типів ВНД стає важливим інструментом індивідуалізації освіти, що дозволяє враховувати природні відмінності між учнями та забезпечувати гармонійний розвиток особистості.</w:t>
      </w:r>
    </w:p>
    <w:p w14:paraId="26216283" w14:textId="77777777"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 xml:space="preserve">Отже, перший розділ формує теоретичне підґрунтя для подальшого обґрунтування диференційованого фізичного виховання. Він доводить, що ефективність цього процесу неможлива без урахування історичних традицій, сучасних педагогічних концепцій та психофізіологічних закономірностей </w:t>
      </w:r>
      <w:r w:rsidRPr="00A427A3">
        <w:rPr>
          <w:rFonts w:ascii="Times New Roman" w:hAnsi="Times New Roman" w:cs="Times New Roman"/>
          <w:sz w:val="28"/>
          <w:szCs w:val="28"/>
        </w:rPr>
        <w:lastRenderedPageBreak/>
        <w:t>рухової активності. Саме поєднання цих чинників створює основу для розробки інноваційних методик, які відповідають потребам сучасної освіти та сприяють формуванню здорової, активної й соціально адаптованої особистості.</w:t>
      </w:r>
    </w:p>
    <w:p w14:paraId="07AB3372" w14:textId="41833A00"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Врахування цих особливостей у процесі фізичного виховання дозволяє створювати диференційовані програми, які відповідають індивідуальним можливостям кожного учня. Такий підхід забезпечує оптимальне навантаження, сприяє розвитку фізичних якостей, формує позитивну мотивацію та підвищує ефективність навчально-тренувального процесу. Диференціація занять відповідно до типів ВНД є важливим інструментом індивідуалізації освіти, що дозволяє враховувати природні відмінності між учнями та забезпечувати гармонійний розвиток особистості.</w:t>
      </w:r>
    </w:p>
    <w:p w14:paraId="4DE15103" w14:textId="77777777" w:rsidR="00A427A3" w:rsidRPr="00A427A3" w:rsidRDefault="00A427A3"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Отже, перший розділ закладає теоретичну основу для подальшого обґрунтування диференційованого фізичного виховання. Він демонструє, що ефективність цього процесу неможлива без урахування історичних традицій, сучасних педагогічних концепцій та психофізіологічних закономірностей рухової активності. Саме поєднання цих чинників створює підґрунтя для розробки інноваційних методик, які відповідають потребам сучасної освіти та сприяють формуванню здорової, активної та соціально адаптованої особистості.</w:t>
      </w:r>
    </w:p>
    <w:p w14:paraId="7CBB9494" w14:textId="2832C3CC" w:rsidR="00F5055C" w:rsidRDefault="00692B9F" w:rsidP="00A427A3">
      <w:pPr>
        <w:spacing w:after="0" w:line="360" w:lineRule="auto"/>
        <w:ind w:firstLine="709"/>
        <w:jc w:val="both"/>
        <w:rPr>
          <w:rFonts w:ascii="Times New Roman" w:hAnsi="Times New Roman" w:cs="Times New Roman"/>
          <w:sz w:val="28"/>
          <w:szCs w:val="28"/>
        </w:rPr>
      </w:pPr>
      <w:r w:rsidRPr="00A427A3">
        <w:rPr>
          <w:rFonts w:ascii="Times New Roman" w:hAnsi="Times New Roman" w:cs="Times New Roman"/>
          <w:sz w:val="28"/>
          <w:szCs w:val="28"/>
        </w:rPr>
        <w:t xml:space="preserve"> </w:t>
      </w:r>
    </w:p>
    <w:p w14:paraId="3D27BCA9" w14:textId="08029F77" w:rsidR="00AC10A0" w:rsidRPr="003F42C7" w:rsidRDefault="00AC10A0" w:rsidP="00F017F6">
      <w:pPr>
        <w:pStyle w:val="a7"/>
        <w:numPr>
          <w:ilvl w:val="1"/>
          <w:numId w:val="2"/>
        </w:numPr>
        <w:spacing w:after="0" w:line="360" w:lineRule="auto"/>
        <w:jc w:val="center"/>
        <w:rPr>
          <w:rFonts w:ascii="Times New Roman" w:hAnsi="Times New Roman" w:cs="Times New Roman"/>
          <w:b/>
          <w:bCs/>
          <w:sz w:val="28"/>
          <w:szCs w:val="28"/>
        </w:rPr>
      </w:pPr>
      <w:r w:rsidRPr="003F42C7">
        <w:rPr>
          <w:rFonts w:ascii="Times New Roman" w:hAnsi="Times New Roman" w:cs="Times New Roman"/>
          <w:b/>
          <w:bCs/>
          <w:sz w:val="28"/>
          <w:szCs w:val="28"/>
        </w:rPr>
        <w:t xml:space="preserve"> Типи вищої нервової діяльності та їх характеристика</w:t>
      </w:r>
    </w:p>
    <w:p w14:paraId="47CFE468" w14:textId="77777777" w:rsidR="003F42C7" w:rsidRDefault="003F42C7" w:rsidP="005A7479">
      <w:pPr>
        <w:spacing w:after="0" w:line="360" w:lineRule="auto"/>
        <w:ind w:firstLine="709"/>
        <w:jc w:val="both"/>
        <w:rPr>
          <w:rFonts w:ascii="Times New Roman" w:hAnsi="Times New Roman" w:cs="Times New Roman"/>
          <w:sz w:val="28"/>
          <w:szCs w:val="28"/>
        </w:rPr>
      </w:pPr>
    </w:p>
    <w:p w14:paraId="3D9B8742" w14:textId="6408FC9C" w:rsidR="00AC10A0" w:rsidRPr="00AC10A0" w:rsidRDefault="00AC10A0" w:rsidP="005A7479">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Вища нервова діяльність (ВНД) визначає індивідуальні особливості функціонування центральної нервової системи та проявляється у поведінці, реакціях і працездатності людини. Класична класифікація, започаткована І.П. Павловим, виділяє чотири основні типи:</w:t>
      </w:r>
    </w:p>
    <w:p w14:paraId="12A0C466" w14:textId="77777777" w:rsidR="00AC10A0" w:rsidRPr="00AC10A0" w:rsidRDefault="00AC10A0" w:rsidP="005A7479">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Сильний врівноважений рухливий тип – характеризується високою працездатністю, швидкою адаптацією до нових умов, гнучкістю нервових процесів.</w:t>
      </w:r>
    </w:p>
    <w:p w14:paraId="3C9B333A" w14:textId="77777777" w:rsidR="00AC10A0" w:rsidRPr="00AC10A0" w:rsidRDefault="00AC10A0" w:rsidP="005A7479">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Сильний врівноважений інертний тип – відзначається стійкістю, витривалістю, але меншою швидкістю реакцій.</w:t>
      </w:r>
    </w:p>
    <w:p w14:paraId="29091E6D" w14:textId="77777777" w:rsidR="00AC10A0" w:rsidRPr="00AC10A0" w:rsidRDefault="00AC10A0" w:rsidP="005A7479">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lastRenderedPageBreak/>
        <w:t>Сильний неврівноважений тип – має високий рівень енергії, але схильний до імпульсивності та нестабільності у поведінці.</w:t>
      </w:r>
    </w:p>
    <w:p w14:paraId="5DE0F3B8" w14:textId="77777777" w:rsidR="00AC10A0" w:rsidRPr="004E0C6E" w:rsidRDefault="00AC10A0" w:rsidP="005A7479">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Слабкий тип – характеризується низькою витривалістю, швидкою втомлюваністю, потребує щадного режиму навантажень.</w:t>
      </w:r>
    </w:p>
    <w:p w14:paraId="6B0E9938" w14:textId="77777777" w:rsidR="004E0C6E" w:rsidRPr="004E0C6E" w:rsidRDefault="004E0C6E" w:rsidP="005A7479">
      <w:pPr>
        <w:spacing w:after="0" w:line="360" w:lineRule="auto"/>
        <w:ind w:firstLine="709"/>
        <w:jc w:val="both"/>
        <w:rPr>
          <w:rFonts w:ascii="Times New Roman" w:hAnsi="Times New Roman" w:cs="Times New Roman"/>
          <w:sz w:val="28"/>
          <w:szCs w:val="28"/>
        </w:rPr>
      </w:pPr>
      <w:r w:rsidRPr="004E0C6E">
        <w:rPr>
          <w:rFonts w:ascii="Times New Roman" w:hAnsi="Times New Roman" w:cs="Times New Roman"/>
          <w:sz w:val="28"/>
          <w:szCs w:val="28"/>
        </w:rPr>
        <w:t>Вища нервова діяльність (ВНД) визначає індивідуальні особливості функціонування центральної нервової системи та проявляється у поведінці, реакціях і працездатності людини. Саме вона формує характерні риси особистості, визначає здатність до навчання, рівень витривалості та адаптаційні можливості організму. Класична класифікація, започаткована І.П. Павловим, ґрунтується на властивостях основних нервових процесів — сили, врівноваженості та рухливості — і виділяє чотири основні типи.</w:t>
      </w:r>
    </w:p>
    <w:p w14:paraId="2A18D98E" w14:textId="09729936" w:rsidR="004E0C6E" w:rsidRPr="004E0C6E" w:rsidRDefault="004E0C6E" w:rsidP="005A7479">
      <w:pPr>
        <w:spacing w:after="0" w:line="360" w:lineRule="auto"/>
        <w:ind w:firstLine="709"/>
        <w:jc w:val="both"/>
        <w:rPr>
          <w:rFonts w:ascii="Times New Roman" w:hAnsi="Times New Roman" w:cs="Times New Roman"/>
          <w:sz w:val="28"/>
          <w:szCs w:val="28"/>
        </w:rPr>
      </w:pPr>
      <w:r w:rsidRPr="004E0C6E">
        <w:rPr>
          <w:rFonts w:ascii="Times New Roman" w:hAnsi="Times New Roman" w:cs="Times New Roman"/>
          <w:sz w:val="28"/>
          <w:szCs w:val="28"/>
        </w:rPr>
        <w:t>Сильний врівноважений рухливий тип характеризується високою працездатністю, швидкою адаптацією до нових умов та гнучкістю нервових процесів. Такі люди легко переключаються між різними видами діяльності, швидко засвоюють нові навички, добре реагують на зміни у навчально-тренувальному процесі. Вони здатні витримувати значні фізичні навантаження та швидко відновлюватися після них</w:t>
      </w:r>
      <w:r w:rsidR="00330286">
        <w:rPr>
          <w:rFonts w:ascii="Times New Roman" w:hAnsi="Times New Roman" w:cs="Times New Roman"/>
          <w:sz w:val="28"/>
          <w:szCs w:val="28"/>
        </w:rPr>
        <w:t xml:space="preserve"> [</w:t>
      </w:r>
      <w:r w:rsidR="00330286" w:rsidRPr="00042149">
        <w:rPr>
          <w:rFonts w:ascii="Times New Roman" w:hAnsi="Times New Roman" w:cs="Times New Roman"/>
          <w:sz w:val="28"/>
          <w:szCs w:val="28"/>
        </w:rPr>
        <w:t>Яковлєв</w:t>
      </w:r>
      <w:r w:rsidR="00330286">
        <w:rPr>
          <w:rFonts w:ascii="Times New Roman" w:hAnsi="Times New Roman" w:cs="Times New Roman"/>
          <w:sz w:val="28"/>
          <w:szCs w:val="28"/>
        </w:rPr>
        <w:t>, 2021]</w:t>
      </w:r>
      <w:r w:rsidRPr="004E0C6E">
        <w:rPr>
          <w:rFonts w:ascii="Times New Roman" w:hAnsi="Times New Roman" w:cs="Times New Roman"/>
          <w:sz w:val="28"/>
          <w:szCs w:val="28"/>
        </w:rPr>
        <w:t>.</w:t>
      </w:r>
    </w:p>
    <w:p w14:paraId="165ED8C2" w14:textId="77777777" w:rsidR="004E0C6E" w:rsidRDefault="004E0C6E" w:rsidP="005A7479">
      <w:pPr>
        <w:spacing w:after="0" w:line="360" w:lineRule="auto"/>
        <w:ind w:firstLine="709"/>
        <w:jc w:val="both"/>
        <w:rPr>
          <w:rFonts w:ascii="Times New Roman" w:hAnsi="Times New Roman" w:cs="Times New Roman"/>
          <w:sz w:val="28"/>
          <w:szCs w:val="28"/>
        </w:rPr>
      </w:pPr>
      <w:r w:rsidRPr="004E0C6E">
        <w:rPr>
          <w:rFonts w:ascii="Times New Roman" w:hAnsi="Times New Roman" w:cs="Times New Roman"/>
          <w:sz w:val="28"/>
          <w:szCs w:val="28"/>
        </w:rPr>
        <w:t>Сильний врівноважений інертний тип відзначається стійкістю та витривалістю, але меншою швидкістю реакцій. Представники цього типу демонструють високу стабільність у поведінці, здатність до тривалої концентрації та поступового засвоєння матеріалу. Їхня працездатність проявляється у довготривалих навантаженнях, проте вони потребують більше часу для адаптації до нових умов.</w:t>
      </w:r>
    </w:p>
    <w:p w14:paraId="23FCE0C0" w14:textId="637ACAD4" w:rsidR="005A7479" w:rsidRPr="004E0C6E" w:rsidRDefault="005A7479" w:rsidP="005A7479">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 xml:space="preserve">Вища нервова діяльність визначає індивідуальні особливості роботи центральної нервової системи та проявляється у характері поведінки, швидкості реакцій і рівні працездатності людини. Вона формує здатність до навчання, витривалість та адаптацію до різних умов. Класична типологія, започаткована І.П. Павловим, ґрунтується на властивостях нервових процесів – їхній силі, врівноваженості та рухливості – і виділяє чотири основні типи. Сильний врівноважений рухливий тип вирізняється високою працездатністю, швидкою </w:t>
      </w:r>
      <w:r w:rsidRPr="005A7479">
        <w:rPr>
          <w:rFonts w:ascii="Times New Roman" w:hAnsi="Times New Roman" w:cs="Times New Roman"/>
          <w:sz w:val="28"/>
          <w:szCs w:val="28"/>
        </w:rPr>
        <w:lastRenderedPageBreak/>
        <w:t>адаптацією та гнучкістю нервових процесів. Сильний врівноважений інертний тип характеризується стійкістю й витривалістю, але має повільніші реакції та менш гнучку нервову систему. Сильний неврівноважений тип відзначається значним запасом енергії, проте схильний до імпульсивності та нестабільності у поведінці. Слабкий тип має низьку витривалість, швидко виснажується і потребує щадного режиму фізичних навантажень та поступового їх збільшення. Така класифікація є важливим підґрунтям для диференційованого фізичного виховання, адже кожен тип вищої нервової діяльності потребує особливих методів навчання й тренування, що дозволяє враховувати індивідуальні відмінності учнів та забезпечувати ефективність освітнього процесу.</w:t>
      </w:r>
    </w:p>
    <w:p w14:paraId="4FAE387B" w14:textId="77777777" w:rsidR="004E0C6E" w:rsidRPr="004E0C6E" w:rsidRDefault="004E0C6E" w:rsidP="005A7479">
      <w:pPr>
        <w:spacing w:after="0" w:line="360" w:lineRule="auto"/>
        <w:ind w:firstLine="709"/>
        <w:jc w:val="both"/>
        <w:rPr>
          <w:rFonts w:ascii="Times New Roman" w:hAnsi="Times New Roman" w:cs="Times New Roman"/>
          <w:sz w:val="28"/>
          <w:szCs w:val="28"/>
        </w:rPr>
      </w:pPr>
      <w:r w:rsidRPr="004E0C6E">
        <w:rPr>
          <w:rFonts w:ascii="Times New Roman" w:hAnsi="Times New Roman" w:cs="Times New Roman"/>
          <w:sz w:val="28"/>
          <w:szCs w:val="28"/>
        </w:rPr>
        <w:t>Сильний неврівноважений тип має високий рівень енергії, але схильний до імпульсивності та нестабільності у поведінці. Такі люди часто демонструють швидкі реакції та високий темп діяльності, проте їхня нервова система менш стійка до перевантажень. Вони можуть досягати значних результатів у короткочасних інтенсивних навантаженнях, але швидко виснажуються при тривалих.</w:t>
      </w:r>
    </w:p>
    <w:p w14:paraId="69B9B4C0" w14:textId="77777777" w:rsidR="004E0C6E" w:rsidRDefault="004E0C6E" w:rsidP="005A7479">
      <w:pPr>
        <w:spacing w:after="0" w:line="360" w:lineRule="auto"/>
        <w:ind w:firstLine="709"/>
        <w:jc w:val="both"/>
        <w:rPr>
          <w:rFonts w:ascii="Times New Roman" w:hAnsi="Times New Roman" w:cs="Times New Roman"/>
          <w:sz w:val="28"/>
          <w:szCs w:val="28"/>
        </w:rPr>
      </w:pPr>
      <w:r w:rsidRPr="004E0C6E">
        <w:rPr>
          <w:rFonts w:ascii="Times New Roman" w:hAnsi="Times New Roman" w:cs="Times New Roman"/>
          <w:sz w:val="28"/>
          <w:szCs w:val="28"/>
        </w:rPr>
        <w:t>Слабкий тип характеризується низькою витривалістю, швидкою втомлюваністю та потребує щадного режиму навантажень. Представники цього типу мають обмежені можливості для інтенсивних фізичних вправ, їхня нервова система менш стійка до стресових факторів. Вони потребують поступового нарощування навантажень, індивідуального підходу та підтримки мотивації.</w:t>
      </w:r>
    </w:p>
    <w:p w14:paraId="45DAAC9F" w14:textId="19C44C58" w:rsidR="005A7479" w:rsidRPr="005A7479" w:rsidRDefault="005A7479" w:rsidP="005A7479">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 xml:space="preserve">Вища нервова діяльність визначає індивідуальні особливості функціонування центральної нервової системи, що проявляються у поведінці, швидкості реакцій та рівні працездатності людини. Вона формує характерні риси особистості, впливає на здатність до навчання, витривалість та адаптаційні можливості організму. Класична класифікація, запропонована І.П. Павловим, ґрунтується на властивостях нервових процесів – силі, врівноваженості та рухливості – і виділяє чотири основні типи. Сильний врівноважений рухливий тип вирізняється високою працездатністю, швидкою адаптацією до нових умов та гнучкістю нервових процесів. Люди цього типу легко переключаються між </w:t>
      </w:r>
      <w:r w:rsidRPr="005A7479">
        <w:rPr>
          <w:rFonts w:ascii="Times New Roman" w:hAnsi="Times New Roman" w:cs="Times New Roman"/>
          <w:sz w:val="28"/>
          <w:szCs w:val="28"/>
        </w:rPr>
        <w:lastRenderedPageBreak/>
        <w:t>різними видами діяльності, швидко засвоюють нові навички та добре реагують на зміни у навчально-тренувальному процесі. Сильний врівноважений інертний тип характеризується стійкістю й витривалістю, але має повільніші реакції. Представники цього типу демонструють стабільність у поведінці, здатність до тривалої концентрації та поступового засвоєння матеріалу, проте їм потрібен додатковий час для адаптації до нових умов. Сильний неврівноважений тип має значний запас енергії, але схильний до імпульсивності та нестабільності у поведінці. Такі люди часто демонструють швидкі реакції та високий темп діяльності, проте їхня нервова система менш стійка до перевантажень, що може призводити до швидкого виснаження при тривалих навантаженнях. Слабкий тип вирізняється низькою витривалістю, швидкою втомлюваністю та потребує щадного режиму фізичних вправ. Представники цього типу мають обмежені можливості для інтенсивних занять, їхня нервова система менш стійка до стресових факторів, тому вони потребують поступового нарощування навантажень, індивідуального підходу та підтримки мотивації. Така класифікація є фундаментальною основою для диференційованого фізичного виховання, адже кожен тип ВНД потребує специфічних методів навчання й тренування. Для сильних врівноважених доцільно застосовувати інтенсивні та різноманітні вправи, для інертних – поступове нарощування складності, для неврівноважених – контрольовані навантаження з акцентом на стабілізацію, а для слабких – щадні програми з поступовим підвищенням інтенсивності. Урахування цих відмінностей дозволяє оптимізувати навчально-тренувальний процес, враховувати природні особливості учнів та забезпечувати гармонійний розвиток особистості</w:t>
      </w:r>
      <w:r w:rsidR="00330286">
        <w:rPr>
          <w:rFonts w:ascii="Times New Roman" w:hAnsi="Times New Roman" w:cs="Times New Roman"/>
          <w:sz w:val="28"/>
          <w:szCs w:val="28"/>
        </w:rPr>
        <w:t xml:space="preserve"> [</w:t>
      </w:r>
      <w:r w:rsidR="00330286" w:rsidRPr="00042149">
        <w:rPr>
          <w:rFonts w:ascii="Times New Roman" w:hAnsi="Times New Roman" w:cs="Times New Roman"/>
          <w:sz w:val="28"/>
          <w:szCs w:val="28"/>
        </w:rPr>
        <w:t>Романенко</w:t>
      </w:r>
      <w:r w:rsidR="00330286">
        <w:rPr>
          <w:rFonts w:ascii="Times New Roman" w:hAnsi="Times New Roman" w:cs="Times New Roman"/>
          <w:sz w:val="28"/>
          <w:szCs w:val="28"/>
        </w:rPr>
        <w:t>, 2023]</w:t>
      </w:r>
      <w:r w:rsidRPr="005A7479">
        <w:rPr>
          <w:rFonts w:ascii="Times New Roman" w:hAnsi="Times New Roman" w:cs="Times New Roman"/>
          <w:sz w:val="28"/>
          <w:szCs w:val="28"/>
        </w:rPr>
        <w:t>.</w:t>
      </w:r>
    </w:p>
    <w:p w14:paraId="14582370" w14:textId="77777777" w:rsidR="004E0C6E" w:rsidRPr="004E0C6E" w:rsidRDefault="004E0C6E" w:rsidP="00CA02DA">
      <w:pPr>
        <w:spacing w:after="0" w:line="360" w:lineRule="auto"/>
        <w:ind w:firstLine="709"/>
        <w:jc w:val="both"/>
        <w:rPr>
          <w:rFonts w:ascii="Times New Roman" w:hAnsi="Times New Roman" w:cs="Times New Roman"/>
          <w:sz w:val="28"/>
          <w:szCs w:val="28"/>
        </w:rPr>
      </w:pPr>
      <w:r w:rsidRPr="004E0C6E">
        <w:rPr>
          <w:rFonts w:ascii="Times New Roman" w:hAnsi="Times New Roman" w:cs="Times New Roman"/>
          <w:sz w:val="28"/>
          <w:szCs w:val="28"/>
        </w:rPr>
        <w:t xml:space="preserve">Ця класифікація є фундаментальною основою для диференційованого підходу у фізичному вихованні. Вона дозволяє враховувати природні відмінності між учнями, оптимізувати навчально-тренувальний процес та забезпечувати гармонійний розвиток особистості. Кожен тип ВНД потребує специфічних методів навчання та тренування: для сильних врівноважених — інтенсивні й різноманітні вправи, для інертних — поступове нарощування </w:t>
      </w:r>
      <w:r w:rsidRPr="004E0C6E">
        <w:rPr>
          <w:rFonts w:ascii="Times New Roman" w:hAnsi="Times New Roman" w:cs="Times New Roman"/>
          <w:sz w:val="28"/>
          <w:szCs w:val="28"/>
        </w:rPr>
        <w:lastRenderedPageBreak/>
        <w:t>складності, для неврівноважених — контрольовані навантаження з акцентом на стабілізацію, для слабких — щадні програми з поступовим підвищенням інтенсивності. Таким чином, урахування типів ВНД у фізичному вихованні є ключем до ефективної індивідуалізації освітнього процесу.</w:t>
      </w:r>
    </w:p>
    <w:p w14:paraId="72A9B084" w14:textId="13F2F403" w:rsidR="004E0C6E" w:rsidRPr="00AC10A0"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Вища нервова діяльність визначає індивідуальні особливості роботи центральної нервової системи та проявляється у поведінці, реакціях і рівні працездатності людини. Вона формує характерні риси особистості, впливає на здатність до навчання, витривалість та адаптаційні можливості організму. Класична класифікація, запропонована І.П. Павловим, ґрунтується на властивостях нервових процесів – силі, врівноваженості та рухливості – і виділяє чотири основні типи. Сильний врівноважений рухливий тип відзначається високою працездатністю, швидкою адаптацією до нових умов та гнучкістю нервових процесів. Сильний врівноважений інертний тип характеризується стійкістю, витривалістю та меншою швидкістю реакцій, що робить його більш стабільним, але менш гнучким. Сильний неврівноважений тип має значний запас енергії, проте схильний до імпульсивності та нестабільності у поведінці, що може призводити до перевантаження нервової системи. Слабкий тип вирізняється низькою витривалістю, швидкою втомлюваністю та потребує щадного режиму навантажень і поступового нарощування інтенсивності занять. Така класифікація є важливим підґрунтям для диференційованого фізичного виховання, адже кожен тип вищої нервової діяльності потребує специфічних методів навчання та тренування, що дозволяє враховувати індивідуальні особливості учнів і забезпечувати ефективність освітнього процесу.</w:t>
      </w:r>
    </w:p>
    <w:p w14:paraId="19F2B58F" w14:textId="77777777" w:rsidR="00AC10A0" w:rsidRPr="004E0C6E"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Ця класифікація є основою для диференційованого підходу у фізичному вихованні, адже кожен тип потребує специфічних методів навчання та тренування.</w:t>
      </w:r>
    </w:p>
    <w:p w14:paraId="13FC4B17" w14:textId="28022B1B" w:rsidR="00AC10A0" w:rsidRP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Кожен тип ВНД має свої характерні прояви у поведінці та фізіології:</w:t>
      </w:r>
      <w:r w:rsidR="003F42C7">
        <w:rPr>
          <w:rFonts w:ascii="Times New Roman" w:hAnsi="Times New Roman" w:cs="Times New Roman"/>
          <w:sz w:val="28"/>
          <w:szCs w:val="28"/>
        </w:rPr>
        <w:t xml:space="preserve"> </w:t>
      </w:r>
      <w:r w:rsidRPr="00AC10A0">
        <w:rPr>
          <w:rFonts w:ascii="Times New Roman" w:hAnsi="Times New Roman" w:cs="Times New Roman"/>
          <w:sz w:val="28"/>
          <w:szCs w:val="28"/>
        </w:rPr>
        <w:t xml:space="preserve">Сильний врівноважений тип демонструє спокійність, здатність до </w:t>
      </w:r>
      <w:r w:rsidRPr="00AC10A0">
        <w:rPr>
          <w:rFonts w:ascii="Times New Roman" w:hAnsi="Times New Roman" w:cs="Times New Roman"/>
          <w:sz w:val="28"/>
          <w:szCs w:val="28"/>
        </w:rPr>
        <w:lastRenderedPageBreak/>
        <w:t>самоконтролю, стабільність у стресових ситуаціях. Його фізіологічні реакції відзначаються високою стійкістю до навантажень і швидким відновленням.</w:t>
      </w:r>
    </w:p>
    <w:p w14:paraId="50D971CB" w14:textId="1AEA3870" w:rsidR="00AC10A0" w:rsidRP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Сильний неврівноважений тип схильний до емоційних зривів, імпульсивних дій, але водночас має значний потенціал енергії. Фізіологічні реакції можуть бути різкими, з тенденцією до перевантаження.</w:t>
      </w:r>
      <w:r w:rsidR="004E0C6E">
        <w:rPr>
          <w:rFonts w:ascii="Times New Roman" w:hAnsi="Times New Roman" w:cs="Times New Roman"/>
          <w:sz w:val="28"/>
          <w:szCs w:val="28"/>
        </w:rPr>
        <w:t xml:space="preserve"> </w:t>
      </w:r>
    </w:p>
    <w:p w14:paraId="40EF5AAD" w14:textId="77777777" w:rsid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Сильний інертний тип відзначається спокійністю, повільністю у прийнятті рішень, але високою витривалістю. Його фізіологічні реакції стабільні, хоча менш гнучкі.</w:t>
      </w:r>
    </w:p>
    <w:p w14:paraId="3EE5796C"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Кожен тип вищої нервової діяльності має свої характерні прояви як у поведінці, так і у фізіологічних реакціях, що безпосередньо впливають на навчально-тренувальний процес та ефективність фізичного виховання.</w:t>
      </w:r>
    </w:p>
    <w:p w14:paraId="046FEA99" w14:textId="5EA7592F"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Сильний врівноважений тип вирізняється спокоєм, здатністю до самоконтролю та стабільністю у стресових ситуаціях. Такі люди демонструють врівноваженість у прийнятті рішень, уміння зберігати концентрацію навіть за умов підвищеного навантаження. Їхні фізіологічні реакції характеризуються високою стійкістю до інтенсивних вправ, швидким відновленням після навантажень та здатністю підтримувати стабільний рівень працездатності протягом тривалого часу</w:t>
      </w:r>
      <w:r w:rsidR="00330286">
        <w:rPr>
          <w:rFonts w:ascii="Times New Roman" w:hAnsi="Times New Roman" w:cs="Times New Roman"/>
          <w:sz w:val="28"/>
          <w:szCs w:val="28"/>
        </w:rPr>
        <w:t xml:space="preserve"> [</w:t>
      </w:r>
      <w:proofErr w:type="spellStart"/>
      <w:r w:rsidR="00330286" w:rsidRPr="00042149">
        <w:rPr>
          <w:rFonts w:ascii="Times New Roman" w:hAnsi="Times New Roman" w:cs="Times New Roman"/>
          <w:sz w:val="28"/>
          <w:szCs w:val="28"/>
        </w:rPr>
        <w:t>Петричук</w:t>
      </w:r>
      <w:proofErr w:type="spellEnd"/>
      <w:r w:rsidR="00330286">
        <w:rPr>
          <w:rFonts w:ascii="Times New Roman" w:hAnsi="Times New Roman" w:cs="Times New Roman"/>
          <w:sz w:val="28"/>
          <w:szCs w:val="28"/>
        </w:rPr>
        <w:t>, 2021]</w:t>
      </w:r>
      <w:r w:rsidRPr="005A7479">
        <w:rPr>
          <w:rFonts w:ascii="Times New Roman" w:hAnsi="Times New Roman" w:cs="Times New Roman"/>
          <w:sz w:val="28"/>
          <w:szCs w:val="28"/>
        </w:rPr>
        <w:t>.</w:t>
      </w:r>
    </w:p>
    <w:p w14:paraId="54879233"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Сильний неврівноважений тип має значний запас енергії, але схильний до імпульсивних дій та емоційних зривів. У поведінці часто спостерігається нестабільність, швидкі зміни настрою та труднощі з довготривалою концентрацією. Фізіологічні реакції цього типу можуть бути різкими, іноді надмірними, що створює ризик перевантаження нервової системи. Водночас високий рівень енергії дозволяє досягати значних результатів у короткочасних інтенсивних навантаженнях, але потребує ретельного контролю та дозування вправ.</w:t>
      </w:r>
    </w:p>
    <w:p w14:paraId="70008537"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 xml:space="preserve">Сильний інертний тип характеризується спокійністю, врівноваженістю та повільністю у прийнятті рішень. У поведінці такі люди демонструють стабільність, послідовність і здатність до тривалої роботи без втрати якості. Їхні фізіологічні реакції відзначаються високою витривалістю та стійкістю, хоча </w:t>
      </w:r>
      <w:r w:rsidRPr="005A7479">
        <w:rPr>
          <w:rFonts w:ascii="Times New Roman" w:hAnsi="Times New Roman" w:cs="Times New Roman"/>
          <w:sz w:val="28"/>
          <w:szCs w:val="28"/>
        </w:rPr>
        <w:lastRenderedPageBreak/>
        <w:t>вони менш гнучкі й потребують більше часу для адаптації до нових умов чи змін у тренувальному процесі.</w:t>
      </w:r>
    </w:p>
    <w:p w14:paraId="5F039540"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 xml:space="preserve">Слабкий тип часто проявляє тривожність, невпевненість та швидку </w:t>
      </w:r>
      <w:proofErr w:type="spellStart"/>
      <w:r w:rsidRPr="005A7479">
        <w:rPr>
          <w:rFonts w:ascii="Times New Roman" w:hAnsi="Times New Roman" w:cs="Times New Roman"/>
          <w:sz w:val="28"/>
          <w:szCs w:val="28"/>
        </w:rPr>
        <w:t>виснажуваність</w:t>
      </w:r>
      <w:proofErr w:type="spellEnd"/>
      <w:r w:rsidRPr="005A7479">
        <w:rPr>
          <w:rFonts w:ascii="Times New Roman" w:hAnsi="Times New Roman" w:cs="Times New Roman"/>
          <w:sz w:val="28"/>
          <w:szCs w:val="28"/>
        </w:rPr>
        <w:t>. У поведінці спостерігається схильність до уникання складних завдань, потреба у підтримці та мотивації з боку викладача чи тренера. Фізіологічні реакції характеризуються низькою стійкістю до інтенсивних навантажень, що вимагає поступового підходу, щадного режиму та ретельного контролю за рівнем фізичної активності.</w:t>
      </w:r>
    </w:p>
    <w:p w14:paraId="2781A546"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Ці особливості визначають не лише поведінку учнів у навчальному процесі, а й їхню здатність до ефективного засвоєння рухових навичок. Врахування типів вищої нервової діяльності у фізичному вихованні дозволяє створювати індивідуалізовані програми, які відповідають природним можливостям кожної особистості, знижують ризик перевантаження та сприяють гармонійному розвитку фізичних і психічних якостей.</w:t>
      </w:r>
    </w:p>
    <w:p w14:paraId="2133F9BA" w14:textId="733BC609" w:rsidR="005A7479" w:rsidRPr="00AC10A0"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Кожен тип вищої нервової діяльності має свої характерні риси, що проявляються як у поведінці, так і у фізіологічних реакціях організму. Сильний врівноважений тип відзначається спокійністю, умінням контролювати власні емоції та стабільністю у стресових ситуаціях. Його фізіологічні показники свідчать про високу стійкість до навантажень і швидке відновлення після них. Сильний неврівноважений тип, навпаки, схильний до імпульсивних дій та емоційних зривів, проте має значний запас енергії. Його реакції часто різкі, що може призводити до перевантаження нервової системи. Сильний інертний тип характеризується врівноваженістю, спокійністю та повільністю у прийнятті рішень, але водночас високою витривалістю. Фізіологічні процеси цього типу стабільні, хоча менш гнучкі й потребують більше часу для адаптації. Слабкий тип зазвичай проявляє тривожність, невпевненість і швидко виснажується. Його фізіологічні реакції мають низьку стійкість до інтенсивних навантажень, що вимагає поступового та обережного підходу</w:t>
      </w:r>
      <w:r w:rsidR="00330286">
        <w:rPr>
          <w:rFonts w:ascii="Times New Roman" w:hAnsi="Times New Roman" w:cs="Times New Roman"/>
          <w:sz w:val="28"/>
          <w:szCs w:val="28"/>
        </w:rPr>
        <w:t xml:space="preserve"> [</w:t>
      </w:r>
      <w:r w:rsidR="00330286" w:rsidRPr="00042149">
        <w:rPr>
          <w:rFonts w:ascii="Times New Roman" w:hAnsi="Times New Roman" w:cs="Times New Roman"/>
          <w:sz w:val="28"/>
          <w:szCs w:val="28"/>
        </w:rPr>
        <w:t>Ткаченко</w:t>
      </w:r>
      <w:r w:rsidR="00330286">
        <w:rPr>
          <w:rFonts w:ascii="Times New Roman" w:hAnsi="Times New Roman" w:cs="Times New Roman"/>
          <w:sz w:val="28"/>
          <w:szCs w:val="28"/>
        </w:rPr>
        <w:t>, 2020]</w:t>
      </w:r>
      <w:r w:rsidRPr="005A7479">
        <w:rPr>
          <w:rFonts w:ascii="Times New Roman" w:hAnsi="Times New Roman" w:cs="Times New Roman"/>
          <w:sz w:val="28"/>
          <w:szCs w:val="28"/>
        </w:rPr>
        <w:t xml:space="preserve">. Такі відмінності визначають не лише поведінку людини у навчальному процесі, а й її здатність </w:t>
      </w:r>
      <w:r w:rsidRPr="005A7479">
        <w:rPr>
          <w:rFonts w:ascii="Times New Roman" w:hAnsi="Times New Roman" w:cs="Times New Roman"/>
          <w:sz w:val="28"/>
          <w:szCs w:val="28"/>
        </w:rPr>
        <w:lastRenderedPageBreak/>
        <w:t>ефективно засвоювати рухові навички, що робить урахування типів ВНД важливим чинником у фізичному вихованні.</w:t>
      </w:r>
    </w:p>
    <w:p w14:paraId="39768833" w14:textId="77777777" w:rsidR="00AC10A0" w:rsidRP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Слабкий тип часто проявляє тривожність, невпевненість, швидко виснажується. Фізіологічні реакції характеризуються низькою стійкістю до інтенсивних навантажень, потребують поступового підходу.</w:t>
      </w:r>
    </w:p>
    <w:p w14:paraId="1353CED8" w14:textId="77777777" w:rsid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Ці особливості визначають не лише поведінку у навчальному процесі, а й здатність до ефективного засвоєння рухових навичок.</w:t>
      </w:r>
    </w:p>
    <w:p w14:paraId="56CE65E5"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Кожен тип вищої нервової діяльності не лише визначає індивідуальні особливості поведінки, а й формує специфічні умови для навчання, виховання та фізичного розвитку. Відмінності у силі, врівноваженості та рухливості нервових процесів впливають на здатність людини до концентрації уваги, швидкість засвоєння нових знань, рівень стійкості до стресових факторів та ефективність відновлення після фізичних навантажень. Саме тому у педагогічній практиці важливо враховувати ці особливості, щоб уникнути перевантаження та забезпечити оптимальний розвиток кожного учня.</w:t>
      </w:r>
    </w:p>
    <w:p w14:paraId="4727D5E3"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Сильний врівноважений тип вважається найбільш сприятливим для навчання та фізичного виховання. Він поєднує високу працездатність із здатністю до самоконтролю, що дозволяє ефективно виконувати як інтенсивні, так і тривалі завдання. Сильний неврівноважений тип, попри значний запас енергії, потребує особливого підходу: важливо спрямовувати його активність у конструктивне русло, навчати стабілізації емоційних станів та формувати навички саморегуляції. Сильний інертний тип демонструє високу витривалість і стабільність, але потребує більше часу для адаптації до нових умов, тому навчання має бути поступовим і послідовним. Слабкий тип вимагає найбільш делікатного підходу: важливо створювати умови для поступового нарощування навантажень, підтримувати мотивацію та уникати ситуацій перевтоми.</w:t>
      </w:r>
    </w:p>
    <w:p w14:paraId="5E453B2E"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 xml:space="preserve">Фізіологічні реакції кожного типу визначають рівень працездатності та адаптаційні можливості організму. Вони впливають на швидкість відновлення після фізичних вправ, здатність витримувати інтенсивні навантаження та ефективність формування рухових навичок. Урахування цих закономірностей </w:t>
      </w:r>
      <w:r w:rsidRPr="005A7479">
        <w:rPr>
          <w:rFonts w:ascii="Times New Roman" w:hAnsi="Times New Roman" w:cs="Times New Roman"/>
          <w:sz w:val="28"/>
          <w:szCs w:val="28"/>
        </w:rPr>
        <w:lastRenderedPageBreak/>
        <w:t>дозволяє педагогам і тренерам створювати диференційовані програми, які відповідають індивідуальним можливостям учнів, сприяють гармонійному розвитку та формуванню позитивного ставлення до фізичної культури.</w:t>
      </w:r>
    </w:p>
    <w:p w14:paraId="20FC4C1F"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Таким чином, типи вищої нервової діяльності є важливим чинником у процесі фізичного виховання. Вони визначають не лише індивідуальні особливості поведінки та фізіології, а й ефективність навчання, рівень працездатності та здатність до адаптації. Диференційований підхід, що враховує ці відмінності, є ключем до формування здорової, активної та соціально адаптованої особистості.</w:t>
      </w:r>
    </w:p>
    <w:p w14:paraId="01230B08"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Кожен тип вищої нервової діяльності має свої характерні риси, що проявляються як у поведінці, так і у фізіологічних реакціях організму. Сильний врівноважений тип вирізняється спокоєм, умінням контролювати емоції та здатністю зберігати стабільність у стресових ситуаціях. Його фізіологічні показники свідчать про високу стійкість до навантажень і швидке відновлення після них. Сильний неврівноважений тип має значний запас енергії, проте схильний до імпульсивних дій та емоційних зривів. Його реакції часто різкі й інтенсивні, що може призводити до перевантаження нервової системи. Сильний інертний тип характеризується врівноваженістю, спокійністю та повільністю у прийнятті рішень, але водночас високою витривалістю. Фізіологічні процеси цього типу стабільні, хоча менш гнучкі й потребують більше часу для адаптації до нових умов. Слабкий тип зазвичай проявляє тривожність, невпевненість і швидко виснажується. Його фізіологічні реакції мають низьку стійкість до інтенсивних навантажень, тому вимагають поступового та обережного підходу. Такі відмінності визначають не лише поведінку людини у навчальному процесі, а й її здатність ефективно засвоювати рухові навички, що робить урахування типів ВНД важливим чинником у фізичному вихованні.</w:t>
      </w:r>
    </w:p>
    <w:p w14:paraId="56F81BEF"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 xml:space="preserve">Важливо підкреслити, що типи ВНД не є жорсткими категоріями, а радше відображають загальні тенденції у функціонуванні нервової системи. У реальному житті кожна людина може поєднувати риси кількох типів, а прояви можуть змінюватися залежно від віку, стану здоров’я, рівня тренованості та </w:t>
      </w:r>
      <w:r w:rsidRPr="005A7479">
        <w:rPr>
          <w:rFonts w:ascii="Times New Roman" w:hAnsi="Times New Roman" w:cs="Times New Roman"/>
          <w:sz w:val="28"/>
          <w:szCs w:val="28"/>
        </w:rPr>
        <w:lastRenderedPageBreak/>
        <w:t>умов середовища. Це означає, що класифікація Павлова є орієнтиром для педагогів і тренерів, але не абсолютною схемою.</w:t>
      </w:r>
    </w:p>
    <w:p w14:paraId="075473D3"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Сильний врівноважений тип вважається найбільш оптимальним для навчання та фізичного виховання, адже поєднує високу працездатність із здатністю до самоконтролю. Такі люди легко адаптуються до нових умов, швидко засвоюють рухові навички та демонструють стабільність у стресових ситуаціях. Вони здатні витримувати значні навантаження і швидко відновлюватися, що робить їх універсальними у різних видах діяльності.</w:t>
      </w:r>
    </w:p>
    <w:p w14:paraId="4DEC0A84"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Сильний неврівноважений тип, попри високий рівень енергії, потребує особливого підходу. Його представники часто схильні до імпульсивних дій, емоційних зривів і нестабільності у поведінці. Водночас вони можуть досягати високих результатів у короткочасних інтенсивних навантаженнях, але швидко виснажуються при тривалих. Для цього типу важливо застосовувати методики, що спрямовані на розвиток саморегуляції, стабілізацію емоційного стану та поступове формування витривалості.</w:t>
      </w:r>
    </w:p>
    <w:p w14:paraId="735C51E0"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Сильний інертний тип вирізняється спокійністю, врівноваженістю та високою витривалістю. Його представники здатні довго працювати без втрати якості, але потребують більше часу для адаптації до нових умов. Їхні фізіологічні реакції стабільні, хоча менш гнучкі, тому навчання має бути поступовим і послідовним, із чіткою структурою та повторюваністю.</w:t>
      </w:r>
    </w:p>
    <w:p w14:paraId="37BDFC1B"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Слабкий тип характеризується низькою витривалістю, швидкою втомлюваністю та схильністю до тривожності. Такі люди потребують щадного режиму навантажень, поступового нарощування інтенсивності та постійної підтримки мотивації. Важливо створювати для них умови, що сприяють формуванню впевненості у власних силах, уникати перевантаження та забезпечувати позитивний емоційний фон занять.</w:t>
      </w:r>
    </w:p>
    <w:p w14:paraId="0E7D69DC" w14:textId="77777777" w:rsidR="005A7479" w:rsidRPr="005A7479" w:rsidRDefault="005A7479" w:rsidP="00CA02DA">
      <w:pPr>
        <w:spacing w:after="0" w:line="360" w:lineRule="auto"/>
        <w:ind w:firstLine="709"/>
        <w:jc w:val="both"/>
        <w:rPr>
          <w:rFonts w:ascii="Times New Roman" w:hAnsi="Times New Roman" w:cs="Times New Roman"/>
          <w:sz w:val="28"/>
          <w:szCs w:val="28"/>
        </w:rPr>
      </w:pPr>
      <w:r w:rsidRPr="005A7479">
        <w:rPr>
          <w:rFonts w:ascii="Times New Roman" w:hAnsi="Times New Roman" w:cs="Times New Roman"/>
          <w:sz w:val="28"/>
          <w:szCs w:val="28"/>
        </w:rPr>
        <w:t xml:space="preserve">Таким чином, кожен тип ВНД має свої сильні та слабкі сторони, які необхідно враховувати у процесі фізичного виховання. Диференційований підхід дозволяє оптимізувати навчально-тренувальний процес, зменшити ризик перевтоми та забезпечити гармонійний розвиток особистості. Це створює умови </w:t>
      </w:r>
      <w:r w:rsidRPr="005A7479">
        <w:rPr>
          <w:rFonts w:ascii="Times New Roman" w:hAnsi="Times New Roman" w:cs="Times New Roman"/>
          <w:sz w:val="28"/>
          <w:szCs w:val="28"/>
        </w:rPr>
        <w:lastRenderedPageBreak/>
        <w:t>для більш ефективного засвоєння рухових навичок і формування стійкої мотивації до занять фізичною культурою.</w:t>
      </w:r>
    </w:p>
    <w:p w14:paraId="678BF102" w14:textId="77777777" w:rsidR="00AC10A0" w:rsidRP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Тип вищої нервової діяльності безпосередньо впливає на працездатність людини та її здатність адаптуватися до фізичних і психічних навантажень.</w:t>
      </w:r>
    </w:p>
    <w:p w14:paraId="7EA9CBC4" w14:textId="77777777" w:rsidR="00AC10A0" w:rsidRP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Сильний врівноважений тип має найвищий рівень працездатності, добре адаптується до змінних умов, швидко засвоює нові навички.</w:t>
      </w:r>
    </w:p>
    <w:p w14:paraId="52FB0993" w14:textId="77777777" w:rsidR="00AC10A0" w:rsidRP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Сильний інертний тип демонструє високу витривалість і стабільність, але потребує більше часу для адаптації до нових умов.</w:t>
      </w:r>
    </w:p>
    <w:p w14:paraId="03AB317C" w14:textId="77777777" w:rsidR="00AC10A0" w:rsidRP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Сильний неврівноважений тип може показувати високі результати у короткочасних навантаженнях, але швидко виснажується при тривалих.</w:t>
      </w:r>
    </w:p>
    <w:p w14:paraId="599616CC" w14:textId="77777777" w:rsidR="00AC10A0" w:rsidRP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Слабкий тип має низьку працездатність, потребує щадного режиму та поступового нарощування навантажень, а його адаптація відбувається повільно.</w:t>
      </w:r>
    </w:p>
    <w:p w14:paraId="6DF56527" w14:textId="26660CDD" w:rsidR="00AC10A0" w:rsidRPr="00AC10A0" w:rsidRDefault="00AC10A0" w:rsidP="00CA02DA">
      <w:pPr>
        <w:spacing w:after="0" w:line="360" w:lineRule="auto"/>
        <w:ind w:firstLine="709"/>
        <w:jc w:val="both"/>
        <w:rPr>
          <w:rFonts w:ascii="Times New Roman" w:hAnsi="Times New Roman" w:cs="Times New Roman"/>
          <w:sz w:val="28"/>
          <w:szCs w:val="28"/>
        </w:rPr>
      </w:pPr>
      <w:r w:rsidRPr="00AC10A0">
        <w:rPr>
          <w:rFonts w:ascii="Times New Roman" w:hAnsi="Times New Roman" w:cs="Times New Roman"/>
          <w:sz w:val="28"/>
          <w:szCs w:val="28"/>
        </w:rPr>
        <w:t>Таким чином, урахування типів ВНД у процесі фізичного виховання є необхідною умовою для створення ефективних програм, що відповідають індивідуальним можливостям учнів. Це дозволяє оптимізувати навчально-тренувальний процес, зменшити ризик перевантаження та підвищити мотивацію до занять</w:t>
      </w:r>
      <w:r w:rsidR="00330286">
        <w:rPr>
          <w:rFonts w:ascii="Times New Roman" w:hAnsi="Times New Roman" w:cs="Times New Roman"/>
          <w:sz w:val="28"/>
          <w:szCs w:val="28"/>
        </w:rPr>
        <w:t xml:space="preserve"> [</w:t>
      </w:r>
      <w:r w:rsidR="00330286" w:rsidRPr="00042149">
        <w:rPr>
          <w:rFonts w:ascii="Times New Roman" w:eastAsia="Times New Roman" w:hAnsi="Times New Roman" w:cs="Times New Roman"/>
          <w:kern w:val="0"/>
          <w:sz w:val="28"/>
          <w:szCs w:val="28"/>
          <w:lang w:eastAsia="uk-UA"/>
          <w14:ligatures w14:val="none"/>
        </w:rPr>
        <w:t>Ярошенко</w:t>
      </w:r>
      <w:r w:rsidR="00330286">
        <w:rPr>
          <w:rFonts w:ascii="Times New Roman" w:eastAsia="Times New Roman" w:hAnsi="Times New Roman" w:cs="Times New Roman"/>
          <w:kern w:val="0"/>
          <w:sz w:val="28"/>
          <w:szCs w:val="28"/>
          <w:lang w:eastAsia="uk-UA"/>
          <w14:ligatures w14:val="none"/>
        </w:rPr>
        <w:t>, 2024</w:t>
      </w:r>
      <w:r w:rsidR="00330286">
        <w:rPr>
          <w:rFonts w:ascii="Times New Roman" w:hAnsi="Times New Roman" w:cs="Times New Roman"/>
          <w:sz w:val="28"/>
          <w:szCs w:val="28"/>
        </w:rPr>
        <w:t>]</w:t>
      </w:r>
      <w:r w:rsidRPr="00AC10A0">
        <w:rPr>
          <w:rFonts w:ascii="Times New Roman" w:hAnsi="Times New Roman" w:cs="Times New Roman"/>
          <w:sz w:val="28"/>
          <w:szCs w:val="28"/>
        </w:rPr>
        <w:t>.</w:t>
      </w:r>
    </w:p>
    <w:p w14:paraId="37054427"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Тип вищої нервової діяльності безпосередньо визначає рівень працездатності людини та її здатність адаптуватися до фізичних і психічних навантажень. Він формує індивідуальні особливості реакцій організму, впливає на швидкість відновлення після роботи, стійкість до стресових факторів та ефективність засвоєння нових навичок.</w:t>
      </w:r>
    </w:p>
    <w:p w14:paraId="60146661"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Сильний врівноважений тип вважається найбільш сприятливим для навчання та фізичного виховання. Представники цього типу мають високий рівень працездатності, добре пристосовуються до змінних умов, швидко засвоюють нові рухові дії та демонструють стабільність у різних ситуаціях. Їхня нервова система відзначається гнучкістю та здатністю до швидкого відновлення, що робить їх універсальними у різних видах діяльності.</w:t>
      </w:r>
    </w:p>
    <w:p w14:paraId="09A88BC1"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 xml:space="preserve">Сильний інертний тип характеризується витривалістю та стабільністю, проте його адаптація до нових умов відбувається повільніше. Такі люди здатні </w:t>
      </w:r>
      <w:r w:rsidRPr="00CA02DA">
        <w:rPr>
          <w:rFonts w:ascii="Times New Roman" w:hAnsi="Times New Roman" w:cs="Times New Roman"/>
          <w:sz w:val="28"/>
          <w:szCs w:val="28"/>
        </w:rPr>
        <w:lastRenderedPageBreak/>
        <w:t>довго працювати без втрати якості, але потребують поступового підходу до навчання та тренувань. Їхня нервова система менш рухлива, однак забезпечує високу стійкість і надійність у тривалих навантаженнях.</w:t>
      </w:r>
    </w:p>
    <w:p w14:paraId="22062FE6"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Сильний неврівноважений тип має значний запас енергії та може демонструвати високі результати у короткочасних інтенсивних навантаженнях. Водночас він швидко виснажується при тривалих заняттях, а його нервова система схильна до перевантаження. Для цього типу важливо застосовувати контрольовані методики, що допомагають стабілізувати емоційний стан і поступово формувати витривалість.</w:t>
      </w:r>
    </w:p>
    <w:p w14:paraId="62685AA7"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Слабкий тип вирізняється низькою працездатністю та швидкою втомлюваністю. Його адаптація до фізичних і психічних навантажень відбувається повільно, тому він потребує щадного режиму занять, поступового нарощування інтенсивності та постійної підтримки мотивації. Для представників цього типу важливо створювати сприятливий психологічний клімат, уникати перевтоми та забезпечувати позитивні емоції під час навчання.</w:t>
      </w:r>
    </w:p>
    <w:p w14:paraId="586A992D"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Таким чином, урахування типів вищої нервової діяльності у процесі фізичного виховання є необхідною умовою для створення ефективних програм, що відповідають індивідуальним можливостям учнів. Це дозволяє оптимізувати навчально-тренувальний процес, зменшити ризик перевантаження, підвищити мотивацію до занять та забезпечити гармонійний розвиток особистості.</w:t>
      </w:r>
    </w:p>
    <w:p w14:paraId="2167F807"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 xml:space="preserve">Тип вищої нервової діяльності має прямий вплив на працездатність людини та її здатність пристосовуватися до фізичних і психічних навантажень. Сильний врівноважений тип вирізняється найвищим рівнем працездатності, швидкою адаптацією до змінних умов та легким засвоєнням нових навичок. Сильний інертний тип демонструє витривалість і стабільність, проте йому потрібен триваліший час для пристосування до нових ситуацій. Сильний неврівноважений тип здатний показувати високі результати у короткочасних інтенсивних навантаженнях, але швидко виснажується при тривалих. Слабкий тип характеризується низькою працездатністю, потребує щадного режиму занять і поступового нарощування навантажень, а процес його адаптації </w:t>
      </w:r>
      <w:r w:rsidRPr="00CA02DA">
        <w:rPr>
          <w:rFonts w:ascii="Times New Roman" w:hAnsi="Times New Roman" w:cs="Times New Roman"/>
          <w:sz w:val="28"/>
          <w:szCs w:val="28"/>
        </w:rPr>
        <w:lastRenderedPageBreak/>
        <w:t>відбувається повільно. Отже, врахування типів ВНД у фізичному вихованні є необхідною умовою для створення ефективних програм, що відповідають індивідуальним можливостям учнів. Це дозволяє оптимізувати навчально-тренувальний процес, зменшити ризик перевтоми та сприяти формуванню мотивації до занять.</w:t>
      </w:r>
    </w:p>
    <w:p w14:paraId="3B4F029A"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Тип вищої нервової діяльності не лише визначає рівень працездатності та швидкість адаптації, а й формує індивідуальний стиль діяльності людини. Він впливає на те, як особистість реагує на стрес, засвоює нові знання, долає труднощі та взаємодіє з оточенням. Саме тому у педагогіці та фізичному вихованні врахування типів ВНД є ключовим чинником для створення ефективних програм, які відповідають природним можливостям кожного учня.</w:t>
      </w:r>
    </w:p>
    <w:p w14:paraId="6123A78F"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Сильний врівноважений тип вважається найбільш універсальним: він поєднує високу працездатність із гнучкістю нервових процесів, що дозволяє швидко адаптуватися до нових умов і легко засвоювати складні рухові навички. Такі учні здатні витримувати значні навантаження, демонструють стабільність у поведінці та швидко відновлюються після фізичної роботи.</w:t>
      </w:r>
    </w:p>
    <w:p w14:paraId="2FDFFC15"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Сильний інертний тип вирізняється витривалістю та послідовністю. Його представники здатні довго працювати без втрати якості, але потребують більше часу для адаптації до нових умов. Вони краще засвоюють матеріал поступово, у чітко структурованих програмах, де навантаження нарощується поетапно.</w:t>
      </w:r>
    </w:p>
    <w:p w14:paraId="3ED67105"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Сильний неврівноважений тип має значний запас енергії та може показувати високі результати у короткочасних інтенсивних навантаженнях. Проте його нервова система менш стійка до тривалих впливів, що призводить до швидкого виснаження. Для цього типу важливо застосовувати методики, спрямовані на розвиток самоконтролю, стабілізацію емоційного стану та поступове формування витривалості.</w:t>
      </w:r>
    </w:p>
    <w:p w14:paraId="43BA99EB"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 xml:space="preserve">Слабкий тип характеризується низькою працездатністю та швидкою втомлюваністю. Його адаптація відбувається повільно, тому він потребує щадного режиму занять, поступового нарощування інтенсивності та постійної підтримки мотивації. Для представників цього типу важливо створювати </w:t>
      </w:r>
      <w:r w:rsidRPr="00CA02DA">
        <w:rPr>
          <w:rFonts w:ascii="Times New Roman" w:hAnsi="Times New Roman" w:cs="Times New Roman"/>
          <w:sz w:val="28"/>
          <w:szCs w:val="28"/>
        </w:rPr>
        <w:lastRenderedPageBreak/>
        <w:t>сприятливий психологічний клімат, уникати перевтоми та забезпечувати позитивні емоції під час навчання.</w:t>
      </w:r>
    </w:p>
    <w:p w14:paraId="68AFA2B0"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Таким чином, урахування типів ВНД у фізичному вихованні дозволяє не лише оптимізувати навчально-тренувальний процес, а й зробити його більш гуманістичним та індивідуалізованим. Це знижує ризик перевантаження, сприяє формуванню позитивного ставлення до фізичної культури та забезпечує гармонійний розвиток особистості.</w:t>
      </w:r>
    </w:p>
    <w:p w14:paraId="1708F5CE"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Тип вищої нервової діяльності визначає не лише рівень працездатності та швидкість адаптації, а й загальну стратегію поведінки людини у навчанні, спорті та повсякденному житті. Він впливає на здатність до концентрації уваги, швидкість прийняття рішень, рівень стійкості до стресових факторів та ефективність відновлення після фізичних і психічних навантажень.</w:t>
      </w:r>
    </w:p>
    <w:p w14:paraId="4DCA9748"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Сильний врівноважений тип є найбільш гармонійним: він поєднує високу працездатність із гнучкістю нервових процесів, що дозволяє швидко засвоювати нові навички, ефективно реагувати на змінні умови та підтримувати стабільність у складних ситуаціях. Такі люди добре справляються як із тривалими, так і з інтенсивними навантаженнями, демонструючи універсальність у різних видах діяльності.</w:t>
      </w:r>
    </w:p>
    <w:p w14:paraId="701A8EE1"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Сильний інертний тип вирізняється витривалістю та послідовністю. Його представники здатні довго працювати без втрати якості, але потребують більше часу для адаптації до нових умов. Вони краще засвоюють матеріал поступово, у чітко структурованих програмах, де навантаження нарощується поетапно. Це робить їх особливо ефективними у видах діяльності, що потребують системності та стабільності.</w:t>
      </w:r>
    </w:p>
    <w:p w14:paraId="45E832E4"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Сильний неврівноважений тип має значний запас енергії та може показувати високі результати у короткочасних інтенсивних навантаженнях. Проте його нервова система менш стійка до тривалих впливів, що призводить до швидкого виснаження. Для цього типу важливо застосовувати методики, спрямовані на розвиток самоконтролю, стабілізацію емоційного стану та поступове формування витривалості.</w:t>
      </w:r>
    </w:p>
    <w:p w14:paraId="77F5370E"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lastRenderedPageBreak/>
        <w:t>Слабкий тип характеризується низькою працездатністю та швидкою втомлюваністю. Його адаптація до фізичних і психічних навантажень відбувається повільно, тому він потребує щадного режиму занять, поступового нарощування інтенсивності та постійної підтримки мотивації. Для представників цього типу важливо створювати сприятливий психологічний клімат, уникати перевтоми та забезпечувати позитивні емоції під час навчання.</w:t>
      </w:r>
    </w:p>
    <w:p w14:paraId="154E1950" w14:textId="77777777" w:rsidR="00CA02DA" w:rsidRPr="00CA02DA" w:rsidRDefault="00CA02DA" w:rsidP="00CA02DA">
      <w:pPr>
        <w:spacing w:after="0" w:line="360" w:lineRule="auto"/>
        <w:ind w:firstLine="709"/>
        <w:jc w:val="both"/>
        <w:rPr>
          <w:rFonts w:ascii="Times New Roman" w:hAnsi="Times New Roman" w:cs="Times New Roman"/>
          <w:sz w:val="28"/>
          <w:szCs w:val="28"/>
        </w:rPr>
      </w:pPr>
      <w:r w:rsidRPr="00CA02DA">
        <w:rPr>
          <w:rFonts w:ascii="Times New Roman" w:hAnsi="Times New Roman" w:cs="Times New Roman"/>
          <w:sz w:val="28"/>
          <w:szCs w:val="28"/>
        </w:rPr>
        <w:t>Таким чином, урахування типів ВНД у фізичному вихованні дозволяє не лише оптимізувати навчально-тренувальний процес, а й зробити його більш індивідуалізованим та гуманістичним. Це сприяє формуванню позитивного ставлення до фізичної культури, знижує ризик перевантаження та забезпечує гармонійний розвиток особистості.</w:t>
      </w:r>
    </w:p>
    <w:p w14:paraId="06CC9689" w14:textId="77777777" w:rsidR="00796FE5" w:rsidRPr="00796FE5" w:rsidRDefault="00796FE5" w:rsidP="00796FE5">
      <w:pPr>
        <w:spacing w:after="0" w:line="360" w:lineRule="auto"/>
        <w:ind w:firstLine="709"/>
        <w:jc w:val="both"/>
        <w:rPr>
          <w:rFonts w:ascii="Times New Roman" w:hAnsi="Times New Roman" w:cs="Times New Roman"/>
          <w:sz w:val="28"/>
          <w:szCs w:val="28"/>
        </w:rPr>
      </w:pPr>
      <w:r w:rsidRPr="00796FE5">
        <w:rPr>
          <w:rFonts w:ascii="Times New Roman" w:hAnsi="Times New Roman" w:cs="Times New Roman"/>
          <w:sz w:val="28"/>
          <w:szCs w:val="28"/>
        </w:rPr>
        <w:t>Тип вищої нервової діяльності визначає не лише працездатність та швидкість адаптації, а й загальний стиль взаємодії людини з навколишнім середовищем. Він впливає на здатність до саморегуляції, рівень стійкості до стресу, швидкість формування умовних рефлексів і навіть на мотиваційні механізми. Саме тому у фізичному вихованні та педагогіці врахування типів ВНД є ключовим чинником для досягнення ефективності.</w:t>
      </w:r>
    </w:p>
    <w:p w14:paraId="71B7CA54" w14:textId="77777777" w:rsidR="00796FE5" w:rsidRPr="00796FE5" w:rsidRDefault="00796FE5" w:rsidP="00796FE5">
      <w:pPr>
        <w:spacing w:after="0" w:line="360" w:lineRule="auto"/>
        <w:ind w:firstLine="709"/>
        <w:jc w:val="both"/>
        <w:rPr>
          <w:rFonts w:ascii="Times New Roman" w:hAnsi="Times New Roman" w:cs="Times New Roman"/>
          <w:sz w:val="28"/>
          <w:szCs w:val="28"/>
        </w:rPr>
      </w:pPr>
      <w:r w:rsidRPr="00796FE5">
        <w:rPr>
          <w:rFonts w:ascii="Times New Roman" w:hAnsi="Times New Roman" w:cs="Times New Roman"/>
          <w:sz w:val="28"/>
          <w:szCs w:val="28"/>
        </w:rPr>
        <w:t>Сильний врівноважений тип можна назвати найбільш гармонійним. Він поєднує високу працездатність із гнучкістю нервових процесів, що дозволяє швидко засвоювати нові рухові навички, ефективно реагувати на змінні умови та зберігати стабільність у стресових ситуаціях. Такі люди здатні витримувати значні навантаження, швидко відновлюватися і демонструвати універсальність у різних видах діяльності.</w:t>
      </w:r>
    </w:p>
    <w:p w14:paraId="32D9DA13" w14:textId="77777777" w:rsidR="00796FE5" w:rsidRPr="00796FE5" w:rsidRDefault="00796FE5" w:rsidP="00796FE5">
      <w:pPr>
        <w:spacing w:after="0" w:line="360" w:lineRule="auto"/>
        <w:ind w:firstLine="709"/>
        <w:jc w:val="both"/>
        <w:rPr>
          <w:rFonts w:ascii="Times New Roman" w:hAnsi="Times New Roman" w:cs="Times New Roman"/>
          <w:sz w:val="28"/>
          <w:szCs w:val="28"/>
        </w:rPr>
      </w:pPr>
      <w:r w:rsidRPr="00796FE5">
        <w:rPr>
          <w:rFonts w:ascii="Times New Roman" w:hAnsi="Times New Roman" w:cs="Times New Roman"/>
          <w:sz w:val="28"/>
          <w:szCs w:val="28"/>
        </w:rPr>
        <w:t>Сильний інертний тип вирізняється витривалістю та послідовністю. Його представники здатні довго працювати без втрати якості, але потребують більше часу для адаптації до нових умов. Вони краще засвоюють матеріал поступово, у чітко структурованих програмах, де навантаження нарощується поетапно. Це робить їх особливо ефективними у видах спорту, що потребують системності та стабільності, наприклад у марафонському бігу чи плаванні на довгі дистанції.</w:t>
      </w:r>
    </w:p>
    <w:p w14:paraId="6A8FD18F" w14:textId="77777777" w:rsidR="00796FE5" w:rsidRPr="00796FE5" w:rsidRDefault="00796FE5" w:rsidP="00796FE5">
      <w:pPr>
        <w:spacing w:after="0" w:line="360" w:lineRule="auto"/>
        <w:ind w:firstLine="709"/>
        <w:jc w:val="both"/>
        <w:rPr>
          <w:rFonts w:ascii="Times New Roman" w:hAnsi="Times New Roman" w:cs="Times New Roman"/>
          <w:sz w:val="28"/>
          <w:szCs w:val="28"/>
        </w:rPr>
      </w:pPr>
      <w:r w:rsidRPr="00796FE5">
        <w:rPr>
          <w:rFonts w:ascii="Times New Roman" w:hAnsi="Times New Roman" w:cs="Times New Roman"/>
          <w:sz w:val="28"/>
          <w:szCs w:val="28"/>
        </w:rPr>
        <w:lastRenderedPageBreak/>
        <w:t>Сильний неврівноважений тип має значний запас енергії та може показувати високі результати у короткочасних інтенсивних навантаженнях. Проте його нервова система менш стійка до тривалих впливів, що призводить до швидкого виснаження. Для цього типу важливо застосовувати методики, спрямовані на розвиток самоконтролю, стабілізацію емоційного стану та поступове формування витривалості. У спортивній практиці вони часто досягають успіхів у спринтерських дисциплінах чи силових видах, де потрібна максимальна мобілізація ресурсів у короткий час.</w:t>
      </w:r>
    </w:p>
    <w:p w14:paraId="2A673FCE" w14:textId="77777777" w:rsidR="00796FE5" w:rsidRPr="00796FE5" w:rsidRDefault="00796FE5" w:rsidP="00796FE5">
      <w:pPr>
        <w:spacing w:after="0" w:line="360" w:lineRule="auto"/>
        <w:ind w:firstLine="709"/>
        <w:jc w:val="both"/>
        <w:rPr>
          <w:rFonts w:ascii="Times New Roman" w:hAnsi="Times New Roman" w:cs="Times New Roman"/>
          <w:sz w:val="28"/>
          <w:szCs w:val="28"/>
        </w:rPr>
      </w:pPr>
      <w:r w:rsidRPr="00796FE5">
        <w:rPr>
          <w:rFonts w:ascii="Times New Roman" w:hAnsi="Times New Roman" w:cs="Times New Roman"/>
          <w:sz w:val="28"/>
          <w:szCs w:val="28"/>
        </w:rPr>
        <w:t>Слабкий тип характеризується низькою працездатністю та швидкою втомлюваністю. Його адаптація до фізичних і психічних навантажень відбувається повільно, тому він потребує щадного режиму занять, поступового нарощування інтенсивності та постійної підтримки мотивації. Для представників цього типу важливо створювати сприятливий психологічний клімат, уникати перевтоми та забезпечувати позитивні емоції під час навчання. Вони можуть досягати успіхів у діяльності, що не потребує надмірних навантажень, але вимагає точності, акуратності та послідовності.</w:t>
      </w:r>
    </w:p>
    <w:p w14:paraId="5607880B" w14:textId="77777777" w:rsidR="00796FE5" w:rsidRPr="00796FE5" w:rsidRDefault="00796FE5" w:rsidP="00796FE5">
      <w:pPr>
        <w:spacing w:after="0" w:line="360" w:lineRule="auto"/>
        <w:ind w:firstLine="709"/>
        <w:jc w:val="both"/>
        <w:rPr>
          <w:rFonts w:ascii="Times New Roman" w:hAnsi="Times New Roman" w:cs="Times New Roman"/>
          <w:sz w:val="28"/>
          <w:szCs w:val="28"/>
        </w:rPr>
      </w:pPr>
      <w:r w:rsidRPr="00796FE5">
        <w:rPr>
          <w:rFonts w:ascii="Times New Roman" w:hAnsi="Times New Roman" w:cs="Times New Roman"/>
          <w:sz w:val="28"/>
          <w:szCs w:val="28"/>
        </w:rPr>
        <w:t>Таким чином, урахування типів ВНД у фізичному вихованні дозволяє не лише оптимізувати навчально-тренувальний процес, а й зробити його більш індивідуалізованим. Це сприяє формуванню позитивного ставлення до фізичної культури, знижує ризик перевтоми та забезпечує гармонійний розвиток особистості.</w:t>
      </w:r>
    </w:p>
    <w:p w14:paraId="6827675F" w14:textId="77777777" w:rsidR="00AC10A0" w:rsidRDefault="00AC10A0" w:rsidP="00CA02DA">
      <w:pPr>
        <w:spacing w:after="0" w:line="360" w:lineRule="auto"/>
        <w:ind w:firstLine="709"/>
        <w:jc w:val="both"/>
        <w:rPr>
          <w:rFonts w:ascii="Times New Roman" w:hAnsi="Times New Roman" w:cs="Times New Roman"/>
          <w:sz w:val="28"/>
          <w:szCs w:val="28"/>
        </w:rPr>
      </w:pPr>
    </w:p>
    <w:p w14:paraId="30D41262" w14:textId="686257C5" w:rsidR="00AC10A0" w:rsidRPr="003F42C7" w:rsidRDefault="003F42C7" w:rsidP="00CA02DA">
      <w:pPr>
        <w:spacing w:after="0" w:line="360" w:lineRule="auto"/>
        <w:ind w:firstLine="709"/>
        <w:jc w:val="both"/>
        <w:rPr>
          <w:rFonts w:ascii="Times New Roman" w:hAnsi="Times New Roman" w:cs="Times New Roman"/>
          <w:b/>
          <w:bCs/>
          <w:sz w:val="28"/>
          <w:szCs w:val="28"/>
        </w:rPr>
      </w:pPr>
      <w:r w:rsidRPr="003F42C7">
        <w:rPr>
          <w:rFonts w:ascii="Times New Roman" w:hAnsi="Times New Roman" w:cs="Times New Roman"/>
          <w:b/>
          <w:bCs/>
          <w:sz w:val="28"/>
          <w:szCs w:val="28"/>
        </w:rPr>
        <w:t>Висновки до розділу І</w:t>
      </w:r>
    </w:p>
    <w:p w14:paraId="3D9BC77A" w14:textId="77777777" w:rsidR="003F42C7" w:rsidRDefault="003F42C7" w:rsidP="00CA02DA">
      <w:pPr>
        <w:spacing w:after="0" w:line="360" w:lineRule="auto"/>
        <w:ind w:firstLine="709"/>
        <w:jc w:val="both"/>
        <w:rPr>
          <w:rFonts w:ascii="Times New Roman" w:hAnsi="Times New Roman" w:cs="Times New Roman"/>
          <w:sz w:val="28"/>
          <w:szCs w:val="28"/>
        </w:rPr>
      </w:pPr>
    </w:p>
    <w:p w14:paraId="2EDFBAA6" w14:textId="77777777" w:rsidR="00C7300A" w:rsidRPr="00C7300A" w:rsidRDefault="00C7300A" w:rsidP="00C7300A">
      <w:pPr>
        <w:spacing w:after="0" w:line="360" w:lineRule="auto"/>
        <w:ind w:firstLine="709"/>
        <w:jc w:val="both"/>
        <w:rPr>
          <w:rFonts w:ascii="Times New Roman" w:hAnsi="Times New Roman" w:cs="Times New Roman"/>
          <w:sz w:val="28"/>
          <w:szCs w:val="28"/>
        </w:rPr>
      </w:pPr>
      <w:r w:rsidRPr="00C7300A">
        <w:rPr>
          <w:rFonts w:ascii="Times New Roman" w:hAnsi="Times New Roman" w:cs="Times New Roman"/>
          <w:sz w:val="28"/>
          <w:szCs w:val="28"/>
        </w:rPr>
        <w:t xml:space="preserve">У першому розділі було розглянуто поняття та сутність фізичного виховання, психофізіологічні основи рухової активності та типи вищої нервової діяльності, що становлять теоретичний фундамент для реалізації диференційованого підходу. Аналіз наукових джерел показав, що фізичне виховання є багатогранним процесом, спрямованим не лише на розвиток </w:t>
      </w:r>
      <w:r w:rsidRPr="00C7300A">
        <w:rPr>
          <w:rFonts w:ascii="Times New Roman" w:hAnsi="Times New Roman" w:cs="Times New Roman"/>
          <w:sz w:val="28"/>
          <w:szCs w:val="28"/>
        </w:rPr>
        <w:lastRenderedPageBreak/>
        <w:t>фізичних якостей, а й на формування мотивації, здорового способу життя та соціальної адаптації особистості.</w:t>
      </w:r>
    </w:p>
    <w:p w14:paraId="5808482C" w14:textId="77777777" w:rsidR="00C7300A" w:rsidRPr="00C7300A" w:rsidRDefault="00C7300A" w:rsidP="00C7300A">
      <w:pPr>
        <w:spacing w:after="0" w:line="360" w:lineRule="auto"/>
        <w:ind w:firstLine="709"/>
        <w:jc w:val="both"/>
        <w:rPr>
          <w:rFonts w:ascii="Times New Roman" w:hAnsi="Times New Roman" w:cs="Times New Roman"/>
          <w:sz w:val="28"/>
          <w:szCs w:val="28"/>
        </w:rPr>
      </w:pPr>
      <w:r w:rsidRPr="00C7300A">
        <w:rPr>
          <w:rFonts w:ascii="Times New Roman" w:hAnsi="Times New Roman" w:cs="Times New Roman"/>
          <w:sz w:val="28"/>
          <w:szCs w:val="28"/>
        </w:rPr>
        <w:t>Вивчення психофізіологічних основ рухової активності засвідчило, що ефективність фізичного виховання значною мірою залежить від індивідуальних особливостей нервової системи, які визначають темп, інтенсивність та характер засвоєння рухових навичок. Класифікація типів вищої нервової діяльності та їх характеристика підтверджують необхідність врахування цих відмінностей у педагогічному процесі.</w:t>
      </w:r>
    </w:p>
    <w:p w14:paraId="50C59FF8" w14:textId="77777777" w:rsidR="00C7300A" w:rsidRPr="00C7300A" w:rsidRDefault="00C7300A" w:rsidP="00C7300A">
      <w:pPr>
        <w:spacing w:after="0" w:line="360" w:lineRule="auto"/>
        <w:ind w:firstLine="709"/>
        <w:jc w:val="both"/>
        <w:rPr>
          <w:rFonts w:ascii="Times New Roman" w:hAnsi="Times New Roman" w:cs="Times New Roman"/>
          <w:sz w:val="28"/>
          <w:szCs w:val="28"/>
        </w:rPr>
      </w:pPr>
      <w:r w:rsidRPr="00C7300A">
        <w:rPr>
          <w:rFonts w:ascii="Times New Roman" w:hAnsi="Times New Roman" w:cs="Times New Roman"/>
          <w:sz w:val="28"/>
          <w:szCs w:val="28"/>
        </w:rPr>
        <w:t>Таким чином, теоретичний аналіз довів, що диференційоване фізичне виховання, побудоване на основі психофізіологічних особливостей учнів, є науково обґрунтованим і перспективним напрямом удосконалення сучасної системи фізичної культури. Отримані положення створюють методологічне підґрунтя для подальшого експериментального дослідження та розробки практичних рекомендацій щодо індивідуалізації занять фізичною культурою.</w:t>
      </w:r>
    </w:p>
    <w:p w14:paraId="6EFBEBD0" w14:textId="77777777" w:rsidR="003F42C7" w:rsidRDefault="003F42C7" w:rsidP="00CA02DA">
      <w:pPr>
        <w:spacing w:after="0" w:line="360" w:lineRule="auto"/>
        <w:ind w:firstLine="709"/>
        <w:jc w:val="both"/>
        <w:rPr>
          <w:rFonts w:ascii="Times New Roman" w:hAnsi="Times New Roman" w:cs="Times New Roman"/>
          <w:sz w:val="28"/>
          <w:szCs w:val="28"/>
        </w:rPr>
      </w:pPr>
    </w:p>
    <w:p w14:paraId="7D277B6D" w14:textId="77777777" w:rsidR="003F42C7" w:rsidRDefault="003F42C7" w:rsidP="00CA02DA">
      <w:pPr>
        <w:spacing w:after="0" w:line="360" w:lineRule="auto"/>
        <w:ind w:firstLine="709"/>
        <w:jc w:val="both"/>
        <w:rPr>
          <w:rFonts w:ascii="Times New Roman" w:hAnsi="Times New Roman" w:cs="Times New Roman"/>
          <w:sz w:val="28"/>
          <w:szCs w:val="28"/>
        </w:rPr>
      </w:pPr>
    </w:p>
    <w:p w14:paraId="5EC258EC" w14:textId="77777777" w:rsidR="00AC10A0" w:rsidRDefault="00AC10A0" w:rsidP="00A427A3">
      <w:pPr>
        <w:spacing w:after="0" w:line="360" w:lineRule="auto"/>
        <w:ind w:firstLine="709"/>
        <w:jc w:val="both"/>
        <w:rPr>
          <w:rFonts w:ascii="Times New Roman" w:hAnsi="Times New Roman" w:cs="Times New Roman"/>
          <w:sz w:val="28"/>
          <w:szCs w:val="28"/>
        </w:rPr>
      </w:pPr>
    </w:p>
    <w:p w14:paraId="2EF539D7" w14:textId="77777777" w:rsidR="00AC10A0" w:rsidRDefault="00AC10A0" w:rsidP="00A427A3">
      <w:pPr>
        <w:spacing w:after="0" w:line="360" w:lineRule="auto"/>
        <w:ind w:firstLine="709"/>
        <w:jc w:val="both"/>
        <w:rPr>
          <w:rFonts w:ascii="Times New Roman" w:hAnsi="Times New Roman" w:cs="Times New Roman"/>
          <w:sz w:val="28"/>
          <w:szCs w:val="28"/>
        </w:rPr>
      </w:pPr>
    </w:p>
    <w:p w14:paraId="1ACC2E10" w14:textId="77777777" w:rsidR="00AC10A0" w:rsidRDefault="00AC10A0" w:rsidP="00A427A3">
      <w:pPr>
        <w:spacing w:after="0" w:line="360" w:lineRule="auto"/>
        <w:ind w:firstLine="709"/>
        <w:jc w:val="both"/>
        <w:rPr>
          <w:rFonts w:ascii="Times New Roman" w:hAnsi="Times New Roman" w:cs="Times New Roman"/>
          <w:sz w:val="28"/>
          <w:szCs w:val="28"/>
        </w:rPr>
      </w:pPr>
    </w:p>
    <w:p w14:paraId="4B86CDE7" w14:textId="77777777" w:rsidR="00AC10A0" w:rsidRDefault="00AC10A0" w:rsidP="00A427A3">
      <w:pPr>
        <w:spacing w:after="0" w:line="360" w:lineRule="auto"/>
        <w:ind w:firstLine="709"/>
        <w:jc w:val="both"/>
        <w:rPr>
          <w:rFonts w:ascii="Times New Roman" w:hAnsi="Times New Roman" w:cs="Times New Roman"/>
          <w:sz w:val="28"/>
          <w:szCs w:val="28"/>
        </w:rPr>
      </w:pPr>
    </w:p>
    <w:p w14:paraId="4CA6AF9F" w14:textId="77777777" w:rsidR="00AC10A0" w:rsidRDefault="00AC10A0" w:rsidP="00A427A3">
      <w:pPr>
        <w:spacing w:after="0" w:line="360" w:lineRule="auto"/>
        <w:ind w:firstLine="709"/>
        <w:jc w:val="both"/>
        <w:rPr>
          <w:rFonts w:ascii="Times New Roman" w:hAnsi="Times New Roman" w:cs="Times New Roman"/>
          <w:sz w:val="28"/>
          <w:szCs w:val="28"/>
        </w:rPr>
      </w:pPr>
    </w:p>
    <w:p w14:paraId="05A2A5E2" w14:textId="77777777" w:rsidR="00A01349" w:rsidRDefault="00A01349" w:rsidP="00A427A3">
      <w:pPr>
        <w:spacing w:after="0" w:line="360" w:lineRule="auto"/>
        <w:ind w:firstLine="709"/>
        <w:jc w:val="both"/>
        <w:rPr>
          <w:rFonts w:ascii="Times New Roman" w:hAnsi="Times New Roman" w:cs="Times New Roman"/>
          <w:sz w:val="28"/>
          <w:szCs w:val="28"/>
        </w:rPr>
      </w:pPr>
    </w:p>
    <w:p w14:paraId="7E6ECC93" w14:textId="77777777" w:rsidR="00A01349" w:rsidRDefault="00A01349" w:rsidP="00A427A3">
      <w:pPr>
        <w:spacing w:after="0" w:line="360" w:lineRule="auto"/>
        <w:ind w:firstLine="709"/>
        <w:jc w:val="both"/>
        <w:rPr>
          <w:rFonts w:ascii="Times New Roman" w:hAnsi="Times New Roman" w:cs="Times New Roman"/>
          <w:sz w:val="28"/>
          <w:szCs w:val="28"/>
        </w:rPr>
      </w:pPr>
    </w:p>
    <w:p w14:paraId="6EDB0A8E" w14:textId="77777777" w:rsidR="00A01349" w:rsidRDefault="00A01349" w:rsidP="00A427A3">
      <w:pPr>
        <w:spacing w:after="0" w:line="360" w:lineRule="auto"/>
        <w:ind w:firstLine="709"/>
        <w:jc w:val="both"/>
        <w:rPr>
          <w:rFonts w:ascii="Times New Roman" w:hAnsi="Times New Roman" w:cs="Times New Roman"/>
          <w:sz w:val="28"/>
          <w:szCs w:val="28"/>
        </w:rPr>
      </w:pPr>
    </w:p>
    <w:p w14:paraId="401623B4" w14:textId="77777777" w:rsidR="00A01349" w:rsidRDefault="00A01349" w:rsidP="00A427A3">
      <w:pPr>
        <w:spacing w:after="0" w:line="360" w:lineRule="auto"/>
        <w:ind w:firstLine="709"/>
        <w:jc w:val="both"/>
        <w:rPr>
          <w:rFonts w:ascii="Times New Roman" w:hAnsi="Times New Roman" w:cs="Times New Roman"/>
          <w:sz w:val="28"/>
          <w:szCs w:val="28"/>
        </w:rPr>
      </w:pPr>
    </w:p>
    <w:p w14:paraId="28542864" w14:textId="77777777" w:rsidR="00A01349" w:rsidRDefault="00A01349" w:rsidP="00A427A3">
      <w:pPr>
        <w:spacing w:after="0" w:line="360" w:lineRule="auto"/>
        <w:ind w:firstLine="709"/>
        <w:jc w:val="both"/>
        <w:rPr>
          <w:rFonts w:ascii="Times New Roman" w:hAnsi="Times New Roman" w:cs="Times New Roman"/>
          <w:sz w:val="28"/>
          <w:szCs w:val="28"/>
        </w:rPr>
      </w:pPr>
    </w:p>
    <w:p w14:paraId="3519E10A" w14:textId="77777777" w:rsidR="00C7300A" w:rsidRDefault="00C7300A" w:rsidP="00A427A3">
      <w:pPr>
        <w:spacing w:after="0" w:line="360" w:lineRule="auto"/>
        <w:ind w:firstLine="709"/>
        <w:jc w:val="both"/>
        <w:rPr>
          <w:rFonts w:ascii="Times New Roman" w:hAnsi="Times New Roman" w:cs="Times New Roman"/>
          <w:sz w:val="28"/>
          <w:szCs w:val="28"/>
        </w:rPr>
      </w:pPr>
    </w:p>
    <w:p w14:paraId="39EEC92B" w14:textId="77777777" w:rsidR="00C7300A" w:rsidRDefault="00C7300A" w:rsidP="00A427A3">
      <w:pPr>
        <w:spacing w:after="0" w:line="360" w:lineRule="auto"/>
        <w:ind w:firstLine="709"/>
        <w:jc w:val="both"/>
        <w:rPr>
          <w:rFonts w:ascii="Times New Roman" w:hAnsi="Times New Roman" w:cs="Times New Roman"/>
          <w:sz w:val="28"/>
          <w:szCs w:val="28"/>
        </w:rPr>
      </w:pPr>
    </w:p>
    <w:p w14:paraId="097D2F10" w14:textId="77777777" w:rsidR="00C7300A" w:rsidRDefault="00C7300A" w:rsidP="00A427A3">
      <w:pPr>
        <w:spacing w:after="0" w:line="360" w:lineRule="auto"/>
        <w:ind w:firstLine="709"/>
        <w:jc w:val="both"/>
        <w:rPr>
          <w:rFonts w:ascii="Times New Roman" w:hAnsi="Times New Roman" w:cs="Times New Roman"/>
          <w:sz w:val="28"/>
          <w:szCs w:val="28"/>
        </w:rPr>
      </w:pPr>
    </w:p>
    <w:p w14:paraId="1F3B0E0E" w14:textId="77777777" w:rsidR="00C7300A" w:rsidRDefault="00C7300A" w:rsidP="00A427A3">
      <w:pPr>
        <w:spacing w:after="0" w:line="360" w:lineRule="auto"/>
        <w:ind w:firstLine="709"/>
        <w:jc w:val="both"/>
        <w:rPr>
          <w:rFonts w:ascii="Times New Roman" w:hAnsi="Times New Roman" w:cs="Times New Roman"/>
          <w:sz w:val="28"/>
          <w:szCs w:val="28"/>
        </w:rPr>
      </w:pPr>
    </w:p>
    <w:p w14:paraId="6C76C5E4" w14:textId="2D592E84" w:rsidR="00A01349" w:rsidRPr="00A01349" w:rsidRDefault="00A01349" w:rsidP="00A01349">
      <w:pPr>
        <w:spacing w:after="0" w:line="360" w:lineRule="auto"/>
        <w:ind w:firstLine="709"/>
        <w:jc w:val="center"/>
        <w:rPr>
          <w:rFonts w:ascii="Times New Roman" w:hAnsi="Times New Roman" w:cs="Times New Roman"/>
          <w:b/>
          <w:bCs/>
          <w:caps/>
          <w:sz w:val="28"/>
          <w:szCs w:val="28"/>
        </w:rPr>
      </w:pPr>
      <w:r w:rsidRPr="00A01349">
        <w:rPr>
          <w:rFonts w:ascii="Times New Roman" w:hAnsi="Times New Roman" w:cs="Times New Roman"/>
          <w:b/>
          <w:bCs/>
          <w:caps/>
          <w:sz w:val="28"/>
          <w:szCs w:val="28"/>
        </w:rPr>
        <w:lastRenderedPageBreak/>
        <w:t>Розділ ІІ Методологія диференційованого фізичного виховання</w:t>
      </w:r>
    </w:p>
    <w:p w14:paraId="2392A9E6" w14:textId="0D019C4F" w:rsidR="00A01349" w:rsidRPr="00A01349" w:rsidRDefault="009A7E38" w:rsidP="00A01349">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2</w:t>
      </w:r>
      <w:r w:rsidR="00A01349" w:rsidRPr="00A01349">
        <w:rPr>
          <w:rFonts w:ascii="Times New Roman" w:hAnsi="Times New Roman" w:cs="Times New Roman"/>
          <w:b/>
          <w:bCs/>
          <w:sz w:val="28"/>
          <w:szCs w:val="28"/>
        </w:rPr>
        <w:t>.1. Принципи індивідуалізації навчання</w:t>
      </w:r>
    </w:p>
    <w:p w14:paraId="2D62106B" w14:textId="77777777" w:rsidR="00A01349" w:rsidRDefault="00A01349" w:rsidP="00A01349">
      <w:pPr>
        <w:spacing w:after="0" w:line="360" w:lineRule="auto"/>
        <w:ind w:firstLine="709"/>
        <w:jc w:val="both"/>
        <w:rPr>
          <w:rFonts w:ascii="Times New Roman" w:hAnsi="Times New Roman" w:cs="Times New Roman"/>
          <w:sz w:val="28"/>
          <w:szCs w:val="28"/>
        </w:rPr>
      </w:pPr>
    </w:p>
    <w:p w14:paraId="12597803"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Індивідуалізація навчання у фізичному вихованні базується на врахуванні природних відмінностей між учнями, їхніх психофізіологічних особливостей та рівня підготовленості. Це дозволяє створювати умови для гармонійного розвитку кожної особистості, уникати перевантаження та формувати позитивне ставлення до занять.</w:t>
      </w:r>
    </w:p>
    <w:p w14:paraId="0D5DC4B7"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відповідності можливостям означає, що навчальні та тренувальні навантаження повинні узгоджуватися з індивідуальними функціональними ресурсами організму. Враховується вік, стан здоров’я, рівень фізичної підготовки та тип вищої нервової діяльності.</w:t>
      </w:r>
    </w:p>
    <w:p w14:paraId="61505EBF"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поступовості передбачає поетапне нарощування інтенсивності та складності вправ відповідно до адаптаційних можливостей учнів. Це допомагає уникати перевтоми, травм і забезпечує стійке формування рухових навичок.</w:t>
      </w:r>
    </w:p>
    <w:p w14:paraId="634F9D0D"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варіативності полягає у використанні різних форм і методів занять, що враховують індивідуальні інтереси та мотивацію учнів. Він дозволяє уникати монотонності, підтримувати інтерес до занять і забезпечувати різнобічний розвиток.</w:t>
      </w:r>
    </w:p>
    <w:p w14:paraId="0048E97F" w14:textId="538AE56D"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диференціації означає розподіл учнів за групами відповідно до типів ВНД, рівня фізичної підготовки та психоемоційних характеристик. Це дає змогу створювати більш однорідні групи, де навантаження відповідає можливостям кожного</w:t>
      </w:r>
      <w:r w:rsidR="007E0C9D">
        <w:rPr>
          <w:rFonts w:ascii="Times New Roman" w:hAnsi="Times New Roman" w:cs="Times New Roman"/>
          <w:sz w:val="28"/>
          <w:szCs w:val="28"/>
        </w:rPr>
        <w:t xml:space="preserve"> [</w:t>
      </w:r>
      <w:r w:rsidR="007E0C9D" w:rsidRPr="00042149">
        <w:rPr>
          <w:rFonts w:ascii="Times New Roman" w:eastAsia="Times New Roman" w:hAnsi="Times New Roman" w:cs="Times New Roman"/>
          <w:kern w:val="0"/>
          <w:sz w:val="28"/>
          <w:szCs w:val="28"/>
          <w:lang w:eastAsia="uk-UA"/>
          <w14:ligatures w14:val="none"/>
        </w:rPr>
        <w:t>Сидоренко</w:t>
      </w:r>
      <w:r w:rsidR="007E0C9D">
        <w:rPr>
          <w:rFonts w:ascii="Times New Roman" w:eastAsia="Times New Roman" w:hAnsi="Times New Roman" w:cs="Times New Roman"/>
          <w:kern w:val="0"/>
          <w:sz w:val="28"/>
          <w:szCs w:val="28"/>
          <w:lang w:eastAsia="uk-UA"/>
          <w14:ligatures w14:val="none"/>
        </w:rPr>
        <w:t>, 2023</w:t>
      </w:r>
      <w:r w:rsidR="007E0C9D">
        <w:rPr>
          <w:rFonts w:ascii="Times New Roman" w:hAnsi="Times New Roman" w:cs="Times New Roman"/>
          <w:sz w:val="28"/>
          <w:szCs w:val="28"/>
        </w:rPr>
        <w:t>]</w:t>
      </w:r>
      <w:r w:rsidRPr="00A01349">
        <w:rPr>
          <w:rFonts w:ascii="Times New Roman" w:hAnsi="Times New Roman" w:cs="Times New Roman"/>
          <w:sz w:val="28"/>
          <w:szCs w:val="28"/>
        </w:rPr>
        <w:t>.</w:t>
      </w:r>
    </w:p>
    <w:p w14:paraId="08326496"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гуманізації ставить у центр навчального процесу особистість учня, його потреби, інтереси та емоційний стан. Він передбачає створення сприятливого психологічного клімату, підтримку мотивації, формування впевненості у власних силах та позитивного ставлення до фізичної культури.</w:t>
      </w:r>
    </w:p>
    <w:p w14:paraId="104991DC"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lastRenderedPageBreak/>
        <w:t>Таким чином, індивідуалізація навчання у фізичному вихованні є багатогранним процесом, що поєднує науково обґрунтовані принципи з практичними методами їх реалізації та забезпечує ефективність освітнього процесу.</w:t>
      </w:r>
    </w:p>
    <w:p w14:paraId="329F68D6"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Індивідуалізація навчання у фізичному вихованні спирається на врахування природних відмінностей між учнями, їхніх психофізіологічних характеристик та рівня фізичної підготовленості. Такий підхід дозволяє створювати умови для гармонійного розвитку особистості, уникати перевантаження та формувати позитивне ставлення до занять.</w:t>
      </w:r>
    </w:p>
    <w:p w14:paraId="2885BA40"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відповідності можливостям передбачає узгодження навчальних і тренувальних навантажень із функціональними ресурсами організму. Це означає врахування вікових особливостей, стану здоров’я, рівня фізичної підготовки та типу вищої нервової діяльності. Реалізація цього принципу забезпечує безпечність занять і сприяє поступовому розвитку фізичних якостей.</w:t>
      </w:r>
    </w:p>
    <w:p w14:paraId="2D47014B"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поступовості полягає у поетапному нарощуванні інтенсивності та складності вправ відповідно до адаптаційних можливостей учнів. Він допомагає уникати перевтоми, травм і забезпечує стійке формування рухових навичок. У практиці цей принцип реалізується через систематичне ускладнення програм, чергування навантажень і відпочинку, а також контроль за динамікою розвитку.</w:t>
      </w:r>
    </w:p>
    <w:p w14:paraId="18095E22"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варіативності означає використання різних форм і методів занять, що враховують індивідуальні інтереси та мотивацію учнів. Завдяки цьому навчальний процес стає більш цікавим, зменшується ризик монотонності, а учні отримують можливість розвивати різні сторони своєї фізичної та психічної діяльності.</w:t>
      </w:r>
    </w:p>
    <w:p w14:paraId="3A6D078F"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диференціації передбачає розподіл учнів за групами відповідно до їхніх типів ВНД, рівня фізичної підготовки та психоемоційних характеристик. Це дозволяє створювати більш однорідні групи, де навантаження відповідає можливостям кожного, а навчання стає ефективнішим і безпечнішим.</w:t>
      </w:r>
    </w:p>
    <w:p w14:paraId="03C7BE30" w14:textId="661A7DA2"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lastRenderedPageBreak/>
        <w:t>Принцип гуманізації ставить у центр навчального процесу особистість учня. Він передбачає створення сприятливого психологічного клімату, підтримку мотивації, розвиток впевненості у власних силах та формування позитивного ставлення до фізичної культури. Гуманізація означає доброзичливе ставлення педагога, використання методів заохочення, розвиток співпраці та взаємоповаги у групі</w:t>
      </w:r>
      <w:r w:rsidR="007E0C9D">
        <w:rPr>
          <w:rFonts w:ascii="Times New Roman" w:hAnsi="Times New Roman" w:cs="Times New Roman"/>
          <w:sz w:val="28"/>
          <w:szCs w:val="28"/>
        </w:rPr>
        <w:t xml:space="preserve"> [</w:t>
      </w:r>
      <w:proofErr w:type="spellStart"/>
      <w:r w:rsidR="007E0C9D" w:rsidRPr="00042149">
        <w:rPr>
          <w:rFonts w:ascii="Times New Roman" w:hAnsi="Times New Roman" w:cs="Times New Roman"/>
          <w:sz w:val="28"/>
          <w:szCs w:val="28"/>
        </w:rPr>
        <w:t>Козловська</w:t>
      </w:r>
      <w:proofErr w:type="spellEnd"/>
      <w:r w:rsidR="007E0C9D">
        <w:rPr>
          <w:rFonts w:ascii="Times New Roman" w:hAnsi="Times New Roman" w:cs="Times New Roman"/>
          <w:sz w:val="28"/>
          <w:szCs w:val="28"/>
        </w:rPr>
        <w:t>, 2022]</w:t>
      </w:r>
      <w:r w:rsidRPr="00A01349">
        <w:rPr>
          <w:rFonts w:ascii="Times New Roman" w:hAnsi="Times New Roman" w:cs="Times New Roman"/>
          <w:sz w:val="28"/>
          <w:szCs w:val="28"/>
        </w:rPr>
        <w:t>.</w:t>
      </w:r>
    </w:p>
    <w:p w14:paraId="20D7E49F"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Таким чином, індивідуалізація навчання у фізичному вихованні є комплексним процесом, що поєднує науково обґрунтовані принципи з практичними методами їх реалізації. Вона забезпечує оптимальне навантаження, враховує індивідуальні особливості учнів, сприяє гармонійному розвитку фізичних і психічних якостей та формує стійку мотивацію до занять.</w:t>
      </w:r>
    </w:p>
    <w:p w14:paraId="23D5ED07"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Індивідуалізація навчання у фізичному вихованні є не лише методологічним принципом, а й важливим інструментом формування здорової та соціально адаптованої особистості. Вона дозволяє враховувати природні відмінності між учнями, їхні психофізіологічні особливості, рівень фізичної підготовленості та мотиваційні чинники. Такий підхід забезпечує оптимальне навантаження, сприяє розвитку інтересу до занять і створює умови для гармонійного поєднання фізичного, психічного та соціального розвитку.</w:t>
      </w:r>
    </w:p>
    <w:p w14:paraId="60F2DB6A"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відповідності можливостям означає, що кожне завдання має бути адекватним індивідуальним ресурсам учня. Це стосується не лише фізичних можливостей, а й психологічної готовності до виконання вправ. У практиці цей принцип реалізується через диференційоване дозування навантажень, використання адаптивних програм та врахування стану здоров’я.</w:t>
      </w:r>
    </w:p>
    <w:p w14:paraId="5FD86259"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поступовості гарантує безпечність і ефективність навчального процесу. Поетапне нарощування складності вправ дозволяє організму поступово адаптуватися до нових умов, формує стійкі рухові навички та знижує ризик перевтоми. У педагогічній практиці це означає чітке планування занять, де кожен етап логічно продовжує попередній.</w:t>
      </w:r>
    </w:p>
    <w:p w14:paraId="0B41DF4E"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 xml:space="preserve">Принцип варіативності забезпечує різнобічний розвиток і підтримує інтерес до занять. Використання різних форм роботи — індивідуальних, </w:t>
      </w:r>
      <w:r w:rsidRPr="00A01349">
        <w:rPr>
          <w:rFonts w:ascii="Times New Roman" w:hAnsi="Times New Roman" w:cs="Times New Roman"/>
          <w:sz w:val="28"/>
          <w:szCs w:val="28"/>
        </w:rPr>
        <w:lastRenderedPageBreak/>
        <w:t>групових, ігрових, інтерактивних — дозволяє враховувати інтереси учнів та їхні мотиваційні особливості. Варіативність також сприяє розвитку творчості, комунікативних навичок і формуванню позитивного ставлення до фізичної культури.</w:t>
      </w:r>
    </w:p>
    <w:p w14:paraId="7920672F"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диференціації полягає у розподілі учнів за групами відповідно до їхніх типів ВНД, рівня фізичної підготовки та психоемоційних характеристик. Це дозволяє створювати більш однорідні групи, де навантаження відповідає можливостям кожного. Такий підхід підвищує ефективність занять, зменшує ризик перевантаження та забезпечує індивідуальний прогрес.</w:t>
      </w:r>
    </w:p>
    <w:p w14:paraId="6B236A96"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гуманізації ставить у центр навчального процесу особистість учня. Він передбачає створення сприятливого психологічного клімату, підтримку мотивації, розвиток впевненості у власних силах та формування позитивного ставлення до фізичної культури. Гуманізація означає доброзичливе ставлення педагога, використання методів заохочення, розвиток співпраці та взаємоповаги у групі.</w:t>
      </w:r>
    </w:p>
    <w:p w14:paraId="48BCE7B7"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Таким чином, індивідуалізація навчання у фізичному вихованні є комплексним процесом, що поєднує науково обґрунтовані принципи з практичними методами їх реалізації. Вона створює умови для гармонійного розвитку фізичних і психічних якостей, формує стійку мотивацію до занять та сприяє соціальній адаптації учнів.</w:t>
      </w:r>
    </w:p>
    <w:p w14:paraId="419F7942" w14:textId="77777777" w:rsidR="009A7E38" w:rsidRPr="009A7E38" w:rsidRDefault="00A01349" w:rsidP="009A7E38">
      <w:pPr>
        <w:spacing w:after="0" w:line="360" w:lineRule="auto"/>
        <w:ind w:firstLine="709"/>
        <w:jc w:val="right"/>
        <w:rPr>
          <w:rFonts w:ascii="Times New Roman" w:hAnsi="Times New Roman" w:cs="Times New Roman"/>
          <w:b/>
          <w:bCs/>
          <w:sz w:val="28"/>
          <w:szCs w:val="28"/>
        </w:rPr>
      </w:pPr>
      <w:r>
        <w:rPr>
          <w:rFonts w:ascii="Times New Roman" w:hAnsi="Times New Roman" w:cs="Times New Roman"/>
          <w:sz w:val="28"/>
          <w:szCs w:val="28"/>
        </w:rPr>
        <w:t xml:space="preserve"> </w:t>
      </w:r>
      <w:r w:rsidR="009A7E38" w:rsidRPr="009A7E38">
        <w:rPr>
          <w:rFonts w:ascii="Times New Roman" w:hAnsi="Times New Roman" w:cs="Times New Roman"/>
          <w:b/>
          <w:bCs/>
          <w:sz w:val="28"/>
          <w:szCs w:val="28"/>
        </w:rPr>
        <w:t xml:space="preserve">Таблиця 2.1. </w:t>
      </w:r>
    </w:p>
    <w:p w14:paraId="707B9FF6" w14:textId="44A9D00E" w:rsidR="00A01349" w:rsidRPr="009A7E38" w:rsidRDefault="009A7E38" w:rsidP="009A7E38">
      <w:pPr>
        <w:spacing w:after="0" w:line="360" w:lineRule="auto"/>
        <w:ind w:firstLine="709"/>
        <w:jc w:val="right"/>
        <w:rPr>
          <w:rFonts w:ascii="Times New Roman" w:hAnsi="Times New Roman" w:cs="Times New Roman"/>
          <w:b/>
          <w:bCs/>
          <w:sz w:val="28"/>
          <w:szCs w:val="28"/>
        </w:rPr>
      </w:pPr>
      <w:r w:rsidRPr="009A7E38">
        <w:rPr>
          <w:rFonts w:ascii="Times New Roman" w:hAnsi="Times New Roman" w:cs="Times New Roman"/>
          <w:b/>
          <w:bCs/>
          <w:sz w:val="28"/>
          <w:szCs w:val="28"/>
        </w:rPr>
        <w:t>Принципи диференційованого фізичного виховання та їх практична реалізація</w:t>
      </w:r>
    </w:p>
    <w:tbl>
      <w:tblPr>
        <w:tblStyle w:val="af0"/>
        <w:tblW w:w="9627" w:type="dxa"/>
        <w:tblLook w:val="04A0" w:firstRow="1" w:lastRow="0" w:firstColumn="1" w:lastColumn="0" w:noHBand="0" w:noVBand="1"/>
      </w:tblPr>
      <w:tblGrid>
        <w:gridCol w:w="3209"/>
        <w:gridCol w:w="3209"/>
        <w:gridCol w:w="3209"/>
      </w:tblGrid>
      <w:tr w:rsidR="009A7E38" w14:paraId="0E34A620" w14:textId="77777777" w:rsidTr="009A7E38">
        <w:tc>
          <w:tcPr>
            <w:tcW w:w="3209" w:type="dxa"/>
            <w:vAlign w:val="center"/>
          </w:tcPr>
          <w:p w14:paraId="57E6307A" w14:textId="64294B3B" w:rsidR="009A7E38" w:rsidRDefault="009A7E38" w:rsidP="00306ED6">
            <w:pPr>
              <w:spacing w:line="360" w:lineRule="auto"/>
              <w:jc w:val="center"/>
              <w:rPr>
                <w:rFonts w:ascii="Times New Roman" w:hAnsi="Times New Roman" w:cs="Times New Roman"/>
                <w:sz w:val="28"/>
                <w:szCs w:val="28"/>
              </w:rPr>
            </w:pPr>
            <w:r w:rsidRPr="00A01349">
              <w:rPr>
                <w:rFonts w:ascii="Times New Roman" w:hAnsi="Times New Roman" w:cs="Times New Roman"/>
                <w:b/>
                <w:bCs/>
                <w:sz w:val="28"/>
                <w:szCs w:val="28"/>
              </w:rPr>
              <w:t>Принцип</w:t>
            </w:r>
          </w:p>
        </w:tc>
        <w:tc>
          <w:tcPr>
            <w:tcW w:w="3209" w:type="dxa"/>
            <w:vAlign w:val="center"/>
          </w:tcPr>
          <w:p w14:paraId="34DE9B14" w14:textId="1F38148A" w:rsidR="009A7E38" w:rsidRDefault="009A7E38" w:rsidP="00306ED6">
            <w:pPr>
              <w:spacing w:line="360" w:lineRule="auto"/>
              <w:jc w:val="center"/>
              <w:rPr>
                <w:rFonts w:ascii="Times New Roman" w:hAnsi="Times New Roman" w:cs="Times New Roman"/>
                <w:sz w:val="28"/>
                <w:szCs w:val="28"/>
              </w:rPr>
            </w:pPr>
            <w:r w:rsidRPr="00A01349">
              <w:rPr>
                <w:rFonts w:ascii="Times New Roman" w:hAnsi="Times New Roman" w:cs="Times New Roman"/>
                <w:b/>
                <w:bCs/>
                <w:sz w:val="28"/>
                <w:szCs w:val="28"/>
              </w:rPr>
              <w:t>Сутність</w:t>
            </w:r>
          </w:p>
        </w:tc>
        <w:tc>
          <w:tcPr>
            <w:tcW w:w="3209" w:type="dxa"/>
            <w:vAlign w:val="center"/>
          </w:tcPr>
          <w:p w14:paraId="5AF0112D" w14:textId="4578C082" w:rsidR="009A7E38" w:rsidRDefault="009A7E38" w:rsidP="00306ED6">
            <w:pPr>
              <w:spacing w:line="360" w:lineRule="auto"/>
              <w:jc w:val="center"/>
              <w:rPr>
                <w:rFonts w:ascii="Times New Roman" w:hAnsi="Times New Roman" w:cs="Times New Roman"/>
                <w:sz w:val="28"/>
                <w:szCs w:val="28"/>
              </w:rPr>
            </w:pPr>
            <w:r w:rsidRPr="00A01349">
              <w:rPr>
                <w:rFonts w:ascii="Times New Roman" w:hAnsi="Times New Roman" w:cs="Times New Roman"/>
                <w:b/>
                <w:bCs/>
                <w:sz w:val="28"/>
                <w:szCs w:val="28"/>
              </w:rPr>
              <w:t>Практична реалізація</w:t>
            </w:r>
          </w:p>
        </w:tc>
      </w:tr>
      <w:tr w:rsidR="009A7E38" w14:paraId="5A574AA3" w14:textId="77777777" w:rsidTr="009A7E38">
        <w:tc>
          <w:tcPr>
            <w:tcW w:w="3209" w:type="dxa"/>
            <w:vAlign w:val="center"/>
          </w:tcPr>
          <w:p w14:paraId="2CFA6688" w14:textId="447E14EA" w:rsidR="009A7E38"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Відповідності можливостям</w:t>
            </w:r>
          </w:p>
        </w:tc>
        <w:tc>
          <w:tcPr>
            <w:tcW w:w="3209" w:type="dxa"/>
            <w:vAlign w:val="center"/>
          </w:tcPr>
          <w:p w14:paraId="1D3C3E15" w14:textId="33F53F1B" w:rsidR="009A7E38"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Навантаження має узгоджуватися з індивідуальними функціональними ресурсами організму</w:t>
            </w:r>
          </w:p>
        </w:tc>
        <w:tc>
          <w:tcPr>
            <w:tcW w:w="3209" w:type="dxa"/>
            <w:vAlign w:val="center"/>
          </w:tcPr>
          <w:p w14:paraId="2B267AD4" w14:textId="6282D070" w:rsidR="009A7E38"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Дозування вправ, врахування віку, стану здоров’я, рівня підготовки та типу ВНД</w:t>
            </w:r>
          </w:p>
        </w:tc>
      </w:tr>
      <w:tr w:rsidR="009A7E38" w14:paraId="3EF21C7E" w14:textId="77777777" w:rsidTr="009A7E38">
        <w:tc>
          <w:tcPr>
            <w:tcW w:w="3209" w:type="dxa"/>
            <w:vAlign w:val="center"/>
          </w:tcPr>
          <w:p w14:paraId="203A86EB" w14:textId="693BE284"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lastRenderedPageBreak/>
              <w:t>Поступовості</w:t>
            </w:r>
          </w:p>
        </w:tc>
        <w:tc>
          <w:tcPr>
            <w:tcW w:w="3209" w:type="dxa"/>
            <w:vAlign w:val="center"/>
          </w:tcPr>
          <w:p w14:paraId="0056B001" w14:textId="396DCC80"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Інтенсивність і складність вправ нарощуються поетапно</w:t>
            </w:r>
          </w:p>
        </w:tc>
        <w:tc>
          <w:tcPr>
            <w:tcW w:w="3209" w:type="dxa"/>
            <w:vAlign w:val="center"/>
          </w:tcPr>
          <w:p w14:paraId="18AAC68B" w14:textId="444B2F94"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Поетапне ускладнення програм, чергування навантажень і відпочинку, контроль адаптації</w:t>
            </w:r>
          </w:p>
        </w:tc>
      </w:tr>
      <w:tr w:rsidR="009A7E38" w14:paraId="21C4D077" w14:textId="77777777" w:rsidTr="009A7E38">
        <w:tc>
          <w:tcPr>
            <w:tcW w:w="3209" w:type="dxa"/>
            <w:vAlign w:val="center"/>
          </w:tcPr>
          <w:p w14:paraId="3A005415" w14:textId="167E1BDB"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Варіативності</w:t>
            </w:r>
          </w:p>
        </w:tc>
        <w:tc>
          <w:tcPr>
            <w:tcW w:w="3209" w:type="dxa"/>
            <w:vAlign w:val="center"/>
          </w:tcPr>
          <w:p w14:paraId="39A68CAF" w14:textId="7EFF63FE"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Використання різних форм і методів занять</w:t>
            </w:r>
          </w:p>
        </w:tc>
        <w:tc>
          <w:tcPr>
            <w:tcW w:w="3209" w:type="dxa"/>
            <w:vAlign w:val="center"/>
          </w:tcPr>
          <w:p w14:paraId="456FF45C" w14:textId="26ABF366"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Зміна видів вправ, застосування ігрових методик, інтеграція сучасних технологій</w:t>
            </w:r>
          </w:p>
        </w:tc>
      </w:tr>
      <w:tr w:rsidR="009A7E38" w14:paraId="344145DD" w14:textId="77777777" w:rsidTr="009A7E38">
        <w:tc>
          <w:tcPr>
            <w:tcW w:w="3209" w:type="dxa"/>
            <w:vAlign w:val="center"/>
          </w:tcPr>
          <w:p w14:paraId="4A07292D" w14:textId="47220E85"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Диференціації</w:t>
            </w:r>
          </w:p>
        </w:tc>
        <w:tc>
          <w:tcPr>
            <w:tcW w:w="3209" w:type="dxa"/>
            <w:vAlign w:val="center"/>
          </w:tcPr>
          <w:p w14:paraId="0FC38342" w14:textId="0093D8FD"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Розподіл учнів за групами відповідно до їхніх особливостей</w:t>
            </w:r>
          </w:p>
        </w:tc>
        <w:tc>
          <w:tcPr>
            <w:tcW w:w="3209" w:type="dxa"/>
            <w:vAlign w:val="center"/>
          </w:tcPr>
          <w:p w14:paraId="5A8F41A2" w14:textId="42F81F20"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Формування груп за рівнем фізичної підготовки, типами ВНД, психоемоційними характеристиками</w:t>
            </w:r>
          </w:p>
        </w:tc>
      </w:tr>
      <w:tr w:rsidR="009A7E38" w14:paraId="78E2C852" w14:textId="77777777" w:rsidTr="009A7E38">
        <w:tc>
          <w:tcPr>
            <w:tcW w:w="3209" w:type="dxa"/>
            <w:vAlign w:val="center"/>
          </w:tcPr>
          <w:p w14:paraId="59C3987E" w14:textId="2F2BDD2A"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Гуманізації</w:t>
            </w:r>
          </w:p>
        </w:tc>
        <w:tc>
          <w:tcPr>
            <w:tcW w:w="3209" w:type="dxa"/>
            <w:vAlign w:val="center"/>
          </w:tcPr>
          <w:p w14:paraId="3FBE0047" w14:textId="40D052F9"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У центрі навчального процесу – особистість учня</w:t>
            </w:r>
          </w:p>
        </w:tc>
        <w:tc>
          <w:tcPr>
            <w:tcW w:w="3209" w:type="dxa"/>
            <w:vAlign w:val="center"/>
          </w:tcPr>
          <w:p w14:paraId="771D69D9" w14:textId="130BF593" w:rsidR="009A7E38" w:rsidRPr="00A01349" w:rsidRDefault="009A7E38" w:rsidP="00306ED6">
            <w:pPr>
              <w:spacing w:line="360" w:lineRule="auto"/>
              <w:rPr>
                <w:rFonts w:ascii="Times New Roman" w:hAnsi="Times New Roman" w:cs="Times New Roman"/>
                <w:sz w:val="28"/>
                <w:szCs w:val="28"/>
              </w:rPr>
            </w:pPr>
            <w:r w:rsidRPr="00A01349">
              <w:rPr>
                <w:rFonts w:ascii="Times New Roman" w:hAnsi="Times New Roman" w:cs="Times New Roman"/>
                <w:sz w:val="28"/>
                <w:szCs w:val="28"/>
              </w:rPr>
              <w:t>Створення сприятливого психологічного клімату, підтримка мотивації, розвиток впевненості у власних силах</w:t>
            </w:r>
          </w:p>
        </w:tc>
      </w:tr>
    </w:tbl>
    <w:p w14:paraId="1340F37B" w14:textId="77777777" w:rsidR="009A7E38" w:rsidRPr="00A01349" w:rsidRDefault="009A7E38" w:rsidP="00A01349">
      <w:pPr>
        <w:spacing w:after="0" w:line="360" w:lineRule="auto"/>
        <w:ind w:firstLine="709"/>
        <w:jc w:val="both"/>
        <w:rPr>
          <w:rFonts w:ascii="Times New Roman" w:hAnsi="Times New Roman" w:cs="Times New Roman"/>
          <w:sz w:val="28"/>
          <w:szCs w:val="28"/>
        </w:rPr>
      </w:pPr>
    </w:p>
    <w:p w14:paraId="14B04AB1" w14:textId="0BDAA76A" w:rsidR="00A01349" w:rsidRPr="00A01349" w:rsidRDefault="00A01349" w:rsidP="00A013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01349">
        <w:rPr>
          <w:rFonts w:ascii="Times New Roman" w:hAnsi="Times New Roman" w:cs="Times New Roman"/>
          <w:sz w:val="28"/>
          <w:szCs w:val="28"/>
        </w:rPr>
        <w:t>Індивідуалізація навчання у фізичному вихованні є важливим чинником підвищення ефективності освітнього процесу. Вона дозволяє враховувати природні відмінності між учнями, їхні психофізіологічні особливості, рівень фізичної підготовленості та мотиваційні установки. Такий підхід забезпечує гармонійний розвиток особистості, сприяє формуванню позитивного ставлення до занять і знижує ризик перевантаження.</w:t>
      </w:r>
    </w:p>
    <w:p w14:paraId="4A2E1362" w14:textId="77777777" w:rsidR="00A01349" w:rsidRPr="00A01349" w:rsidRDefault="00A01349" w:rsidP="00A01349">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 xml:space="preserve">Застосування принципу відповідності можливостям означає, що кожне завдання має бути адекватним індивідуальним ресурсам учня. Це стосується не лише фізичних можливостей, а й психологічної готовності до виконання вправ. </w:t>
      </w:r>
      <w:r w:rsidRPr="00A01349">
        <w:rPr>
          <w:rFonts w:ascii="Times New Roman" w:hAnsi="Times New Roman" w:cs="Times New Roman"/>
          <w:sz w:val="28"/>
          <w:szCs w:val="28"/>
        </w:rPr>
        <w:lastRenderedPageBreak/>
        <w:t>У практиці цей принцип реалізується через диференційоване дозування навантажень, використання адаптивних програм та врахування стану здоров’я.</w:t>
      </w:r>
    </w:p>
    <w:p w14:paraId="64AA8173" w14:textId="77777777" w:rsidR="00A01349" w:rsidRPr="00A01349" w:rsidRDefault="00A01349" w:rsidP="000D522F">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поступовості гарантує безпечність і ефективність навчального процесу. Поетапне нарощування складності вправ дозволяє організму поступово адаптуватися до нових умов, формує стійкі рухові навички та знижує ризик перевтоми. У педагогічній практиці це означає чітке планування занять, де кожен етап логічно продовжує попередній.</w:t>
      </w:r>
    </w:p>
    <w:p w14:paraId="7C34F35D" w14:textId="77777777" w:rsidR="00A01349" w:rsidRPr="00A01349" w:rsidRDefault="00A01349" w:rsidP="000D522F">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варіативності забезпечує різнобічний розвиток і підтримує інтерес до занять. Використання різних форм роботи — індивідуальних, групових, ігрових, інтерактивних — дозволяє враховувати інтереси учнів та їхні мотиваційні особливості. Варіативність також сприяє розвитку творчості, комунікативних навичок і формуванню позитивного ставлення до фізичної культури.</w:t>
      </w:r>
    </w:p>
    <w:p w14:paraId="166927C8" w14:textId="77777777" w:rsidR="00A01349" w:rsidRPr="00A01349" w:rsidRDefault="00A01349" w:rsidP="000D522F">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диференціації полягає у розподілі учнів за групами відповідно до їхніх типів ВНД, рівня фізичної підготовки та психоемоційних характеристик. Це дозволяє створювати більш однорідні групи, де навантаження відповідає можливостям кожного. Такий підхід підвищує ефективність занять, зменшує ризик перевантаження та забезпечує індивідуальний прогрес.</w:t>
      </w:r>
    </w:p>
    <w:p w14:paraId="5B27D3D5" w14:textId="77777777" w:rsidR="00A01349" w:rsidRPr="00A01349" w:rsidRDefault="00A01349" w:rsidP="000D522F">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Принцип гуманізації ставить у центр навчального процесу особистість учня. Він передбачає створення сприятливого психологічного клімату, підтримку мотивації, розвиток впевненості у власних силах та формування позитивного ставлення до фізичної культури. Гуманізація означає доброзичливе ставлення педагога, використання методів заохочення, розвиток співпраці та взаємоповаги у групі.</w:t>
      </w:r>
    </w:p>
    <w:p w14:paraId="21F68AB7" w14:textId="77777777" w:rsidR="00A01349" w:rsidRPr="00A01349" w:rsidRDefault="00A01349" w:rsidP="000D522F">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У практичному вимірі індивідуалізація навчання у фізичному вихованні може реалізовуватися через:</w:t>
      </w:r>
    </w:p>
    <w:p w14:paraId="0A345D62" w14:textId="77777777" w:rsidR="00A01349" w:rsidRPr="007E0C9D" w:rsidRDefault="00A01349" w:rsidP="00F017F6">
      <w:pPr>
        <w:pStyle w:val="a7"/>
        <w:numPr>
          <w:ilvl w:val="0"/>
          <w:numId w:val="18"/>
        </w:numPr>
        <w:spacing w:after="0" w:line="360" w:lineRule="auto"/>
        <w:ind w:left="426"/>
        <w:jc w:val="both"/>
        <w:rPr>
          <w:rFonts w:ascii="Times New Roman" w:hAnsi="Times New Roman" w:cs="Times New Roman"/>
          <w:sz w:val="28"/>
          <w:szCs w:val="28"/>
        </w:rPr>
      </w:pPr>
      <w:r w:rsidRPr="007E0C9D">
        <w:rPr>
          <w:rFonts w:ascii="Times New Roman" w:hAnsi="Times New Roman" w:cs="Times New Roman"/>
          <w:sz w:val="28"/>
          <w:szCs w:val="28"/>
        </w:rPr>
        <w:t>складання індивідуальних планів занять;</w:t>
      </w:r>
    </w:p>
    <w:p w14:paraId="15EF3658" w14:textId="77777777" w:rsidR="00A01349" w:rsidRPr="007E0C9D" w:rsidRDefault="00A01349" w:rsidP="00F017F6">
      <w:pPr>
        <w:pStyle w:val="a7"/>
        <w:numPr>
          <w:ilvl w:val="0"/>
          <w:numId w:val="18"/>
        </w:numPr>
        <w:spacing w:after="0" w:line="360" w:lineRule="auto"/>
        <w:ind w:left="426"/>
        <w:jc w:val="both"/>
        <w:rPr>
          <w:rFonts w:ascii="Times New Roman" w:hAnsi="Times New Roman" w:cs="Times New Roman"/>
          <w:sz w:val="28"/>
          <w:szCs w:val="28"/>
        </w:rPr>
      </w:pPr>
      <w:r w:rsidRPr="007E0C9D">
        <w:rPr>
          <w:rFonts w:ascii="Times New Roman" w:hAnsi="Times New Roman" w:cs="Times New Roman"/>
          <w:sz w:val="28"/>
          <w:szCs w:val="28"/>
        </w:rPr>
        <w:t>використання адаптивних програм для дітей із різним рівнем фізичної підготовки;</w:t>
      </w:r>
    </w:p>
    <w:p w14:paraId="15049B39" w14:textId="77777777" w:rsidR="00A01349" w:rsidRPr="007E0C9D" w:rsidRDefault="00A01349" w:rsidP="00F017F6">
      <w:pPr>
        <w:pStyle w:val="a7"/>
        <w:numPr>
          <w:ilvl w:val="0"/>
          <w:numId w:val="18"/>
        </w:numPr>
        <w:spacing w:after="0" w:line="360" w:lineRule="auto"/>
        <w:ind w:left="426"/>
        <w:jc w:val="both"/>
        <w:rPr>
          <w:rFonts w:ascii="Times New Roman" w:hAnsi="Times New Roman" w:cs="Times New Roman"/>
          <w:sz w:val="28"/>
          <w:szCs w:val="28"/>
        </w:rPr>
      </w:pPr>
      <w:r w:rsidRPr="007E0C9D">
        <w:rPr>
          <w:rFonts w:ascii="Times New Roman" w:hAnsi="Times New Roman" w:cs="Times New Roman"/>
          <w:sz w:val="28"/>
          <w:szCs w:val="28"/>
        </w:rPr>
        <w:t>застосування ігрових методів для підтримки мотивації;</w:t>
      </w:r>
    </w:p>
    <w:p w14:paraId="6CC39798" w14:textId="77777777" w:rsidR="00A01349" w:rsidRPr="007E0C9D" w:rsidRDefault="00A01349" w:rsidP="00F017F6">
      <w:pPr>
        <w:pStyle w:val="a7"/>
        <w:numPr>
          <w:ilvl w:val="0"/>
          <w:numId w:val="18"/>
        </w:numPr>
        <w:spacing w:after="0" w:line="360" w:lineRule="auto"/>
        <w:ind w:left="426"/>
        <w:jc w:val="both"/>
        <w:rPr>
          <w:rFonts w:ascii="Times New Roman" w:hAnsi="Times New Roman" w:cs="Times New Roman"/>
          <w:sz w:val="28"/>
          <w:szCs w:val="28"/>
        </w:rPr>
      </w:pPr>
      <w:r w:rsidRPr="007E0C9D">
        <w:rPr>
          <w:rFonts w:ascii="Times New Roman" w:hAnsi="Times New Roman" w:cs="Times New Roman"/>
          <w:sz w:val="28"/>
          <w:szCs w:val="28"/>
        </w:rPr>
        <w:t>регулярний контроль і корекцію навантажень відповідно до результатів;</w:t>
      </w:r>
    </w:p>
    <w:p w14:paraId="269BA3C6" w14:textId="77777777" w:rsidR="00A01349" w:rsidRPr="007E0C9D" w:rsidRDefault="00A01349" w:rsidP="00F017F6">
      <w:pPr>
        <w:pStyle w:val="a7"/>
        <w:numPr>
          <w:ilvl w:val="0"/>
          <w:numId w:val="18"/>
        </w:numPr>
        <w:spacing w:after="0" w:line="360" w:lineRule="auto"/>
        <w:ind w:left="426"/>
        <w:jc w:val="both"/>
        <w:rPr>
          <w:rFonts w:ascii="Times New Roman" w:hAnsi="Times New Roman" w:cs="Times New Roman"/>
          <w:sz w:val="28"/>
          <w:szCs w:val="28"/>
        </w:rPr>
      </w:pPr>
      <w:r w:rsidRPr="007E0C9D">
        <w:rPr>
          <w:rFonts w:ascii="Times New Roman" w:hAnsi="Times New Roman" w:cs="Times New Roman"/>
          <w:sz w:val="28"/>
          <w:szCs w:val="28"/>
        </w:rPr>
        <w:t>створення умов для самостійної роботи учнів, що сприяє розвитку відповідальності та самоконтролю.</w:t>
      </w:r>
    </w:p>
    <w:p w14:paraId="1E61610F" w14:textId="77777777" w:rsidR="000D522F" w:rsidRPr="000D522F" w:rsidRDefault="000D522F" w:rsidP="000D522F">
      <w:pPr>
        <w:spacing w:after="0" w:line="360" w:lineRule="auto"/>
        <w:ind w:firstLine="709"/>
        <w:jc w:val="both"/>
        <w:rPr>
          <w:rFonts w:ascii="Times New Roman" w:hAnsi="Times New Roman" w:cs="Times New Roman"/>
          <w:sz w:val="28"/>
          <w:szCs w:val="28"/>
        </w:rPr>
      </w:pPr>
      <w:r w:rsidRPr="000D522F">
        <w:rPr>
          <w:rFonts w:ascii="Times New Roman" w:hAnsi="Times New Roman" w:cs="Times New Roman"/>
          <w:sz w:val="28"/>
          <w:szCs w:val="28"/>
        </w:rPr>
        <w:t>Індивідуалізація навчання у фізичному вихованні є одним із ключових напрямів сучасної педагогіки. Вона базується на врахуванні природних відмінностей між учнями, їхніх психофізіологічних характеристик та рівня фізичної підготовленості. Такий підхід дозволяє створювати умови для гармонійного розвитку, уникати перевантаження та формувати позитивне ставлення до занять.</w:t>
      </w:r>
    </w:p>
    <w:p w14:paraId="18D53313" w14:textId="77777777" w:rsidR="000D522F" w:rsidRPr="000D522F" w:rsidRDefault="000D522F" w:rsidP="000D522F">
      <w:pPr>
        <w:spacing w:after="0" w:line="360" w:lineRule="auto"/>
        <w:ind w:firstLine="709"/>
        <w:jc w:val="both"/>
        <w:rPr>
          <w:rFonts w:ascii="Times New Roman" w:hAnsi="Times New Roman" w:cs="Times New Roman"/>
          <w:sz w:val="28"/>
          <w:szCs w:val="28"/>
        </w:rPr>
      </w:pPr>
      <w:r w:rsidRPr="000D522F">
        <w:rPr>
          <w:rFonts w:ascii="Times New Roman" w:hAnsi="Times New Roman" w:cs="Times New Roman"/>
          <w:sz w:val="28"/>
          <w:szCs w:val="28"/>
        </w:rPr>
        <w:t>Принцип відповідності можливостям означає, що навчальні та тренувальні навантаження повинні узгоджуватися з індивідуальними функціональними ресурсами організму. Це передбачає врахування віку, стану здоров’я, рівня фізичної підготовки та типу вищої нервової діяльності. Реалізація цього принципу забезпечує безпечність занять і сприяє поступовому розвитку фізичних якостей.</w:t>
      </w:r>
    </w:p>
    <w:p w14:paraId="46152356" w14:textId="77777777" w:rsidR="000D522F" w:rsidRPr="000D522F" w:rsidRDefault="000D522F" w:rsidP="000D522F">
      <w:pPr>
        <w:spacing w:after="0" w:line="360" w:lineRule="auto"/>
        <w:ind w:firstLine="709"/>
        <w:jc w:val="both"/>
        <w:rPr>
          <w:rFonts w:ascii="Times New Roman" w:hAnsi="Times New Roman" w:cs="Times New Roman"/>
          <w:sz w:val="28"/>
          <w:szCs w:val="28"/>
        </w:rPr>
      </w:pPr>
      <w:r w:rsidRPr="000D522F">
        <w:rPr>
          <w:rFonts w:ascii="Times New Roman" w:hAnsi="Times New Roman" w:cs="Times New Roman"/>
          <w:sz w:val="28"/>
          <w:szCs w:val="28"/>
        </w:rPr>
        <w:t>Принцип поступовості полягає у поетапному нарощуванні інтенсивності та складності вправ відповідно до адаптаційних можливостей учнів. Він допомагає уникати перевтоми, травм і забезпечує стійке формування рухових навичок. У практиці цей принцип реалізується через систематичне ускладнення програм, чергування навантажень і відпочинку, а також контроль за динамікою розвитку.</w:t>
      </w:r>
    </w:p>
    <w:p w14:paraId="33F9865D" w14:textId="77777777" w:rsidR="000D522F" w:rsidRPr="000D522F" w:rsidRDefault="000D522F" w:rsidP="000D522F">
      <w:pPr>
        <w:spacing w:after="0" w:line="360" w:lineRule="auto"/>
        <w:ind w:firstLine="709"/>
        <w:jc w:val="both"/>
        <w:rPr>
          <w:rFonts w:ascii="Times New Roman" w:hAnsi="Times New Roman" w:cs="Times New Roman"/>
          <w:sz w:val="28"/>
          <w:szCs w:val="28"/>
        </w:rPr>
      </w:pPr>
      <w:r w:rsidRPr="000D522F">
        <w:rPr>
          <w:rFonts w:ascii="Times New Roman" w:hAnsi="Times New Roman" w:cs="Times New Roman"/>
          <w:sz w:val="28"/>
          <w:szCs w:val="28"/>
        </w:rPr>
        <w:t>Принцип варіативності передбачає використання різних форм і методів занять, що враховують індивідуальні інтереси та мотивацію учнів. Завдяки цьому навчальний процес стає більш цікавим, зменшується ризик монотонності, а учні отримують можливість розвивати різні сторони своєї фізичної та психічної діяльності.</w:t>
      </w:r>
    </w:p>
    <w:p w14:paraId="06A47BC0" w14:textId="77777777" w:rsidR="000D522F" w:rsidRPr="000D522F" w:rsidRDefault="000D522F" w:rsidP="000D522F">
      <w:pPr>
        <w:spacing w:after="0" w:line="360" w:lineRule="auto"/>
        <w:ind w:firstLine="709"/>
        <w:jc w:val="both"/>
        <w:rPr>
          <w:rFonts w:ascii="Times New Roman" w:hAnsi="Times New Roman" w:cs="Times New Roman"/>
          <w:sz w:val="28"/>
          <w:szCs w:val="28"/>
        </w:rPr>
      </w:pPr>
      <w:r w:rsidRPr="000D522F">
        <w:rPr>
          <w:rFonts w:ascii="Times New Roman" w:hAnsi="Times New Roman" w:cs="Times New Roman"/>
          <w:sz w:val="28"/>
          <w:szCs w:val="28"/>
        </w:rPr>
        <w:t>Принцип диференціації означає розподіл учнів за групами відповідно до їхніх типів ВНД, рівня фізичної підготовки та психоемоційних характеристик. Це дозволяє створювати більш однорідні групи, де навантаження відповідає можливостям кожного, а навчання стає ефективнішим і безпечнішим.</w:t>
      </w:r>
    </w:p>
    <w:p w14:paraId="6F2C1FAE" w14:textId="77777777" w:rsidR="000D522F" w:rsidRPr="000D522F" w:rsidRDefault="000D522F" w:rsidP="000D522F">
      <w:pPr>
        <w:spacing w:after="0" w:line="360" w:lineRule="auto"/>
        <w:ind w:firstLine="709"/>
        <w:jc w:val="both"/>
        <w:rPr>
          <w:rFonts w:ascii="Times New Roman" w:hAnsi="Times New Roman" w:cs="Times New Roman"/>
          <w:sz w:val="28"/>
          <w:szCs w:val="28"/>
        </w:rPr>
      </w:pPr>
      <w:r w:rsidRPr="000D522F">
        <w:rPr>
          <w:rFonts w:ascii="Times New Roman" w:hAnsi="Times New Roman" w:cs="Times New Roman"/>
          <w:sz w:val="28"/>
          <w:szCs w:val="28"/>
        </w:rPr>
        <w:t>Принцип гуманізації ставить у центр навчального процесу особистість учня. Він передбачає створення сприятливого психологічного клімату, підтримку мотивації, розвиток впевненості у власних силах та формування позитивного ставлення до фізичної культури. Гуманізація означає доброзичливе ставлення педагога, використання методів заохочення, розвиток співпраці та взаємоповаги у групі.</w:t>
      </w:r>
    </w:p>
    <w:p w14:paraId="0AC8597D" w14:textId="77777777" w:rsidR="000D522F" w:rsidRPr="000D522F" w:rsidRDefault="000D522F" w:rsidP="000D522F">
      <w:pPr>
        <w:spacing w:after="0" w:line="360" w:lineRule="auto"/>
        <w:ind w:firstLine="709"/>
        <w:jc w:val="both"/>
        <w:rPr>
          <w:rFonts w:ascii="Times New Roman" w:hAnsi="Times New Roman" w:cs="Times New Roman"/>
          <w:sz w:val="28"/>
          <w:szCs w:val="28"/>
        </w:rPr>
      </w:pPr>
      <w:r w:rsidRPr="000D522F">
        <w:rPr>
          <w:rFonts w:ascii="Times New Roman" w:hAnsi="Times New Roman" w:cs="Times New Roman"/>
          <w:sz w:val="28"/>
          <w:szCs w:val="28"/>
        </w:rPr>
        <w:t>Таким чином, індивідуалізація навчання у фізичному вихованні є комплексним процесом, що поєднує науково обґрунтовані принципи з практичними методами їх реалізації. Вона забезпечує оптимальне навантаження, враховує індивідуальні особливості учнів, сприяє гармонійному розвитку фізичних і психічних якостей та формує стійку мотивацію до занять.</w:t>
      </w:r>
    </w:p>
    <w:p w14:paraId="3BE698A7" w14:textId="77777777" w:rsidR="00A01349" w:rsidRPr="00A01349" w:rsidRDefault="00A01349" w:rsidP="000D522F">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Таким чином, індивідуалізація є комплексним процесом, що поєднує науково обґрунтовані принципи з практичними методами їх реалізації. Вона забезпечує оптимальне навантаження, враховує індивідуальні особливості учнів, сприяє гармонійному розвитку фізичних і психічних якостей та формує стійку мотивацію до занять.</w:t>
      </w:r>
    </w:p>
    <w:p w14:paraId="4C9BFAE2" w14:textId="77777777" w:rsidR="00A01349" w:rsidRDefault="00A01349" w:rsidP="00A01349">
      <w:pPr>
        <w:spacing w:after="0" w:line="360" w:lineRule="auto"/>
        <w:ind w:firstLine="709"/>
        <w:jc w:val="both"/>
        <w:rPr>
          <w:rFonts w:ascii="Times New Roman" w:hAnsi="Times New Roman" w:cs="Times New Roman"/>
          <w:sz w:val="28"/>
          <w:szCs w:val="28"/>
        </w:rPr>
      </w:pPr>
    </w:p>
    <w:p w14:paraId="5F435AD3" w14:textId="0A42D759" w:rsidR="00A01349" w:rsidRPr="000D522F" w:rsidRDefault="00306ED6" w:rsidP="00A01349">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2</w:t>
      </w:r>
      <w:r w:rsidR="00A01349" w:rsidRPr="00A01349">
        <w:rPr>
          <w:rFonts w:ascii="Times New Roman" w:hAnsi="Times New Roman" w:cs="Times New Roman"/>
          <w:b/>
          <w:bCs/>
          <w:sz w:val="28"/>
          <w:szCs w:val="28"/>
        </w:rPr>
        <w:t>.2. Методи визначення типів ВНД у дітей та молоді</w:t>
      </w:r>
    </w:p>
    <w:p w14:paraId="0720388E" w14:textId="77777777" w:rsidR="00A01349" w:rsidRPr="00A01349" w:rsidRDefault="00A01349" w:rsidP="000D522F">
      <w:pPr>
        <w:spacing w:after="0" w:line="360" w:lineRule="auto"/>
        <w:ind w:firstLine="709"/>
        <w:jc w:val="both"/>
        <w:rPr>
          <w:rFonts w:ascii="Times New Roman" w:hAnsi="Times New Roman" w:cs="Times New Roman"/>
          <w:sz w:val="28"/>
          <w:szCs w:val="28"/>
        </w:rPr>
      </w:pPr>
    </w:p>
    <w:p w14:paraId="0D7E9CBC" w14:textId="77777777" w:rsidR="00306ED6" w:rsidRDefault="00306ED6" w:rsidP="00306ED6">
      <w:pPr>
        <w:spacing w:after="0" w:line="360" w:lineRule="auto"/>
        <w:ind w:firstLine="709"/>
        <w:jc w:val="both"/>
        <w:rPr>
          <w:rFonts w:ascii="Times New Roman" w:hAnsi="Times New Roman" w:cs="Times New Roman"/>
          <w:sz w:val="28"/>
          <w:szCs w:val="28"/>
        </w:rPr>
      </w:pPr>
      <w:r w:rsidRPr="00306ED6">
        <w:rPr>
          <w:rFonts w:ascii="Times New Roman" w:hAnsi="Times New Roman" w:cs="Times New Roman"/>
          <w:sz w:val="28"/>
          <w:szCs w:val="28"/>
        </w:rPr>
        <w:t>Визначення типів вищої нервової діяльності у дітей та молоді здійснюється комплексно, із застосуванням педагогічних, психологічних, фізіологічних та сучасних цифрових методів.</w:t>
      </w:r>
    </w:p>
    <w:p w14:paraId="59533E79" w14:textId="77777777" w:rsidR="0062034A" w:rsidRDefault="00306ED6" w:rsidP="00306ED6">
      <w:pPr>
        <w:spacing w:after="0" w:line="360" w:lineRule="auto"/>
        <w:ind w:firstLine="709"/>
        <w:jc w:val="both"/>
        <w:rPr>
          <w:rFonts w:ascii="Times New Roman" w:hAnsi="Times New Roman" w:cs="Times New Roman"/>
          <w:sz w:val="28"/>
          <w:szCs w:val="28"/>
        </w:rPr>
      </w:pPr>
      <w:r w:rsidRPr="00306ED6">
        <w:rPr>
          <w:rFonts w:ascii="Times New Roman" w:hAnsi="Times New Roman" w:cs="Times New Roman"/>
          <w:sz w:val="28"/>
          <w:szCs w:val="28"/>
        </w:rPr>
        <w:t xml:space="preserve"> Педагогічні методи ґрунтуються на систематичному спостереженні за поведінкою учнів у навчальних та ігрових ситуаціях, аналізі їхніх реакцій на успіхи й невдачі, рівня самоконтролю та швидкості адаптації до нових умов. </w:t>
      </w:r>
      <w:r w:rsidR="0062034A" w:rsidRPr="0062034A">
        <w:rPr>
          <w:rFonts w:ascii="Times New Roman" w:hAnsi="Times New Roman" w:cs="Times New Roman"/>
          <w:sz w:val="28"/>
          <w:szCs w:val="28"/>
        </w:rPr>
        <w:t>Наприклад, учитель може відзначати, як дитина реагує на нове завдання: одні швидко включаються в роботу, інші потребують більше часу для адаптації. Такі спостереження допомагають визначити рухливість нервових процесів та рівень самоконтролю.</w:t>
      </w:r>
    </w:p>
    <w:p w14:paraId="3A6F766F" w14:textId="7EBF1EEC" w:rsidR="00306ED6" w:rsidRPr="00306ED6" w:rsidRDefault="00306ED6" w:rsidP="00306ED6">
      <w:pPr>
        <w:spacing w:after="0" w:line="360" w:lineRule="auto"/>
        <w:ind w:firstLine="709"/>
        <w:jc w:val="both"/>
        <w:rPr>
          <w:rFonts w:ascii="Times New Roman" w:hAnsi="Times New Roman" w:cs="Times New Roman"/>
          <w:sz w:val="28"/>
          <w:szCs w:val="28"/>
        </w:rPr>
      </w:pPr>
      <w:r w:rsidRPr="00306ED6">
        <w:rPr>
          <w:rFonts w:ascii="Times New Roman" w:hAnsi="Times New Roman" w:cs="Times New Roman"/>
          <w:sz w:val="28"/>
          <w:szCs w:val="28"/>
        </w:rPr>
        <w:t xml:space="preserve">Психологічні методи включають анкетування та опитування, що дозволяють виявити індивідуальні особливості, а також використання </w:t>
      </w:r>
      <w:proofErr w:type="spellStart"/>
      <w:r w:rsidRPr="00306ED6">
        <w:rPr>
          <w:rFonts w:ascii="Times New Roman" w:hAnsi="Times New Roman" w:cs="Times New Roman"/>
          <w:sz w:val="28"/>
          <w:szCs w:val="28"/>
        </w:rPr>
        <w:t>психодіагностичних</w:t>
      </w:r>
      <w:proofErr w:type="spellEnd"/>
      <w:r w:rsidRPr="00306ED6">
        <w:rPr>
          <w:rFonts w:ascii="Times New Roman" w:hAnsi="Times New Roman" w:cs="Times New Roman"/>
          <w:sz w:val="28"/>
          <w:szCs w:val="28"/>
        </w:rPr>
        <w:t xml:space="preserve"> тестів (</w:t>
      </w:r>
      <w:proofErr w:type="spellStart"/>
      <w:r w:rsidRPr="00306ED6">
        <w:rPr>
          <w:rFonts w:ascii="Times New Roman" w:hAnsi="Times New Roman" w:cs="Times New Roman"/>
          <w:sz w:val="28"/>
          <w:szCs w:val="28"/>
        </w:rPr>
        <w:t>Айзенка</w:t>
      </w:r>
      <w:proofErr w:type="spellEnd"/>
      <w:r w:rsidRPr="00306ED6">
        <w:rPr>
          <w:rFonts w:ascii="Times New Roman" w:hAnsi="Times New Roman" w:cs="Times New Roman"/>
          <w:sz w:val="28"/>
          <w:szCs w:val="28"/>
        </w:rPr>
        <w:t xml:space="preserve">, </w:t>
      </w:r>
      <w:proofErr w:type="spellStart"/>
      <w:r w:rsidRPr="00306ED6">
        <w:rPr>
          <w:rFonts w:ascii="Times New Roman" w:hAnsi="Times New Roman" w:cs="Times New Roman"/>
          <w:sz w:val="28"/>
          <w:szCs w:val="28"/>
        </w:rPr>
        <w:t>Стреляу</w:t>
      </w:r>
      <w:proofErr w:type="spellEnd"/>
      <w:r w:rsidRPr="00306ED6">
        <w:rPr>
          <w:rFonts w:ascii="Times New Roman" w:hAnsi="Times New Roman" w:cs="Times New Roman"/>
          <w:sz w:val="28"/>
          <w:szCs w:val="28"/>
        </w:rPr>
        <w:t xml:space="preserve">, </w:t>
      </w:r>
      <w:proofErr w:type="spellStart"/>
      <w:r w:rsidRPr="00306ED6">
        <w:rPr>
          <w:rFonts w:ascii="Times New Roman" w:hAnsi="Times New Roman" w:cs="Times New Roman"/>
          <w:sz w:val="28"/>
          <w:szCs w:val="28"/>
        </w:rPr>
        <w:t>Кеттелла</w:t>
      </w:r>
      <w:proofErr w:type="spellEnd"/>
      <w:r w:rsidRPr="00306ED6">
        <w:rPr>
          <w:rFonts w:ascii="Times New Roman" w:hAnsi="Times New Roman" w:cs="Times New Roman"/>
          <w:sz w:val="28"/>
          <w:szCs w:val="28"/>
        </w:rPr>
        <w:t>), спрямованих на визначення темпераменту, сили, врівноваженості та рухливості нервових процесів.</w:t>
      </w:r>
      <w:r w:rsidR="0062034A">
        <w:rPr>
          <w:rFonts w:ascii="Times New Roman" w:hAnsi="Times New Roman" w:cs="Times New Roman"/>
          <w:sz w:val="28"/>
          <w:szCs w:val="28"/>
        </w:rPr>
        <w:t xml:space="preserve"> </w:t>
      </w:r>
      <w:r w:rsidR="0062034A" w:rsidRPr="0062034A">
        <w:rPr>
          <w:rFonts w:ascii="Times New Roman" w:hAnsi="Times New Roman" w:cs="Times New Roman"/>
          <w:sz w:val="28"/>
          <w:szCs w:val="28"/>
        </w:rPr>
        <w:t xml:space="preserve">Наприклад, тест </w:t>
      </w:r>
      <w:proofErr w:type="spellStart"/>
      <w:r w:rsidR="0062034A" w:rsidRPr="0062034A">
        <w:rPr>
          <w:rFonts w:ascii="Times New Roman" w:hAnsi="Times New Roman" w:cs="Times New Roman"/>
          <w:sz w:val="28"/>
          <w:szCs w:val="28"/>
        </w:rPr>
        <w:t>Айзенка</w:t>
      </w:r>
      <w:proofErr w:type="spellEnd"/>
      <w:r w:rsidR="0062034A" w:rsidRPr="0062034A">
        <w:rPr>
          <w:rFonts w:ascii="Times New Roman" w:hAnsi="Times New Roman" w:cs="Times New Roman"/>
          <w:sz w:val="28"/>
          <w:szCs w:val="28"/>
        </w:rPr>
        <w:t xml:space="preserve"> дозволяє визначити темперамент учня: холерики демонструють швидкі реакції, але схильні до імпульсивності, тоді як флегматики працюють повільніше, проте більш стабільно. Опитувальники також допомагають виявити рівень тривожності чи стійкість до стресу.</w:t>
      </w:r>
    </w:p>
    <w:p w14:paraId="2B9AD364" w14:textId="26ECD56F" w:rsidR="0062034A" w:rsidRDefault="00306ED6" w:rsidP="00306ED6">
      <w:pPr>
        <w:spacing w:after="0" w:line="360" w:lineRule="auto"/>
        <w:ind w:firstLine="709"/>
        <w:jc w:val="both"/>
        <w:rPr>
          <w:rFonts w:ascii="Times New Roman" w:hAnsi="Times New Roman" w:cs="Times New Roman"/>
          <w:sz w:val="28"/>
          <w:szCs w:val="28"/>
        </w:rPr>
      </w:pPr>
      <w:r w:rsidRPr="00306ED6">
        <w:rPr>
          <w:rFonts w:ascii="Times New Roman" w:hAnsi="Times New Roman" w:cs="Times New Roman"/>
          <w:sz w:val="28"/>
          <w:szCs w:val="28"/>
        </w:rPr>
        <w:t xml:space="preserve">Фізіологічні методи передбачають вимірювання часу реакції, витривалості, частоти серцевих скорочень у різних умовах, а також реєстрацію показників адаптації до фізичних навантажень. </w:t>
      </w:r>
      <w:r w:rsidR="0062034A" w:rsidRPr="0062034A">
        <w:rPr>
          <w:rFonts w:ascii="Times New Roman" w:hAnsi="Times New Roman" w:cs="Times New Roman"/>
          <w:sz w:val="28"/>
          <w:szCs w:val="28"/>
        </w:rPr>
        <w:t>Наприклад, визначення часу простої реакції на світловий сигнал або складної реакції на зміну умов завдання. Діти з сильним типом нервової системи реагують швидше й точніше, тоді як слабкий тип характеризується більшою варіативністю результатів</w:t>
      </w:r>
      <w:r w:rsidR="007E0C9D">
        <w:rPr>
          <w:rFonts w:ascii="Times New Roman" w:hAnsi="Times New Roman" w:cs="Times New Roman"/>
          <w:sz w:val="28"/>
          <w:szCs w:val="28"/>
        </w:rPr>
        <w:t xml:space="preserve"> [</w:t>
      </w:r>
      <w:r w:rsidR="007E0C9D" w:rsidRPr="00042149">
        <w:rPr>
          <w:rFonts w:ascii="Times New Roman" w:hAnsi="Times New Roman" w:cs="Times New Roman"/>
          <w:sz w:val="28"/>
          <w:szCs w:val="28"/>
        </w:rPr>
        <w:t>Гаврилюк</w:t>
      </w:r>
      <w:r w:rsidR="007E0C9D">
        <w:rPr>
          <w:rFonts w:ascii="Times New Roman" w:hAnsi="Times New Roman" w:cs="Times New Roman"/>
          <w:sz w:val="28"/>
          <w:szCs w:val="28"/>
        </w:rPr>
        <w:t>, 2023]</w:t>
      </w:r>
      <w:r w:rsidR="0062034A" w:rsidRPr="0062034A">
        <w:rPr>
          <w:rFonts w:ascii="Times New Roman" w:hAnsi="Times New Roman" w:cs="Times New Roman"/>
          <w:sz w:val="28"/>
          <w:szCs w:val="28"/>
        </w:rPr>
        <w:t>.</w:t>
      </w:r>
    </w:p>
    <w:p w14:paraId="611F6447" w14:textId="6368D842" w:rsidR="00306ED6" w:rsidRPr="00306ED6" w:rsidRDefault="00306ED6" w:rsidP="00306ED6">
      <w:pPr>
        <w:spacing w:after="0" w:line="360" w:lineRule="auto"/>
        <w:ind w:firstLine="709"/>
        <w:jc w:val="both"/>
        <w:rPr>
          <w:rFonts w:ascii="Times New Roman" w:hAnsi="Times New Roman" w:cs="Times New Roman"/>
          <w:sz w:val="28"/>
          <w:szCs w:val="28"/>
        </w:rPr>
      </w:pPr>
      <w:r w:rsidRPr="00306ED6">
        <w:rPr>
          <w:rFonts w:ascii="Times New Roman" w:hAnsi="Times New Roman" w:cs="Times New Roman"/>
          <w:sz w:val="28"/>
          <w:szCs w:val="28"/>
        </w:rPr>
        <w:t xml:space="preserve">Експериментальні методи реалізуються через виконання спеціально розроблених завдань на координацію рухів, переключення уваги та швидкість </w:t>
      </w:r>
      <w:proofErr w:type="spellStart"/>
      <w:r w:rsidRPr="00306ED6">
        <w:rPr>
          <w:rFonts w:ascii="Times New Roman" w:hAnsi="Times New Roman" w:cs="Times New Roman"/>
          <w:sz w:val="28"/>
          <w:szCs w:val="28"/>
        </w:rPr>
        <w:t>сенсомоторних</w:t>
      </w:r>
      <w:proofErr w:type="spellEnd"/>
      <w:r w:rsidRPr="00306ED6">
        <w:rPr>
          <w:rFonts w:ascii="Times New Roman" w:hAnsi="Times New Roman" w:cs="Times New Roman"/>
          <w:sz w:val="28"/>
          <w:szCs w:val="28"/>
        </w:rPr>
        <w:t xml:space="preserve"> реакцій, що дає змогу оцінити особливості нервової системи в контрольованих умовах.</w:t>
      </w:r>
      <w:r w:rsidR="0062034A">
        <w:rPr>
          <w:rFonts w:ascii="Times New Roman" w:hAnsi="Times New Roman" w:cs="Times New Roman"/>
          <w:sz w:val="28"/>
          <w:szCs w:val="28"/>
        </w:rPr>
        <w:t xml:space="preserve">  </w:t>
      </w:r>
      <w:r w:rsidR="0062034A" w:rsidRPr="0062034A">
        <w:rPr>
          <w:rFonts w:ascii="Times New Roman" w:hAnsi="Times New Roman" w:cs="Times New Roman"/>
          <w:sz w:val="28"/>
          <w:szCs w:val="28"/>
        </w:rPr>
        <w:t>реалізуються через спеціальні вправи. Наприклад, завдання на координацію рухів — утримання рівноваги на одній нозі або швидке перемикання рухів рук і ніг. Такі вправи дозволяють оцінити врівноваженість та рухливість нервових процесів.</w:t>
      </w:r>
    </w:p>
    <w:p w14:paraId="0C56DD79" w14:textId="590B1B83" w:rsidR="00306ED6" w:rsidRPr="00306ED6" w:rsidRDefault="00306ED6" w:rsidP="00306ED6">
      <w:pPr>
        <w:spacing w:after="0" w:line="360" w:lineRule="auto"/>
        <w:ind w:firstLine="709"/>
        <w:jc w:val="both"/>
        <w:rPr>
          <w:rFonts w:ascii="Times New Roman" w:hAnsi="Times New Roman" w:cs="Times New Roman"/>
          <w:sz w:val="28"/>
          <w:szCs w:val="28"/>
        </w:rPr>
      </w:pPr>
      <w:r w:rsidRPr="00306ED6">
        <w:rPr>
          <w:rFonts w:ascii="Times New Roman" w:hAnsi="Times New Roman" w:cs="Times New Roman"/>
          <w:sz w:val="28"/>
          <w:szCs w:val="28"/>
        </w:rPr>
        <w:t>Сучасні цифрові методи базуються на використанні комп’ютерних діагностичних програм, які дозволяють аналізувати когнітивні функції, швидкість реакцій та психофізіологічні показники у інтегрованих системах моніторингу.</w:t>
      </w:r>
      <w:r w:rsidR="008A1516">
        <w:rPr>
          <w:rFonts w:ascii="Times New Roman" w:hAnsi="Times New Roman" w:cs="Times New Roman"/>
          <w:sz w:val="28"/>
          <w:szCs w:val="28"/>
        </w:rPr>
        <w:t xml:space="preserve"> </w:t>
      </w:r>
      <w:r w:rsidR="008A1516" w:rsidRPr="008A1516">
        <w:rPr>
          <w:rFonts w:ascii="Times New Roman" w:hAnsi="Times New Roman" w:cs="Times New Roman"/>
          <w:sz w:val="28"/>
          <w:szCs w:val="28"/>
        </w:rPr>
        <w:t xml:space="preserve">Наприклад, програми, що фіксують час натискання клавіші після появи сигналу на екрані, дозволяють об’єктивно оцінити швидкість </w:t>
      </w:r>
      <w:proofErr w:type="spellStart"/>
      <w:r w:rsidR="008A1516" w:rsidRPr="008A1516">
        <w:rPr>
          <w:rFonts w:ascii="Times New Roman" w:hAnsi="Times New Roman" w:cs="Times New Roman"/>
          <w:sz w:val="28"/>
          <w:szCs w:val="28"/>
        </w:rPr>
        <w:t>сенсомоторних</w:t>
      </w:r>
      <w:proofErr w:type="spellEnd"/>
      <w:r w:rsidR="008A1516" w:rsidRPr="008A1516">
        <w:rPr>
          <w:rFonts w:ascii="Times New Roman" w:hAnsi="Times New Roman" w:cs="Times New Roman"/>
          <w:sz w:val="28"/>
          <w:szCs w:val="28"/>
        </w:rPr>
        <w:t xml:space="preserve"> реакцій. Інші системи можуть аналізувати увагу, пам’ять та здатність до переключення діяльності.</w:t>
      </w:r>
    </w:p>
    <w:p w14:paraId="7B7B3116" w14:textId="6B84DBEC" w:rsidR="00306ED6" w:rsidRDefault="00306ED6" w:rsidP="00306E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w:t>
      </w:r>
      <w:r w:rsidRPr="00306ED6">
        <w:rPr>
          <w:rFonts w:ascii="Times New Roman" w:hAnsi="Times New Roman" w:cs="Times New Roman"/>
          <w:sz w:val="28"/>
          <w:szCs w:val="28"/>
        </w:rPr>
        <w:t>значення типів ВНД у дітей та молоді є багатофакторним процесом, що поєднує педагогічні спостереження, психологічні тести, фізіологічні вимірювання та цифрові технології, забезпечуючи комплексну характеристику індивідуальних особливостей і створюючи умови для ефективної індивідуалізації фізичного виховання.</w:t>
      </w:r>
    </w:p>
    <w:p w14:paraId="2073EE17" w14:textId="77777777" w:rsidR="008A1516" w:rsidRDefault="008A1516" w:rsidP="00412A9C">
      <w:pPr>
        <w:spacing w:after="0" w:line="360" w:lineRule="auto"/>
        <w:ind w:firstLine="709"/>
        <w:jc w:val="right"/>
        <w:rPr>
          <w:rFonts w:ascii="Times New Roman" w:hAnsi="Times New Roman" w:cs="Times New Roman"/>
          <w:b/>
          <w:bCs/>
          <w:sz w:val="28"/>
          <w:szCs w:val="28"/>
        </w:rPr>
      </w:pPr>
    </w:p>
    <w:p w14:paraId="4C77781F" w14:textId="22653A22" w:rsidR="00412A9C" w:rsidRDefault="00412A9C" w:rsidP="00412A9C">
      <w:pPr>
        <w:spacing w:after="0" w:line="360" w:lineRule="auto"/>
        <w:ind w:firstLine="709"/>
        <w:jc w:val="right"/>
        <w:rPr>
          <w:rFonts w:ascii="Times New Roman" w:hAnsi="Times New Roman" w:cs="Times New Roman"/>
          <w:b/>
          <w:bCs/>
          <w:sz w:val="28"/>
          <w:szCs w:val="28"/>
        </w:rPr>
      </w:pPr>
      <w:r w:rsidRPr="00412A9C">
        <w:rPr>
          <w:rFonts w:ascii="Times New Roman" w:hAnsi="Times New Roman" w:cs="Times New Roman"/>
          <w:b/>
          <w:bCs/>
          <w:sz w:val="28"/>
          <w:szCs w:val="28"/>
        </w:rPr>
        <w:t>Таблиця 2.</w:t>
      </w:r>
      <w:r>
        <w:rPr>
          <w:rFonts w:ascii="Times New Roman" w:hAnsi="Times New Roman" w:cs="Times New Roman"/>
          <w:b/>
          <w:bCs/>
          <w:sz w:val="28"/>
          <w:szCs w:val="28"/>
        </w:rPr>
        <w:t xml:space="preserve">2. </w:t>
      </w:r>
    </w:p>
    <w:p w14:paraId="34B958C1" w14:textId="7A69EB5E" w:rsidR="00412A9C" w:rsidRDefault="00412A9C" w:rsidP="00412A9C">
      <w:pPr>
        <w:spacing w:after="0" w:line="360" w:lineRule="auto"/>
        <w:ind w:firstLine="709"/>
        <w:jc w:val="right"/>
        <w:rPr>
          <w:rFonts w:ascii="Times New Roman" w:hAnsi="Times New Roman" w:cs="Times New Roman"/>
          <w:b/>
          <w:bCs/>
          <w:sz w:val="28"/>
          <w:szCs w:val="28"/>
        </w:rPr>
      </w:pPr>
      <w:r w:rsidRPr="00412A9C">
        <w:rPr>
          <w:rFonts w:ascii="Times New Roman" w:hAnsi="Times New Roman" w:cs="Times New Roman"/>
          <w:b/>
          <w:bCs/>
          <w:sz w:val="28"/>
          <w:szCs w:val="28"/>
        </w:rPr>
        <w:t xml:space="preserve"> Методи визначення типів вищої нервової діяльності у дітей та молоді</w:t>
      </w:r>
    </w:p>
    <w:tbl>
      <w:tblPr>
        <w:tblStyle w:val="af0"/>
        <w:tblW w:w="9627" w:type="dxa"/>
        <w:tblLook w:val="04A0" w:firstRow="1" w:lastRow="0" w:firstColumn="1" w:lastColumn="0" w:noHBand="0" w:noVBand="1"/>
      </w:tblPr>
      <w:tblGrid>
        <w:gridCol w:w="3209"/>
        <w:gridCol w:w="3209"/>
        <w:gridCol w:w="3209"/>
      </w:tblGrid>
      <w:tr w:rsidR="00412A9C" w14:paraId="456DD906" w14:textId="77777777" w:rsidTr="00412A9C">
        <w:tc>
          <w:tcPr>
            <w:tcW w:w="3209" w:type="dxa"/>
            <w:vAlign w:val="center"/>
          </w:tcPr>
          <w:p w14:paraId="2EB9E1BA" w14:textId="05991098" w:rsidR="00412A9C" w:rsidRDefault="00412A9C" w:rsidP="00412A9C">
            <w:pPr>
              <w:spacing w:line="360" w:lineRule="auto"/>
              <w:jc w:val="center"/>
              <w:rPr>
                <w:rFonts w:ascii="Times New Roman" w:hAnsi="Times New Roman" w:cs="Times New Roman"/>
                <w:sz w:val="28"/>
                <w:szCs w:val="28"/>
              </w:rPr>
            </w:pPr>
            <w:r w:rsidRPr="00412A9C">
              <w:rPr>
                <w:rFonts w:ascii="Times New Roman" w:hAnsi="Times New Roman" w:cs="Times New Roman"/>
                <w:b/>
                <w:bCs/>
                <w:sz w:val="28"/>
                <w:szCs w:val="28"/>
              </w:rPr>
              <w:t>Метод</w:t>
            </w:r>
          </w:p>
        </w:tc>
        <w:tc>
          <w:tcPr>
            <w:tcW w:w="3209" w:type="dxa"/>
            <w:vAlign w:val="center"/>
          </w:tcPr>
          <w:p w14:paraId="2C156D6B" w14:textId="5C1E4D04" w:rsidR="00412A9C" w:rsidRDefault="00412A9C" w:rsidP="00412A9C">
            <w:pPr>
              <w:spacing w:line="360" w:lineRule="auto"/>
              <w:jc w:val="center"/>
              <w:rPr>
                <w:rFonts w:ascii="Times New Roman" w:hAnsi="Times New Roman" w:cs="Times New Roman"/>
                <w:sz w:val="28"/>
                <w:szCs w:val="28"/>
              </w:rPr>
            </w:pPr>
            <w:r w:rsidRPr="00412A9C">
              <w:rPr>
                <w:rFonts w:ascii="Times New Roman" w:hAnsi="Times New Roman" w:cs="Times New Roman"/>
                <w:b/>
                <w:bCs/>
                <w:sz w:val="28"/>
                <w:szCs w:val="28"/>
              </w:rPr>
              <w:t>Сутність</w:t>
            </w:r>
          </w:p>
        </w:tc>
        <w:tc>
          <w:tcPr>
            <w:tcW w:w="3209" w:type="dxa"/>
            <w:vAlign w:val="center"/>
          </w:tcPr>
          <w:p w14:paraId="4D137B56" w14:textId="117D7C54" w:rsidR="00412A9C" w:rsidRDefault="00412A9C" w:rsidP="00412A9C">
            <w:pPr>
              <w:spacing w:line="360" w:lineRule="auto"/>
              <w:jc w:val="center"/>
              <w:rPr>
                <w:rFonts w:ascii="Times New Roman" w:hAnsi="Times New Roman" w:cs="Times New Roman"/>
                <w:sz w:val="28"/>
                <w:szCs w:val="28"/>
              </w:rPr>
            </w:pPr>
            <w:r w:rsidRPr="00412A9C">
              <w:rPr>
                <w:rFonts w:ascii="Times New Roman" w:hAnsi="Times New Roman" w:cs="Times New Roman"/>
                <w:b/>
                <w:bCs/>
                <w:sz w:val="28"/>
                <w:szCs w:val="28"/>
              </w:rPr>
              <w:t>Практична реалізація</w:t>
            </w:r>
          </w:p>
        </w:tc>
      </w:tr>
      <w:tr w:rsidR="00412A9C" w14:paraId="3834FE36" w14:textId="77777777" w:rsidTr="00412A9C">
        <w:tc>
          <w:tcPr>
            <w:tcW w:w="3209" w:type="dxa"/>
            <w:vAlign w:val="center"/>
          </w:tcPr>
          <w:p w14:paraId="6FDFFB51" w14:textId="16176F3F" w:rsid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b/>
                <w:bCs/>
                <w:sz w:val="28"/>
                <w:szCs w:val="28"/>
              </w:rPr>
              <w:t>Спостереження</w:t>
            </w:r>
          </w:p>
        </w:tc>
        <w:tc>
          <w:tcPr>
            <w:tcW w:w="3209" w:type="dxa"/>
            <w:vAlign w:val="center"/>
          </w:tcPr>
          <w:p w14:paraId="7EB94523" w14:textId="1C13775D" w:rsid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Вивчення поведінкових реакцій у різних умовах</w:t>
            </w:r>
          </w:p>
        </w:tc>
        <w:tc>
          <w:tcPr>
            <w:tcW w:w="3209" w:type="dxa"/>
            <w:vAlign w:val="center"/>
          </w:tcPr>
          <w:p w14:paraId="249E5384" w14:textId="31D6FC75" w:rsid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Аналіз активності на уроках, реакцій на успіхи та невдачі, рівня самоконтролю</w:t>
            </w:r>
          </w:p>
        </w:tc>
      </w:tr>
      <w:tr w:rsidR="00412A9C" w14:paraId="7FC7C454" w14:textId="77777777" w:rsidTr="00412A9C">
        <w:tc>
          <w:tcPr>
            <w:tcW w:w="3209" w:type="dxa"/>
            <w:vAlign w:val="center"/>
          </w:tcPr>
          <w:p w14:paraId="45544DEA" w14:textId="2DC3BA03" w:rsidR="00412A9C" w:rsidRPr="00412A9C" w:rsidRDefault="00412A9C" w:rsidP="00412A9C">
            <w:pPr>
              <w:spacing w:line="360" w:lineRule="auto"/>
              <w:rPr>
                <w:rFonts w:ascii="Times New Roman" w:hAnsi="Times New Roman" w:cs="Times New Roman"/>
                <w:b/>
                <w:bCs/>
                <w:sz w:val="28"/>
                <w:szCs w:val="28"/>
              </w:rPr>
            </w:pPr>
            <w:r w:rsidRPr="00412A9C">
              <w:rPr>
                <w:rFonts w:ascii="Times New Roman" w:hAnsi="Times New Roman" w:cs="Times New Roman"/>
                <w:b/>
                <w:bCs/>
                <w:sz w:val="28"/>
                <w:szCs w:val="28"/>
              </w:rPr>
              <w:t>Анкетування та опитування</w:t>
            </w:r>
          </w:p>
        </w:tc>
        <w:tc>
          <w:tcPr>
            <w:tcW w:w="3209" w:type="dxa"/>
            <w:vAlign w:val="center"/>
          </w:tcPr>
          <w:p w14:paraId="4E3DD516" w14:textId="48C3C35B"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Виявлення індивідуальних особливостей через самооцінку та відповіді</w:t>
            </w:r>
          </w:p>
        </w:tc>
        <w:tc>
          <w:tcPr>
            <w:tcW w:w="3209" w:type="dxa"/>
            <w:vAlign w:val="center"/>
          </w:tcPr>
          <w:p w14:paraId="352486FB" w14:textId="192A51BA"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Використання спеціальних психологічних анкет, тестів для учнів та батьків</w:t>
            </w:r>
          </w:p>
        </w:tc>
      </w:tr>
      <w:tr w:rsidR="00412A9C" w14:paraId="702FEED0" w14:textId="77777777" w:rsidTr="00412A9C">
        <w:tc>
          <w:tcPr>
            <w:tcW w:w="3209" w:type="dxa"/>
            <w:vAlign w:val="center"/>
          </w:tcPr>
          <w:p w14:paraId="341C0C8B" w14:textId="79E981D8" w:rsidR="00412A9C" w:rsidRPr="00412A9C" w:rsidRDefault="00412A9C" w:rsidP="00412A9C">
            <w:pPr>
              <w:spacing w:line="360" w:lineRule="auto"/>
              <w:rPr>
                <w:rFonts w:ascii="Times New Roman" w:hAnsi="Times New Roman" w:cs="Times New Roman"/>
                <w:b/>
                <w:bCs/>
                <w:sz w:val="28"/>
                <w:szCs w:val="28"/>
              </w:rPr>
            </w:pPr>
            <w:proofErr w:type="spellStart"/>
            <w:r w:rsidRPr="00412A9C">
              <w:rPr>
                <w:rFonts w:ascii="Times New Roman" w:hAnsi="Times New Roman" w:cs="Times New Roman"/>
                <w:b/>
                <w:bCs/>
                <w:sz w:val="28"/>
                <w:szCs w:val="28"/>
              </w:rPr>
              <w:t>Психодіагностичні</w:t>
            </w:r>
            <w:proofErr w:type="spellEnd"/>
            <w:r w:rsidRPr="00412A9C">
              <w:rPr>
                <w:rFonts w:ascii="Times New Roman" w:hAnsi="Times New Roman" w:cs="Times New Roman"/>
                <w:b/>
                <w:bCs/>
                <w:sz w:val="28"/>
                <w:szCs w:val="28"/>
              </w:rPr>
              <w:t xml:space="preserve"> тести</w:t>
            </w:r>
          </w:p>
        </w:tc>
        <w:tc>
          <w:tcPr>
            <w:tcW w:w="3209" w:type="dxa"/>
            <w:vAlign w:val="center"/>
          </w:tcPr>
          <w:p w14:paraId="331A0145" w14:textId="0E27250C"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Оцінка властивостей нервової системи (сила, врівноваженість, рухливість)</w:t>
            </w:r>
          </w:p>
        </w:tc>
        <w:tc>
          <w:tcPr>
            <w:tcW w:w="3209" w:type="dxa"/>
            <w:vAlign w:val="center"/>
          </w:tcPr>
          <w:p w14:paraId="07AF8691" w14:textId="0EC4EE4A"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 xml:space="preserve">Тести </w:t>
            </w:r>
            <w:proofErr w:type="spellStart"/>
            <w:r w:rsidRPr="00412A9C">
              <w:rPr>
                <w:rFonts w:ascii="Times New Roman" w:hAnsi="Times New Roman" w:cs="Times New Roman"/>
                <w:sz w:val="28"/>
                <w:szCs w:val="28"/>
              </w:rPr>
              <w:t>Айзенка</w:t>
            </w:r>
            <w:proofErr w:type="spellEnd"/>
            <w:r w:rsidRPr="00412A9C">
              <w:rPr>
                <w:rFonts w:ascii="Times New Roman" w:hAnsi="Times New Roman" w:cs="Times New Roman"/>
                <w:sz w:val="28"/>
                <w:szCs w:val="28"/>
              </w:rPr>
              <w:t xml:space="preserve">, </w:t>
            </w:r>
            <w:proofErr w:type="spellStart"/>
            <w:r w:rsidRPr="00412A9C">
              <w:rPr>
                <w:rFonts w:ascii="Times New Roman" w:hAnsi="Times New Roman" w:cs="Times New Roman"/>
                <w:sz w:val="28"/>
                <w:szCs w:val="28"/>
              </w:rPr>
              <w:t>Стреляу</w:t>
            </w:r>
            <w:proofErr w:type="spellEnd"/>
            <w:r w:rsidRPr="00412A9C">
              <w:rPr>
                <w:rFonts w:ascii="Times New Roman" w:hAnsi="Times New Roman" w:cs="Times New Roman"/>
                <w:sz w:val="28"/>
                <w:szCs w:val="28"/>
              </w:rPr>
              <w:t>, методики визначення темпераменту</w:t>
            </w:r>
          </w:p>
        </w:tc>
      </w:tr>
      <w:tr w:rsidR="00412A9C" w14:paraId="6EDC4AAC" w14:textId="77777777" w:rsidTr="00412A9C">
        <w:tc>
          <w:tcPr>
            <w:tcW w:w="3209" w:type="dxa"/>
            <w:vAlign w:val="center"/>
          </w:tcPr>
          <w:p w14:paraId="0F550194" w14:textId="14298C5E" w:rsidR="00412A9C" w:rsidRPr="00412A9C" w:rsidRDefault="00412A9C" w:rsidP="00412A9C">
            <w:pPr>
              <w:spacing w:line="360" w:lineRule="auto"/>
              <w:rPr>
                <w:rFonts w:ascii="Times New Roman" w:hAnsi="Times New Roman" w:cs="Times New Roman"/>
                <w:b/>
                <w:bCs/>
                <w:sz w:val="28"/>
                <w:szCs w:val="28"/>
              </w:rPr>
            </w:pPr>
            <w:r w:rsidRPr="00412A9C">
              <w:rPr>
                <w:rFonts w:ascii="Times New Roman" w:hAnsi="Times New Roman" w:cs="Times New Roman"/>
                <w:b/>
                <w:bCs/>
                <w:sz w:val="28"/>
                <w:szCs w:val="28"/>
              </w:rPr>
              <w:t>Фізіологічні методи</w:t>
            </w:r>
          </w:p>
        </w:tc>
        <w:tc>
          <w:tcPr>
            <w:tcW w:w="3209" w:type="dxa"/>
            <w:vAlign w:val="center"/>
          </w:tcPr>
          <w:p w14:paraId="4B2A4609" w14:textId="18FAAA92"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Вимірювання показників нервової та серцево-судинної системи</w:t>
            </w:r>
          </w:p>
        </w:tc>
        <w:tc>
          <w:tcPr>
            <w:tcW w:w="3209" w:type="dxa"/>
            <w:vAlign w:val="center"/>
          </w:tcPr>
          <w:p w14:paraId="2FCD94BF" w14:textId="636E7442"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Реєстрація частоти серцевих скорочень, часу реакції, показників витривалості</w:t>
            </w:r>
          </w:p>
        </w:tc>
      </w:tr>
      <w:tr w:rsidR="00412A9C" w14:paraId="490AC373" w14:textId="77777777" w:rsidTr="00412A9C">
        <w:tc>
          <w:tcPr>
            <w:tcW w:w="3209" w:type="dxa"/>
            <w:vAlign w:val="center"/>
          </w:tcPr>
          <w:p w14:paraId="7B3BFABA" w14:textId="3CF8E546" w:rsidR="00412A9C" w:rsidRPr="00412A9C" w:rsidRDefault="00412A9C" w:rsidP="00412A9C">
            <w:pPr>
              <w:spacing w:line="360" w:lineRule="auto"/>
              <w:rPr>
                <w:rFonts w:ascii="Times New Roman" w:hAnsi="Times New Roman" w:cs="Times New Roman"/>
                <w:b/>
                <w:bCs/>
                <w:sz w:val="28"/>
                <w:szCs w:val="28"/>
              </w:rPr>
            </w:pPr>
            <w:r w:rsidRPr="00412A9C">
              <w:rPr>
                <w:rFonts w:ascii="Times New Roman" w:hAnsi="Times New Roman" w:cs="Times New Roman"/>
                <w:b/>
                <w:bCs/>
                <w:sz w:val="28"/>
                <w:szCs w:val="28"/>
              </w:rPr>
              <w:t>Експериментальні завдання</w:t>
            </w:r>
          </w:p>
        </w:tc>
        <w:tc>
          <w:tcPr>
            <w:tcW w:w="3209" w:type="dxa"/>
            <w:vAlign w:val="center"/>
          </w:tcPr>
          <w:p w14:paraId="470EA123" w14:textId="338087BF"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Виконання спеціально розроблених вправ для оцінки швидкості та точності реакцій</w:t>
            </w:r>
          </w:p>
        </w:tc>
        <w:tc>
          <w:tcPr>
            <w:tcW w:w="3209" w:type="dxa"/>
            <w:vAlign w:val="center"/>
          </w:tcPr>
          <w:p w14:paraId="1748A764" w14:textId="64E471A4"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Завдання на координацію рухів, переключення уваги, адаптацію до навантажень</w:t>
            </w:r>
          </w:p>
        </w:tc>
      </w:tr>
      <w:tr w:rsidR="00412A9C" w14:paraId="16CCCE67" w14:textId="77777777" w:rsidTr="00412A9C">
        <w:tc>
          <w:tcPr>
            <w:tcW w:w="3209" w:type="dxa"/>
            <w:vAlign w:val="center"/>
          </w:tcPr>
          <w:p w14:paraId="554D673C" w14:textId="4A16F2C0" w:rsidR="00412A9C" w:rsidRPr="00412A9C" w:rsidRDefault="00412A9C" w:rsidP="00412A9C">
            <w:pPr>
              <w:spacing w:line="360" w:lineRule="auto"/>
              <w:rPr>
                <w:rFonts w:ascii="Times New Roman" w:hAnsi="Times New Roman" w:cs="Times New Roman"/>
                <w:b/>
                <w:bCs/>
                <w:sz w:val="28"/>
                <w:szCs w:val="28"/>
              </w:rPr>
            </w:pPr>
            <w:r w:rsidRPr="00412A9C">
              <w:rPr>
                <w:rFonts w:ascii="Times New Roman" w:hAnsi="Times New Roman" w:cs="Times New Roman"/>
                <w:b/>
                <w:bCs/>
                <w:sz w:val="28"/>
                <w:szCs w:val="28"/>
              </w:rPr>
              <w:t>Комп’ютерні діагностичні програми</w:t>
            </w:r>
          </w:p>
        </w:tc>
        <w:tc>
          <w:tcPr>
            <w:tcW w:w="3209" w:type="dxa"/>
            <w:vAlign w:val="center"/>
          </w:tcPr>
          <w:p w14:paraId="157E3F0B" w14:textId="6D6B8577"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Використання цифрових технологій для аналізу психофізіологічних характеристик</w:t>
            </w:r>
          </w:p>
        </w:tc>
        <w:tc>
          <w:tcPr>
            <w:tcW w:w="3209" w:type="dxa"/>
            <w:vAlign w:val="center"/>
          </w:tcPr>
          <w:p w14:paraId="27453F19" w14:textId="50EC1EA4" w:rsidR="00412A9C" w:rsidRPr="00412A9C" w:rsidRDefault="00412A9C" w:rsidP="00412A9C">
            <w:pPr>
              <w:spacing w:line="360" w:lineRule="auto"/>
              <w:rPr>
                <w:rFonts w:ascii="Times New Roman" w:hAnsi="Times New Roman" w:cs="Times New Roman"/>
                <w:sz w:val="28"/>
                <w:szCs w:val="28"/>
              </w:rPr>
            </w:pPr>
            <w:r w:rsidRPr="00412A9C">
              <w:rPr>
                <w:rFonts w:ascii="Times New Roman" w:hAnsi="Times New Roman" w:cs="Times New Roman"/>
                <w:sz w:val="28"/>
                <w:szCs w:val="28"/>
              </w:rPr>
              <w:t>Тестування на швидкість реакції, когнітивні функції, інтегровані програми моніторингу</w:t>
            </w:r>
          </w:p>
        </w:tc>
      </w:tr>
    </w:tbl>
    <w:p w14:paraId="7CCC59E7" w14:textId="1914E6EF" w:rsidR="00342CE8" w:rsidRPr="00342CE8" w:rsidRDefault="00342CE8" w:rsidP="00342CE8">
      <w:pPr>
        <w:spacing w:after="0" w:line="360" w:lineRule="auto"/>
        <w:ind w:firstLine="709"/>
        <w:jc w:val="both"/>
        <w:rPr>
          <w:rFonts w:ascii="Times New Roman" w:hAnsi="Times New Roman" w:cs="Times New Roman"/>
          <w:sz w:val="28"/>
          <w:szCs w:val="28"/>
        </w:rPr>
      </w:pPr>
      <w:r w:rsidRPr="00342CE8">
        <w:rPr>
          <w:rFonts w:ascii="Times New Roman" w:hAnsi="Times New Roman" w:cs="Times New Roman"/>
          <w:sz w:val="28"/>
          <w:szCs w:val="28"/>
        </w:rPr>
        <w:t>Наприклад, для визначення типу вищої нервової діяльності у дітей із синдромом дефіциту уваги і гіперактивності процес діагностики здійснюється комплексно, із застосуванням педагогічних, психологічних, фізіологічних, експериментальних та сучасних цифрових методів.</w:t>
      </w:r>
    </w:p>
    <w:p w14:paraId="46A1E6FB" w14:textId="77777777" w:rsidR="00342CE8" w:rsidRPr="00342CE8" w:rsidRDefault="00342CE8" w:rsidP="00342CE8">
      <w:pPr>
        <w:spacing w:after="0" w:line="360" w:lineRule="auto"/>
        <w:ind w:firstLine="709"/>
        <w:jc w:val="both"/>
        <w:rPr>
          <w:rFonts w:ascii="Times New Roman" w:hAnsi="Times New Roman" w:cs="Times New Roman"/>
          <w:sz w:val="28"/>
          <w:szCs w:val="28"/>
        </w:rPr>
      </w:pPr>
      <w:r w:rsidRPr="00342CE8">
        <w:rPr>
          <w:rFonts w:ascii="Times New Roman" w:hAnsi="Times New Roman" w:cs="Times New Roman"/>
          <w:sz w:val="28"/>
          <w:szCs w:val="28"/>
        </w:rPr>
        <w:t>Педагогічні методи базуються на спостереженні за поведінкою учнів у навчальних та ігрових ситуаціях. У дітей із СДУГ часто виявляються труднощі з концентрацією уваги, імпульсивність та надмірна рухливість. Наприклад, вони швидко переключаються між завданнями, не завершуючи їх, або демонструють підвищену активність у групових іграх. Такі прояви дозволяють оцінити рухливість нервових процесів та рівень самоконтролю.</w:t>
      </w:r>
    </w:p>
    <w:p w14:paraId="4C2712F5" w14:textId="77777777" w:rsidR="00342CE8" w:rsidRPr="00342CE8" w:rsidRDefault="00342CE8" w:rsidP="00342CE8">
      <w:pPr>
        <w:spacing w:after="0" w:line="360" w:lineRule="auto"/>
        <w:ind w:firstLine="709"/>
        <w:jc w:val="both"/>
        <w:rPr>
          <w:rFonts w:ascii="Times New Roman" w:hAnsi="Times New Roman" w:cs="Times New Roman"/>
          <w:sz w:val="28"/>
          <w:szCs w:val="28"/>
        </w:rPr>
      </w:pPr>
      <w:r w:rsidRPr="00342CE8">
        <w:rPr>
          <w:rFonts w:ascii="Times New Roman" w:hAnsi="Times New Roman" w:cs="Times New Roman"/>
          <w:sz w:val="28"/>
          <w:szCs w:val="28"/>
        </w:rPr>
        <w:t xml:space="preserve">Психологічні методи включають анкетування та використання </w:t>
      </w:r>
      <w:proofErr w:type="spellStart"/>
      <w:r w:rsidRPr="00342CE8">
        <w:rPr>
          <w:rFonts w:ascii="Times New Roman" w:hAnsi="Times New Roman" w:cs="Times New Roman"/>
          <w:sz w:val="28"/>
          <w:szCs w:val="28"/>
        </w:rPr>
        <w:t>психодіагностичних</w:t>
      </w:r>
      <w:proofErr w:type="spellEnd"/>
      <w:r w:rsidRPr="00342CE8">
        <w:rPr>
          <w:rFonts w:ascii="Times New Roman" w:hAnsi="Times New Roman" w:cs="Times New Roman"/>
          <w:sz w:val="28"/>
          <w:szCs w:val="28"/>
        </w:rPr>
        <w:t xml:space="preserve"> тестів (</w:t>
      </w:r>
      <w:proofErr w:type="spellStart"/>
      <w:r w:rsidRPr="00342CE8">
        <w:rPr>
          <w:rFonts w:ascii="Times New Roman" w:hAnsi="Times New Roman" w:cs="Times New Roman"/>
          <w:sz w:val="28"/>
          <w:szCs w:val="28"/>
        </w:rPr>
        <w:t>Айзенка</w:t>
      </w:r>
      <w:proofErr w:type="spellEnd"/>
      <w:r w:rsidRPr="00342CE8">
        <w:rPr>
          <w:rFonts w:ascii="Times New Roman" w:hAnsi="Times New Roman" w:cs="Times New Roman"/>
          <w:sz w:val="28"/>
          <w:szCs w:val="28"/>
        </w:rPr>
        <w:t xml:space="preserve">, </w:t>
      </w:r>
      <w:proofErr w:type="spellStart"/>
      <w:r w:rsidRPr="00342CE8">
        <w:rPr>
          <w:rFonts w:ascii="Times New Roman" w:hAnsi="Times New Roman" w:cs="Times New Roman"/>
          <w:sz w:val="28"/>
          <w:szCs w:val="28"/>
        </w:rPr>
        <w:t>Стреляу</w:t>
      </w:r>
      <w:proofErr w:type="spellEnd"/>
      <w:r w:rsidRPr="00342CE8">
        <w:rPr>
          <w:rFonts w:ascii="Times New Roman" w:hAnsi="Times New Roman" w:cs="Times New Roman"/>
          <w:sz w:val="28"/>
          <w:szCs w:val="28"/>
        </w:rPr>
        <w:t xml:space="preserve">, </w:t>
      </w:r>
      <w:proofErr w:type="spellStart"/>
      <w:r w:rsidRPr="00342CE8">
        <w:rPr>
          <w:rFonts w:ascii="Times New Roman" w:hAnsi="Times New Roman" w:cs="Times New Roman"/>
          <w:sz w:val="28"/>
          <w:szCs w:val="28"/>
        </w:rPr>
        <w:t>Кеттелла</w:t>
      </w:r>
      <w:proofErr w:type="spellEnd"/>
      <w:r w:rsidRPr="00342CE8">
        <w:rPr>
          <w:rFonts w:ascii="Times New Roman" w:hAnsi="Times New Roman" w:cs="Times New Roman"/>
          <w:sz w:val="28"/>
          <w:szCs w:val="28"/>
        </w:rPr>
        <w:t>), що дають змогу визначити темперамент і психоемоційні особливості. У дітей із СДУГ часто спостерігається високий рівень екстраверсії та імпульсивності, що поєднується з труднощами у врівноваженості нервових процесів. Опитувальники також допомагають оцінити рівень тривожності та стійкість до стресових ситуацій.</w:t>
      </w:r>
    </w:p>
    <w:p w14:paraId="120F30CD" w14:textId="543A8F0B" w:rsidR="00342CE8" w:rsidRPr="00342CE8" w:rsidRDefault="00342CE8" w:rsidP="00342CE8">
      <w:pPr>
        <w:spacing w:after="0" w:line="360" w:lineRule="auto"/>
        <w:ind w:firstLine="709"/>
        <w:jc w:val="both"/>
        <w:rPr>
          <w:rFonts w:ascii="Times New Roman" w:hAnsi="Times New Roman" w:cs="Times New Roman"/>
          <w:sz w:val="28"/>
          <w:szCs w:val="28"/>
        </w:rPr>
      </w:pPr>
      <w:r w:rsidRPr="00342CE8">
        <w:rPr>
          <w:rFonts w:ascii="Times New Roman" w:hAnsi="Times New Roman" w:cs="Times New Roman"/>
          <w:sz w:val="28"/>
          <w:szCs w:val="28"/>
        </w:rPr>
        <w:t>Фізіологічні методи передбачають вимірювання часу реакції, частоти серцевих скорочень та показників витривалості. У дітей із СДУГ реакції можуть бути швидкими, але нестабільними, що свідчить про підвищену рухливість нервових процесів. Контроль фізіологічних показників під час виконання вправ дозволяє визначити рівень адаптації організму до навантажень</w:t>
      </w:r>
      <w:r w:rsidR="007E0C9D">
        <w:rPr>
          <w:rFonts w:ascii="Times New Roman" w:hAnsi="Times New Roman" w:cs="Times New Roman"/>
          <w:sz w:val="28"/>
          <w:szCs w:val="28"/>
        </w:rPr>
        <w:t xml:space="preserve"> [</w:t>
      </w:r>
      <w:r w:rsidR="007E0C9D" w:rsidRPr="00042149">
        <w:rPr>
          <w:rFonts w:ascii="Times New Roman" w:hAnsi="Times New Roman" w:cs="Times New Roman"/>
          <w:sz w:val="28"/>
          <w:szCs w:val="28"/>
        </w:rPr>
        <w:t>Іванчук</w:t>
      </w:r>
      <w:r w:rsidR="007E0C9D">
        <w:rPr>
          <w:rFonts w:ascii="Times New Roman" w:hAnsi="Times New Roman" w:cs="Times New Roman"/>
          <w:sz w:val="28"/>
          <w:szCs w:val="28"/>
        </w:rPr>
        <w:t>, 2025]</w:t>
      </w:r>
      <w:r w:rsidRPr="00342CE8">
        <w:rPr>
          <w:rFonts w:ascii="Times New Roman" w:hAnsi="Times New Roman" w:cs="Times New Roman"/>
          <w:sz w:val="28"/>
          <w:szCs w:val="28"/>
        </w:rPr>
        <w:t>.</w:t>
      </w:r>
    </w:p>
    <w:p w14:paraId="6BCFDC3F" w14:textId="77777777" w:rsidR="00342CE8" w:rsidRPr="00342CE8" w:rsidRDefault="00342CE8" w:rsidP="00342CE8">
      <w:pPr>
        <w:spacing w:after="0" w:line="360" w:lineRule="auto"/>
        <w:ind w:firstLine="709"/>
        <w:jc w:val="both"/>
        <w:rPr>
          <w:rFonts w:ascii="Times New Roman" w:hAnsi="Times New Roman" w:cs="Times New Roman"/>
          <w:sz w:val="28"/>
          <w:szCs w:val="28"/>
        </w:rPr>
      </w:pPr>
      <w:r w:rsidRPr="00342CE8">
        <w:rPr>
          <w:rFonts w:ascii="Times New Roman" w:hAnsi="Times New Roman" w:cs="Times New Roman"/>
          <w:sz w:val="28"/>
          <w:szCs w:val="28"/>
        </w:rPr>
        <w:t>Експериментальні методи реалізуються через виконання спеціальних завдань на координацію рухів і переключення уваги. Наприклад, вправи на балансування чи швидке перемикання рухів рук і ніг показують труднощі з довільною регуляцією поведінки та концентрацією.</w:t>
      </w:r>
    </w:p>
    <w:p w14:paraId="20414A6F" w14:textId="77777777" w:rsidR="00342CE8" w:rsidRPr="00342CE8" w:rsidRDefault="00342CE8" w:rsidP="00342CE8">
      <w:pPr>
        <w:spacing w:after="0" w:line="360" w:lineRule="auto"/>
        <w:ind w:firstLine="709"/>
        <w:jc w:val="both"/>
        <w:rPr>
          <w:rFonts w:ascii="Times New Roman" w:hAnsi="Times New Roman" w:cs="Times New Roman"/>
          <w:sz w:val="28"/>
          <w:szCs w:val="28"/>
        </w:rPr>
      </w:pPr>
      <w:r w:rsidRPr="00342CE8">
        <w:rPr>
          <w:rFonts w:ascii="Times New Roman" w:hAnsi="Times New Roman" w:cs="Times New Roman"/>
          <w:sz w:val="28"/>
          <w:szCs w:val="28"/>
        </w:rPr>
        <w:t>Сучасні цифрові методи базуються на використанні комп’ютерних програм для тестування когнітивних функцій. Вони дозволяють об’єктивно зафіксувати труднощі з концентрацією уваги, нестабільність реакцій та часті помилки при виконанні завдань. Такі дані допомагають більш точно визначити тип ВНД і врахувати його у фізичному вихованні.</w:t>
      </w:r>
    </w:p>
    <w:p w14:paraId="03D14D62" w14:textId="77777777" w:rsidR="00342CE8" w:rsidRPr="00342CE8" w:rsidRDefault="00342CE8" w:rsidP="00342CE8">
      <w:pPr>
        <w:spacing w:after="0" w:line="360" w:lineRule="auto"/>
        <w:ind w:firstLine="709"/>
        <w:jc w:val="both"/>
        <w:rPr>
          <w:rFonts w:ascii="Times New Roman" w:hAnsi="Times New Roman" w:cs="Times New Roman"/>
          <w:sz w:val="28"/>
          <w:szCs w:val="28"/>
        </w:rPr>
      </w:pPr>
      <w:r w:rsidRPr="00342CE8">
        <w:rPr>
          <w:rFonts w:ascii="Times New Roman" w:hAnsi="Times New Roman" w:cs="Times New Roman"/>
          <w:sz w:val="28"/>
          <w:szCs w:val="28"/>
        </w:rPr>
        <w:t>Таким чином, застосування комплексу методів до дітей із СДУГ дає змогу всебічно оцінити їхні психофізіологічні особливості. Це створює умови для індивідуалізації фізичного виховання, оптимізації навантажень та формування позитивної мотивації до занять, що є важливим чинником гармонійного розвитку особистості.</w:t>
      </w:r>
    </w:p>
    <w:p w14:paraId="335482D8" w14:textId="77777777" w:rsidR="004B426B" w:rsidRPr="004B426B" w:rsidRDefault="004B426B" w:rsidP="004B426B">
      <w:pPr>
        <w:spacing w:after="0" w:line="360" w:lineRule="auto"/>
        <w:ind w:firstLine="709"/>
        <w:jc w:val="both"/>
        <w:rPr>
          <w:rFonts w:ascii="Times New Roman" w:hAnsi="Times New Roman" w:cs="Times New Roman"/>
          <w:sz w:val="28"/>
          <w:szCs w:val="28"/>
        </w:rPr>
      </w:pPr>
      <w:r w:rsidRPr="004B426B">
        <w:rPr>
          <w:rFonts w:ascii="Times New Roman" w:hAnsi="Times New Roman" w:cs="Times New Roman"/>
          <w:sz w:val="28"/>
          <w:szCs w:val="28"/>
        </w:rPr>
        <w:t>Вчення І. Павлова про типи вищої нервової діяльності ґрунтується на трьох основних властивостях нервової системи: силі, врівноваженості та рухливості. Саме їх поєднання визначає індивідуальні особливості поведінки людини, її реакції на зовнішні подразники та здатність до адаптації.</w:t>
      </w:r>
    </w:p>
    <w:p w14:paraId="1CD797E1" w14:textId="05FF00ED" w:rsidR="000B58BD" w:rsidRDefault="000B58BD" w:rsidP="000B58BD">
      <w:pPr>
        <w:spacing w:after="0" w:line="360" w:lineRule="auto"/>
        <w:jc w:val="both"/>
        <w:rPr>
          <w:rFonts w:ascii="Times New Roman" w:hAnsi="Times New Roman" w:cs="Times New Roman"/>
          <w:sz w:val="28"/>
          <w:szCs w:val="28"/>
        </w:rPr>
      </w:pPr>
      <w:r w:rsidRPr="000B58BD">
        <w:rPr>
          <w:rFonts w:ascii="Times New Roman" w:hAnsi="Times New Roman" w:cs="Times New Roman"/>
          <w:noProof/>
          <w:sz w:val="28"/>
          <w:szCs w:val="28"/>
          <w:lang w:val="ru-RU" w:eastAsia="ru-RU"/>
        </w:rPr>
        <w:drawing>
          <wp:inline distT="0" distB="0" distL="0" distR="0" wp14:anchorId="22D32CC9" wp14:editId="5387AD93">
            <wp:extent cx="6120765" cy="228346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2283460"/>
                    </a:xfrm>
                    <a:prstGeom prst="rect">
                      <a:avLst/>
                    </a:prstGeom>
                  </pic:spPr>
                </pic:pic>
              </a:graphicData>
            </a:graphic>
          </wp:inline>
        </w:drawing>
      </w:r>
    </w:p>
    <w:p w14:paraId="56E245AB" w14:textId="1E0EC987" w:rsidR="000B58BD" w:rsidRPr="000B58BD" w:rsidRDefault="000B58BD" w:rsidP="000B58BD">
      <w:pPr>
        <w:spacing w:after="0" w:line="360" w:lineRule="auto"/>
        <w:ind w:firstLine="709"/>
        <w:jc w:val="center"/>
        <w:rPr>
          <w:rFonts w:ascii="Times New Roman" w:hAnsi="Times New Roman" w:cs="Times New Roman"/>
          <w:b/>
          <w:bCs/>
          <w:sz w:val="28"/>
          <w:szCs w:val="28"/>
        </w:rPr>
      </w:pPr>
      <w:r w:rsidRPr="000B58BD">
        <w:rPr>
          <w:rFonts w:ascii="Times New Roman" w:hAnsi="Times New Roman" w:cs="Times New Roman"/>
          <w:b/>
          <w:bCs/>
          <w:sz w:val="28"/>
          <w:szCs w:val="28"/>
        </w:rPr>
        <w:t>Схема 2.1. Типи вищої нервової системи за І.Павловим</w:t>
      </w:r>
    </w:p>
    <w:p w14:paraId="00E84D8A" w14:textId="77777777" w:rsidR="000B58BD" w:rsidRDefault="000B58BD" w:rsidP="004B426B">
      <w:pPr>
        <w:spacing w:after="0" w:line="360" w:lineRule="auto"/>
        <w:ind w:firstLine="709"/>
        <w:jc w:val="both"/>
        <w:rPr>
          <w:rFonts w:ascii="Times New Roman" w:hAnsi="Times New Roman" w:cs="Times New Roman"/>
          <w:sz w:val="28"/>
          <w:szCs w:val="28"/>
        </w:rPr>
      </w:pPr>
    </w:p>
    <w:p w14:paraId="4C2C724F" w14:textId="15EA4192" w:rsidR="004B426B" w:rsidRPr="004B426B" w:rsidRDefault="004B426B" w:rsidP="004B426B">
      <w:pPr>
        <w:spacing w:after="0" w:line="360" w:lineRule="auto"/>
        <w:ind w:firstLine="709"/>
        <w:jc w:val="both"/>
        <w:rPr>
          <w:rFonts w:ascii="Times New Roman" w:hAnsi="Times New Roman" w:cs="Times New Roman"/>
          <w:sz w:val="28"/>
          <w:szCs w:val="28"/>
        </w:rPr>
      </w:pPr>
      <w:r w:rsidRPr="004B426B">
        <w:rPr>
          <w:rFonts w:ascii="Times New Roman" w:hAnsi="Times New Roman" w:cs="Times New Roman"/>
          <w:sz w:val="28"/>
          <w:szCs w:val="28"/>
        </w:rPr>
        <w:t>Сила нервових процесів характеризує здатність нервової системи витримувати тривале збудження чи гальмування без виснаження. Сильна нервова система забезпечує високу працездатність, витривалість та стійкість до навантажень. Слабка ж система швидко виснажується, що проявляється у підвищеній втомлюваності та чутливості до стресових факторів.</w:t>
      </w:r>
    </w:p>
    <w:p w14:paraId="602A125F" w14:textId="77777777" w:rsidR="004B426B" w:rsidRPr="004B426B" w:rsidRDefault="004B426B" w:rsidP="004B426B">
      <w:pPr>
        <w:spacing w:after="0" w:line="360" w:lineRule="auto"/>
        <w:ind w:firstLine="709"/>
        <w:jc w:val="both"/>
        <w:rPr>
          <w:rFonts w:ascii="Times New Roman" w:hAnsi="Times New Roman" w:cs="Times New Roman"/>
          <w:sz w:val="28"/>
          <w:szCs w:val="28"/>
        </w:rPr>
      </w:pPr>
      <w:r w:rsidRPr="004B426B">
        <w:rPr>
          <w:rFonts w:ascii="Times New Roman" w:hAnsi="Times New Roman" w:cs="Times New Roman"/>
          <w:sz w:val="28"/>
          <w:szCs w:val="28"/>
        </w:rPr>
        <w:t>Врівноваженість нервових процесів визначається співвідношенням між процесами збудження і гальмування. Врівноважена нервова система забезпечує гармонійність реакцій, здатність контролювати емоції та поведінку. Неврівноваженість проявляється у переважанні збудження над гальмуванням, що веде до імпульсивності, нестійкості та емоційної вибуховості.</w:t>
      </w:r>
    </w:p>
    <w:p w14:paraId="490F9FE7" w14:textId="77777777" w:rsidR="004B426B" w:rsidRPr="004B426B" w:rsidRDefault="004B426B" w:rsidP="004B426B">
      <w:pPr>
        <w:spacing w:after="0" w:line="360" w:lineRule="auto"/>
        <w:ind w:firstLine="709"/>
        <w:jc w:val="both"/>
        <w:rPr>
          <w:rFonts w:ascii="Times New Roman" w:hAnsi="Times New Roman" w:cs="Times New Roman"/>
          <w:sz w:val="28"/>
          <w:szCs w:val="28"/>
        </w:rPr>
      </w:pPr>
      <w:r w:rsidRPr="004B426B">
        <w:rPr>
          <w:rFonts w:ascii="Times New Roman" w:hAnsi="Times New Roman" w:cs="Times New Roman"/>
          <w:sz w:val="28"/>
          <w:szCs w:val="28"/>
        </w:rPr>
        <w:t>Рухливість нервових процесів означає швидкість переходу від одного стану до іншого — від збудження до гальмування і навпаки. Висока рухливість забезпечує гнучкість, швидке переключення уваги та адаптацію до змінних умов. Інертність нервових процесів проявляється у повільності реакцій, труднощах із переключенням діяльності та схильності до стереотипності поведінки.</w:t>
      </w:r>
    </w:p>
    <w:p w14:paraId="77762F24" w14:textId="77777777" w:rsidR="004B426B" w:rsidRPr="004B426B" w:rsidRDefault="004B426B" w:rsidP="004B426B">
      <w:pPr>
        <w:spacing w:after="0" w:line="360" w:lineRule="auto"/>
        <w:ind w:firstLine="709"/>
        <w:jc w:val="both"/>
        <w:rPr>
          <w:rFonts w:ascii="Times New Roman" w:hAnsi="Times New Roman" w:cs="Times New Roman"/>
          <w:sz w:val="28"/>
          <w:szCs w:val="28"/>
        </w:rPr>
      </w:pPr>
      <w:r w:rsidRPr="004B426B">
        <w:rPr>
          <w:rFonts w:ascii="Times New Roman" w:hAnsi="Times New Roman" w:cs="Times New Roman"/>
          <w:sz w:val="28"/>
          <w:szCs w:val="28"/>
        </w:rPr>
        <w:t>На основі поєднання цих властивостей І. Павлов виділив чотири класичні типи вищої нервової діяльності, які відповідають темпераментам:</w:t>
      </w:r>
    </w:p>
    <w:p w14:paraId="0BFB6A33" w14:textId="77777777" w:rsidR="004B426B" w:rsidRPr="00F152B1" w:rsidRDefault="004B426B" w:rsidP="00F017F6">
      <w:pPr>
        <w:pStyle w:val="a7"/>
        <w:numPr>
          <w:ilvl w:val="0"/>
          <w:numId w:val="5"/>
        </w:numPr>
        <w:spacing w:after="0" w:line="360" w:lineRule="auto"/>
        <w:ind w:left="142" w:firstLine="0"/>
        <w:jc w:val="both"/>
        <w:rPr>
          <w:rFonts w:ascii="Times New Roman" w:hAnsi="Times New Roman" w:cs="Times New Roman"/>
          <w:sz w:val="28"/>
          <w:szCs w:val="28"/>
        </w:rPr>
      </w:pPr>
      <w:r w:rsidRPr="00F152B1">
        <w:rPr>
          <w:rFonts w:ascii="Times New Roman" w:hAnsi="Times New Roman" w:cs="Times New Roman"/>
          <w:sz w:val="28"/>
          <w:szCs w:val="28"/>
        </w:rPr>
        <w:t>Сильний, врівноважений, рухливий тип — відповідає сангвініку. Характеризується активністю, життєрадісністю, швидкою адаптацією та гнучкістю поведінки.</w:t>
      </w:r>
    </w:p>
    <w:p w14:paraId="4725CC37" w14:textId="77777777" w:rsidR="004B426B" w:rsidRPr="00F152B1" w:rsidRDefault="004B426B" w:rsidP="00F017F6">
      <w:pPr>
        <w:pStyle w:val="a7"/>
        <w:numPr>
          <w:ilvl w:val="0"/>
          <w:numId w:val="5"/>
        </w:numPr>
        <w:spacing w:after="0" w:line="360" w:lineRule="auto"/>
        <w:ind w:left="142" w:firstLine="0"/>
        <w:jc w:val="both"/>
        <w:rPr>
          <w:rFonts w:ascii="Times New Roman" w:hAnsi="Times New Roman" w:cs="Times New Roman"/>
          <w:sz w:val="28"/>
          <w:szCs w:val="28"/>
        </w:rPr>
      </w:pPr>
      <w:r w:rsidRPr="00F152B1">
        <w:rPr>
          <w:rFonts w:ascii="Times New Roman" w:hAnsi="Times New Roman" w:cs="Times New Roman"/>
          <w:sz w:val="28"/>
          <w:szCs w:val="28"/>
        </w:rPr>
        <w:t>Сильний, неврівноважений тип — відповідає холерику. Властиві імпульсивність, емоційна нестабільність, схильність до різких реакцій.</w:t>
      </w:r>
    </w:p>
    <w:p w14:paraId="101841D6" w14:textId="77777777" w:rsidR="004B426B" w:rsidRPr="00F152B1" w:rsidRDefault="004B426B" w:rsidP="00F017F6">
      <w:pPr>
        <w:pStyle w:val="a7"/>
        <w:numPr>
          <w:ilvl w:val="0"/>
          <w:numId w:val="5"/>
        </w:numPr>
        <w:spacing w:after="0" w:line="360" w:lineRule="auto"/>
        <w:ind w:left="142" w:firstLine="0"/>
        <w:jc w:val="both"/>
        <w:rPr>
          <w:rFonts w:ascii="Times New Roman" w:hAnsi="Times New Roman" w:cs="Times New Roman"/>
          <w:sz w:val="28"/>
          <w:szCs w:val="28"/>
        </w:rPr>
      </w:pPr>
      <w:r w:rsidRPr="00F152B1">
        <w:rPr>
          <w:rFonts w:ascii="Times New Roman" w:hAnsi="Times New Roman" w:cs="Times New Roman"/>
          <w:sz w:val="28"/>
          <w:szCs w:val="28"/>
        </w:rPr>
        <w:t>Сильний, врівноважений, інертний тип — відповідає флегматику. Відзначається спокоєм, стійкістю, повільністю реакцій, високою працездатністю при тривалих навантаженнях.</w:t>
      </w:r>
    </w:p>
    <w:p w14:paraId="0DA258C8" w14:textId="77777777" w:rsidR="004B426B" w:rsidRPr="00F152B1" w:rsidRDefault="004B426B" w:rsidP="00F017F6">
      <w:pPr>
        <w:pStyle w:val="a7"/>
        <w:numPr>
          <w:ilvl w:val="0"/>
          <w:numId w:val="5"/>
        </w:numPr>
        <w:spacing w:after="0" w:line="360" w:lineRule="auto"/>
        <w:ind w:left="142" w:firstLine="0"/>
        <w:jc w:val="both"/>
        <w:rPr>
          <w:rFonts w:ascii="Times New Roman" w:hAnsi="Times New Roman" w:cs="Times New Roman"/>
          <w:sz w:val="28"/>
          <w:szCs w:val="28"/>
        </w:rPr>
      </w:pPr>
      <w:r w:rsidRPr="00F152B1">
        <w:rPr>
          <w:rFonts w:ascii="Times New Roman" w:hAnsi="Times New Roman" w:cs="Times New Roman"/>
          <w:sz w:val="28"/>
          <w:szCs w:val="28"/>
        </w:rPr>
        <w:t>Слабкий тип — відповідає меланхолікові. Характеризується підвищеною чутливістю, вразливістю, швидким виснаженням нервових процесів, схильністю до тривожності.</w:t>
      </w:r>
    </w:p>
    <w:p w14:paraId="74C1A50A" w14:textId="77777777" w:rsidR="00F152B1" w:rsidRDefault="00F152B1" w:rsidP="00F152B1">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2.3. </w:t>
      </w:r>
    </w:p>
    <w:p w14:paraId="5CD7A2F7" w14:textId="67925B33" w:rsidR="004B426B" w:rsidRDefault="004B426B" w:rsidP="00F152B1">
      <w:pPr>
        <w:spacing w:after="0" w:line="360" w:lineRule="auto"/>
        <w:ind w:firstLine="709"/>
        <w:jc w:val="right"/>
        <w:rPr>
          <w:rFonts w:ascii="Times New Roman" w:hAnsi="Times New Roman" w:cs="Times New Roman"/>
          <w:b/>
          <w:bCs/>
          <w:sz w:val="28"/>
          <w:szCs w:val="28"/>
        </w:rPr>
      </w:pPr>
      <w:r w:rsidRPr="004B426B">
        <w:rPr>
          <w:rFonts w:ascii="Times New Roman" w:hAnsi="Times New Roman" w:cs="Times New Roman"/>
          <w:b/>
          <w:bCs/>
          <w:sz w:val="28"/>
          <w:szCs w:val="28"/>
        </w:rPr>
        <w:t>Класифікація типів ВНД</w:t>
      </w:r>
    </w:p>
    <w:tbl>
      <w:tblPr>
        <w:tblStyle w:val="af0"/>
        <w:tblW w:w="9627" w:type="dxa"/>
        <w:tblLook w:val="04A0" w:firstRow="1" w:lastRow="0" w:firstColumn="1" w:lastColumn="0" w:noHBand="0" w:noVBand="1"/>
      </w:tblPr>
      <w:tblGrid>
        <w:gridCol w:w="3209"/>
        <w:gridCol w:w="3209"/>
        <w:gridCol w:w="3209"/>
      </w:tblGrid>
      <w:tr w:rsidR="00F152B1" w14:paraId="0C25E46E" w14:textId="77777777" w:rsidTr="00F152B1">
        <w:tc>
          <w:tcPr>
            <w:tcW w:w="3209" w:type="dxa"/>
            <w:vAlign w:val="center"/>
          </w:tcPr>
          <w:p w14:paraId="0DF5F4B1" w14:textId="11DCA35F" w:rsidR="00F152B1"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Тип ВНД</w:t>
            </w:r>
            <w:r>
              <w:rPr>
                <w:rFonts w:ascii="Times New Roman" w:hAnsi="Times New Roman" w:cs="Times New Roman"/>
                <w:b/>
                <w:bCs/>
                <w:sz w:val="28"/>
                <w:szCs w:val="28"/>
              </w:rPr>
              <w:t>.</w:t>
            </w:r>
          </w:p>
        </w:tc>
        <w:tc>
          <w:tcPr>
            <w:tcW w:w="3209" w:type="dxa"/>
            <w:vAlign w:val="center"/>
          </w:tcPr>
          <w:p w14:paraId="2FB8EFC3" w14:textId="58744149" w:rsidR="00F152B1"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Характеристика</w:t>
            </w:r>
          </w:p>
        </w:tc>
        <w:tc>
          <w:tcPr>
            <w:tcW w:w="3209" w:type="dxa"/>
            <w:vAlign w:val="center"/>
          </w:tcPr>
          <w:p w14:paraId="64D2CDED" w14:textId="7EF97C2F" w:rsidR="00F152B1"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Відповідний темперамент</w:t>
            </w:r>
          </w:p>
        </w:tc>
      </w:tr>
      <w:tr w:rsidR="00F152B1" w14:paraId="38C3F48D" w14:textId="77777777" w:rsidTr="00F152B1">
        <w:tc>
          <w:tcPr>
            <w:tcW w:w="3209" w:type="dxa"/>
            <w:vAlign w:val="center"/>
          </w:tcPr>
          <w:p w14:paraId="689D3926" w14:textId="441E2224" w:rsidR="00F152B1"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Сильний, врівноважений, рухливий</w:t>
            </w:r>
          </w:p>
        </w:tc>
        <w:tc>
          <w:tcPr>
            <w:tcW w:w="3209" w:type="dxa"/>
            <w:vAlign w:val="center"/>
          </w:tcPr>
          <w:p w14:paraId="72A657B8" w14:textId="53109DB6" w:rsidR="00F152B1"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sz w:val="28"/>
                <w:szCs w:val="28"/>
              </w:rPr>
              <w:t>Активний, швидко адаптується, легко переключає увагу</w:t>
            </w:r>
          </w:p>
        </w:tc>
        <w:tc>
          <w:tcPr>
            <w:tcW w:w="3209" w:type="dxa"/>
            <w:vAlign w:val="center"/>
          </w:tcPr>
          <w:p w14:paraId="728023C7" w14:textId="3F7F38C4" w:rsidR="00F152B1"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Сангвінік</w:t>
            </w:r>
          </w:p>
        </w:tc>
      </w:tr>
      <w:tr w:rsidR="00F152B1" w14:paraId="1042147A" w14:textId="77777777" w:rsidTr="00F152B1">
        <w:tc>
          <w:tcPr>
            <w:tcW w:w="3209" w:type="dxa"/>
            <w:vAlign w:val="center"/>
          </w:tcPr>
          <w:p w14:paraId="626DAB47" w14:textId="52184723" w:rsidR="00F152B1" w:rsidRPr="004B426B"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Сильний, неврівноважений</w:t>
            </w:r>
          </w:p>
        </w:tc>
        <w:tc>
          <w:tcPr>
            <w:tcW w:w="3209" w:type="dxa"/>
            <w:vAlign w:val="center"/>
          </w:tcPr>
          <w:p w14:paraId="2450A5DA" w14:textId="086DFA1C" w:rsidR="00F152B1" w:rsidRPr="004B426B" w:rsidRDefault="00F152B1" w:rsidP="00F152B1">
            <w:pPr>
              <w:spacing w:line="360" w:lineRule="auto"/>
              <w:jc w:val="center"/>
              <w:rPr>
                <w:rFonts w:ascii="Times New Roman" w:hAnsi="Times New Roman" w:cs="Times New Roman"/>
                <w:sz w:val="28"/>
                <w:szCs w:val="28"/>
              </w:rPr>
            </w:pPr>
            <w:r w:rsidRPr="004B426B">
              <w:rPr>
                <w:rFonts w:ascii="Times New Roman" w:hAnsi="Times New Roman" w:cs="Times New Roman"/>
                <w:sz w:val="28"/>
                <w:szCs w:val="28"/>
              </w:rPr>
              <w:t>Імпульсивний, схильний до різких реакцій, емоційно нестабільний</w:t>
            </w:r>
          </w:p>
        </w:tc>
        <w:tc>
          <w:tcPr>
            <w:tcW w:w="3209" w:type="dxa"/>
            <w:vAlign w:val="center"/>
          </w:tcPr>
          <w:p w14:paraId="44F7549E" w14:textId="7E20C954" w:rsidR="00F152B1" w:rsidRPr="004B426B"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Холерик</w:t>
            </w:r>
          </w:p>
        </w:tc>
      </w:tr>
      <w:tr w:rsidR="00F152B1" w14:paraId="124D91CC" w14:textId="77777777" w:rsidTr="00F152B1">
        <w:tc>
          <w:tcPr>
            <w:tcW w:w="3209" w:type="dxa"/>
            <w:vAlign w:val="center"/>
          </w:tcPr>
          <w:p w14:paraId="7E240817" w14:textId="44DEF4C2" w:rsidR="00F152B1" w:rsidRPr="004B426B"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Сильний, врівноважений, інертний</w:t>
            </w:r>
          </w:p>
        </w:tc>
        <w:tc>
          <w:tcPr>
            <w:tcW w:w="3209" w:type="dxa"/>
            <w:vAlign w:val="center"/>
          </w:tcPr>
          <w:p w14:paraId="47575B28" w14:textId="3860926A" w:rsidR="00F152B1" w:rsidRPr="004B426B" w:rsidRDefault="00F152B1" w:rsidP="00F152B1">
            <w:pPr>
              <w:spacing w:line="360" w:lineRule="auto"/>
              <w:jc w:val="center"/>
              <w:rPr>
                <w:rFonts w:ascii="Times New Roman" w:hAnsi="Times New Roman" w:cs="Times New Roman"/>
                <w:sz w:val="28"/>
                <w:szCs w:val="28"/>
              </w:rPr>
            </w:pPr>
            <w:r w:rsidRPr="004B426B">
              <w:rPr>
                <w:rFonts w:ascii="Times New Roman" w:hAnsi="Times New Roman" w:cs="Times New Roman"/>
                <w:sz w:val="28"/>
                <w:szCs w:val="28"/>
              </w:rPr>
              <w:t>Спокійний, повільний, стійкий до стресу, але менш гнучкий</w:t>
            </w:r>
          </w:p>
        </w:tc>
        <w:tc>
          <w:tcPr>
            <w:tcW w:w="3209" w:type="dxa"/>
            <w:vAlign w:val="center"/>
          </w:tcPr>
          <w:p w14:paraId="7D50F0A8" w14:textId="6BDDC179" w:rsidR="00F152B1" w:rsidRPr="004B426B"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Флегматик</w:t>
            </w:r>
          </w:p>
        </w:tc>
      </w:tr>
      <w:tr w:rsidR="00F152B1" w14:paraId="09033A2E" w14:textId="77777777" w:rsidTr="00F152B1">
        <w:tc>
          <w:tcPr>
            <w:tcW w:w="3209" w:type="dxa"/>
            <w:vAlign w:val="center"/>
          </w:tcPr>
          <w:p w14:paraId="4A48045A" w14:textId="5BDBB62D" w:rsidR="00F152B1" w:rsidRPr="004B426B"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Слабкий</w:t>
            </w:r>
          </w:p>
        </w:tc>
        <w:tc>
          <w:tcPr>
            <w:tcW w:w="3209" w:type="dxa"/>
            <w:vAlign w:val="center"/>
          </w:tcPr>
          <w:p w14:paraId="47DBD579" w14:textId="16E8B06C" w:rsidR="00F152B1" w:rsidRPr="004B426B" w:rsidRDefault="00F152B1" w:rsidP="00F152B1">
            <w:pPr>
              <w:spacing w:line="360" w:lineRule="auto"/>
              <w:jc w:val="center"/>
              <w:rPr>
                <w:rFonts w:ascii="Times New Roman" w:hAnsi="Times New Roman" w:cs="Times New Roman"/>
                <w:sz w:val="28"/>
                <w:szCs w:val="28"/>
              </w:rPr>
            </w:pPr>
            <w:r w:rsidRPr="004B426B">
              <w:rPr>
                <w:rFonts w:ascii="Times New Roman" w:hAnsi="Times New Roman" w:cs="Times New Roman"/>
                <w:sz w:val="28"/>
                <w:szCs w:val="28"/>
              </w:rPr>
              <w:t>Вразливий, швидко виснажується, схильний до тривожності</w:t>
            </w:r>
          </w:p>
        </w:tc>
        <w:tc>
          <w:tcPr>
            <w:tcW w:w="3209" w:type="dxa"/>
            <w:vAlign w:val="center"/>
          </w:tcPr>
          <w:p w14:paraId="5799688F" w14:textId="77C4CB10" w:rsidR="00F152B1" w:rsidRPr="004B426B" w:rsidRDefault="00F152B1" w:rsidP="00F152B1">
            <w:pPr>
              <w:spacing w:line="360" w:lineRule="auto"/>
              <w:jc w:val="center"/>
              <w:rPr>
                <w:rFonts w:ascii="Times New Roman" w:hAnsi="Times New Roman" w:cs="Times New Roman"/>
                <w:b/>
                <w:bCs/>
                <w:sz w:val="28"/>
                <w:szCs w:val="28"/>
              </w:rPr>
            </w:pPr>
            <w:r w:rsidRPr="004B426B">
              <w:rPr>
                <w:rFonts w:ascii="Times New Roman" w:hAnsi="Times New Roman" w:cs="Times New Roman"/>
                <w:b/>
                <w:bCs/>
                <w:sz w:val="28"/>
                <w:szCs w:val="28"/>
              </w:rPr>
              <w:t>Меланхолік</w:t>
            </w:r>
          </w:p>
        </w:tc>
      </w:tr>
    </w:tbl>
    <w:p w14:paraId="5537A747" w14:textId="77777777" w:rsidR="00F152B1" w:rsidRPr="004B426B" w:rsidRDefault="00F152B1" w:rsidP="00F152B1">
      <w:pPr>
        <w:spacing w:after="0" w:line="360" w:lineRule="auto"/>
        <w:ind w:firstLine="709"/>
        <w:jc w:val="both"/>
        <w:rPr>
          <w:rFonts w:ascii="Times New Roman" w:hAnsi="Times New Roman" w:cs="Times New Roman"/>
          <w:b/>
          <w:bCs/>
          <w:sz w:val="28"/>
          <w:szCs w:val="28"/>
        </w:rPr>
      </w:pPr>
    </w:p>
    <w:p w14:paraId="52BF880C" w14:textId="77777777" w:rsidR="004B426B" w:rsidRPr="004B426B" w:rsidRDefault="004B426B" w:rsidP="004B426B">
      <w:pPr>
        <w:spacing w:after="0" w:line="360" w:lineRule="auto"/>
        <w:ind w:firstLine="709"/>
        <w:jc w:val="both"/>
        <w:rPr>
          <w:rFonts w:ascii="Times New Roman" w:hAnsi="Times New Roman" w:cs="Times New Roman"/>
          <w:sz w:val="28"/>
          <w:szCs w:val="28"/>
        </w:rPr>
      </w:pPr>
      <w:r w:rsidRPr="004B426B">
        <w:rPr>
          <w:rFonts w:ascii="Times New Roman" w:hAnsi="Times New Roman" w:cs="Times New Roman"/>
          <w:sz w:val="28"/>
          <w:szCs w:val="28"/>
        </w:rPr>
        <w:t>Типи ВНД є фізіологічною основою темпераменту та визначають індивідуальні особливості поведінки, навчання й адаптації до навантажень. У педагогіці та фізичному вихованні врахування цих типів дозволяє індивідуалізувати навчальний процес, оптимізувати фізичні вправи та формувати ефективні стратегії мотивації.</w:t>
      </w:r>
    </w:p>
    <w:p w14:paraId="15CF7325" w14:textId="44E70C2A" w:rsidR="00412A9C" w:rsidRDefault="00F152B1" w:rsidP="00412A9C">
      <w:pPr>
        <w:spacing w:after="0" w:line="360" w:lineRule="auto"/>
        <w:ind w:firstLine="709"/>
        <w:jc w:val="both"/>
        <w:rPr>
          <w:rFonts w:ascii="Times New Roman" w:hAnsi="Times New Roman" w:cs="Times New Roman"/>
          <w:sz w:val="28"/>
          <w:szCs w:val="28"/>
        </w:rPr>
      </w:pPr>
      <w:r w:rsidRPr="00F152B1">
        <w:rPr>
          <w:rFonts w:ascii="Times New Roman" w:hAnsi="Times New Roman" w:cs="Times New Roman"/>
          <w:noProof/>
          <w:sz w:val="28"/>
          <w:szCs w:val="28"/>
          <w:lang w:val="ru-RU" w:eastAsia="ru-RU"/>
        </w:rPr>
        <w:drawing>
          <wp:inline distT="0" distB="0" distL="0" distR="0" wp14:anchorId="6ECA8F2E" wp14:editId="6BE3D570">
            <wp:extent cx="4877481" cy="3896269"/>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77481" cy="3896269"/>
                    </a:xfrm>
                    <a:prstGeom prst="rect">
                      <a:avLst/>
                    </a:prstGeom>
                  </pic:spPr>
                </pic:pic>
              </a:graphicData>
            </a:graphic>
          </wp:inline>
        </w:drawing>
      </w:r>
    </w:p>
    <w:p w14:paraId="34A8EF07" w14:textId="492A5B5E" w:rsidR="00F152B1" w:rsidRPr="00412A9C" w:rsidRDefault="00F152B1" w:rsidP="00F152B1">
      <w:pPr>
        <w:spacing w:after="0" w:line="360" w:lineRule="auto"/>
        <w:ind w:firstLine="709"/>
        <w:jc w:val="center"/>
        <w:rPr>
          <w:rFonts w:ascii="Times New Roman" w:hAnsi="Times New Roman" w:cs="Times New Roman"/>
          <w:b/>
          <w:bCs/>
          <w:sz w:val="28"/>
          <w:szCs w:val="28"/>
        </w:rPr>
      </w:pPr>
      <w:r w:rsidRPr="00F152B1">
        <w:rPr>
          <w:rFonts w:ascii="Times New Roman" w:hAnsi="Times New Roman" w:cs="Times New Roman"/>
          <w:b/>
          <w:bCs/>
          <w:sz w:val="28"/>
          <w:szCs w:val="28"/>
        </w:rPr>
        <w:t>Малюнок 2.1. Типи вищої нервової діяльності</w:t>
      </w:r>
    </w:p>
    <w:p w14:paraId="7F5320DE" w14:textId="77777777" w:rsidR="00306ED6" w:rsidRDefault="00306ED6" w:rsidP="00306ED6">
      <w:pPr>
        <w:spacing w:after="0" w:line="360" w:lineRule="auto"/>
        <w:ind w:firstLine="709"/>
        <w:jc w:val="both"/>
        <w:rPr>
          <w:rFonts w:ascii="Times New Roman" w:hAnsi="Times New Roman" w:cs="Times New Roman"/>
          <w:sz w:val="28"/>
          <w:szCs w:val="28"/>
        </w:rPr>
      </w:pPr>
    </w:p>
    <w:p w14:paraId="0D3020BF" w14:textId="512C9811" w:rsidR="002D6E7F" w:rsidRPr="002D6E7F" w:rsidRDefault="002D6E7F" w:rsidP="002D6E7F">
      <w:pPr>
        <w:spacing w:after="0" w:line="360" w:lineRule="auto"/>
        <w:ind w:firstLine="709"/>
        <w:jc w:val="both"/>
        <w:rPr>
          <w:rFonts w:ascii="Times New Roman" w:hAnsi="Times New Roman" w:cs="Times New Roman"/>
          <w:sz w:val="28"/>
          <w:szCs w:val="28"/>
        </w:rPr>
      </w:pPr>
      <w:r w:rsidRPr="002D6E7F">
        <w:rPr>
          <w:rFonts w:ascii="Times New Roman" w:hAnsi="Times New Roman" w:cs="Times New Roman"/>
          <w:sz w:val="28"/>
          <w:szCs w:val="28"/>
        </w:rPr>
        <w:t>Отже, типи вищої нервової діяльності визначаються трьома основними властивостями нервової системи: силою, врівноваженістю та рухливістю. Сила нервових процесів характеризує здатність нервової системи витримувати тривале збудження чи гальмування без виснаження. Врівноваженість визначається співвідношенням між процесами збудження і гальмування, що забезпечує гармонійність реакцій та контроль поведінки. Рухливість означає швидкість переходу від одного стану до іншого — від збудження до гальмування і навпаки, що визначає гнучкість та здатність до швидкої адаптації.</w:t>
      </w:r>
    </w:p>
    <w:p w14:paraId="0A64FEDB" w14:textId="77777777" w:rsidR="002D6E7F" w:rsidRPr="002D6E7F" w:rsidRDefault="002D6E7F" w:rsidP="002D6E7F">
      <w:pPr>
        <w:spacing w:after="0" w:line="360" w:lineRule="auto"/>
        <w:ind w:firstLine="709"/>
        <w:jc w:val="both"/>
        <w:rPr>
          <w:rFonts w:ascii="Times New Roman" w:hAnsi="Times New Roman" w:cs="Times New Roman"/>
          <w:sz w:val="28"/>
          <w:szCs w:val="28"/>
        </w:rPr>
      </w:pPr>
      <w:r w:rsidRPr="002D6E7F">
        <w:rPr>
          <w:rFonts w:ascii="Times New Roman" w:hAnsi="Times New Roman" w:cs="Times New Roman"/>
          <w:sz w:val="28"/>
          <w:szCs w:val="28"/>
        </w:rPr>
        <w:t>На основі поєднання цих властивостей виділяють чотири класичні типи вищої нервової діяльності, які відповідають темпераментам. Сильний, врівноважений і рухливий тип відповідає сангвініку: він активний, життєрадісний, легко адаптується до змін і швидко переключає увагу. Сильний, неврівноважений тип відповідає холерику: йому властиві імпульсивність, емоційна нестабільність та схильність до різких реакцій. Сильний, врівноважений і інертний тип відповідає флегматику: він спокійний, стійкий, працездатний, але повільний у реакціях і менш гнучкий у змінних умовах. Слабкий тип відповідає меланхолікові: він вразливий, швидко виснажується, схильний до тривожності та потребує особливого педагогічного підходу.</w:t>
      </w:r>
    </w:p>
    <w:p w14:paraId="5F91C543" w14:textId="77777777" w:rsidR="002D6E7F" w:rsidRPr="002D6E7F" w:rsidRDefault="002D6E7F" w:rsidP="002D6E7F">
      <w:pPr>
        <w:spacing w:after="0" w:line="360" w:lineRule="auto"/>
        <w:ind w:firstLine="709"/>
        <w:jc w:val="both"/>
        <w:rPr>
          <w:rFonts w:ascii="Times New Roman" w:hAnsi="Times New Roman" w:cs="Times New Roman"/>
          <w:sz w:val="28"/>
          <w:szCs w:val="28"/>
        </w:rPr>
      </w:pPr>
      <w:r w:rsidRPr="002D6E7F">
        <w:rPr>
          <w:rFonts w:ascii="Times New Roman" w:hAnsi="Times New Roman" w:cs="Times New Roman"/>
          <w:sz w:val="28"/>
          <w:szCs w:val="28"/>
        </w:rPr>
        <w:t>Таким чином, типи вищої нервової діяльності є фізіологічною основою темпераменту та визначають індивідуальні особливості поведінки, навчання й адаптації людини. Їх врахування у педагогічному процесі та фізичному вихованні дозволяє індивідуалізувати навчання, оптимізувати навантаження та створювати умови для гармонійного розвитку особистості.</w:t>
      </w:r>
    </w:p>
    <w:p w14:paraId="0D494FC8" w14:textId="764993E5" w:rsidR="00306ED6" w:rsidRPr="002D6E7F" w:rsidRDefault="00306ED6" w:rsidP="00306ED6">
      <w:pPr>
        <w:spacing w:after="0" w:line="360" w:lineRule="auto"/>
        <w:ind w:firstLine="709"/>
        <w:jc w:val="both"/>
        <w:rPr>
          <w:rFonts w:ascii="Times New Roman" w:hAnsi="Times New Roman" w:cs="Times New Roman"/>
          <w:sz w:val="28"/>
          <w:szCs w:val="28"/>
        </w:rPr>
      </w:pPr>
    </w:p>
    <w:p w14:paraId="46AFE8F6" w14:textId="79C7E38B" w:rsidR="00A01349" w:rsidRPr="002D6E7F" w:rsidRDefault="00143A32" w:rsidP="00F017F6">
      <w:pPr>
        <w:pStyle w:val="a7"/>
        <w:numPr>
          <w:ilvl w:val="1"/>
          <w:numId w:val="4"/>
        </w:num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Особливості</w:t>
      </w:r>
      <w:r w:rsidR="00A01349" w:rsidRPr="002D6E7F">
        <w:rPr>
          <w:rFonts w:ascii="Times New Roman" w:hAnsi="Times New Roman" w:cs="Times New Roman"/>
          <w:b/>
          <w:bCs/>
          <w:sz w:val="28"/>
          <w:szCs w:val="28"/>
        </w:rPr>
        <w:t xml:space="preserve"> реалізації диференційованого підходу</w:t>
      </w:r>
      <w:r w:rsidRPr="00143A32">
        <w:rPr>
          <w:rFonts w:ascii="Times New Roman" w:hAnsi="Times New Roman" w:cs="Times New Roman"/>
          <w:b/>
          <w:bCs/>
          <w:sz w:val="28"/>
          <w:szCs w:val="28"/>
        </w:rPr>
        <w:t xml:space="preserve"> на основі індивідуальних показників властивостей нервових процесів</w:t>
      </w:r>
    </w:p>
    <w:p w14:paraId="21786B9E" w14:textId="76A52962" w:rsidR="00A01349" w:rsidRDefault="00F152B1" w:rsidP="00A013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p>
    <w:p w14:paraId="01153F8E" w14:textId="045A5B56" w:rsidR="002D6E7F" w:rsidRDefault="002D6E7F" w:rsidP="002D6E7F">
      <w:pPr>
        <w:spacing w:after="0" w:line="360" w:lineRule="auto"/>
        <w:ind w:firstLine="709"/>
        <w:jc w:val="both"/>
        <w:rPr>
          <w:rFonts w:ascii="Times New Roman" w:hAnsi="Times New Roman" w:cs="Times New Roman"/>
          <w:sz w:val="28"/>
          <w:szCs w:val="28"/>
        </w:rPr>
      </w:pPr>
      <w:r w:rsidRPr="00D96D88">
        <w:rPr>
          <w:rFonts w:ascii="Times New Roman" w:hAnsi="Times New Roman" w:cs="Times New Roman"/>
          <w:sz w:val="28"/>
          <w:szCs w:val="28"/>
        </w:rPr>
        <w:t>Одним із найважливіших завдань сучасної освіти є перехід до індивідуалізації та диференціації навчання. Фізичне виховання в школі – невід’ємна складова частина навчально-виховного процесу. Проте традиційні форми фізкультурної й спортивної роботи з дітьми ще не відповідають сучасним вимогам і потребують зміни на більш ефективні. Обґрунтування шляхів та методів досягнення мети навчання й виховання гармонійно та всебічно розвиненої дитини в сучасній школі є значною теоретичною й практичною проблемою.  Розкриття індивідуальних особливостей кожного учня можливе лише за умов диференційованого навчання. Диференціація передбачає врахування індивідуальних особливостей кожного учня в межах одного класу. Індивідуальний підхід спрямований на зміцнення позитивних якостей та усунення недоліків і є одним із головних принципів педагогіки.  Способи розв’язання проблеми врахування індивідуальних особливостей молодших школярів у навчально-виховному процесі мають творчий характер, але слід зазначити, що індивідуальний підхід – це не одноразовий захід, тому як загальний принцип навчання й виховання він повинен пронизувати всю систему впливу на дитину. Водночас в окремих галузях навчання та виховання дітей цей підхід виявляється різною мірою. Засвоєння широкого спектра рухових навичок, що потрібні для забезпечення життєдіяльності дитини, є важливим завданням фізичного виховання дітей, яке закладає основи здоров’я та повноцінного фізичного й усебічного розвитку дитини.</w:t>
      </w:r>
    </w:p>
    <w:p w14:paraId="68A445C3" w14:textId="697E3708" w:rsidR="002D6E7F" w:rsidRDefault="002D6E7F" w:rsidP="002F1983">
      <w:pPr>
        <w:spacing w:after="0" w:line="360" w:lineRule="auto"/>
        <w:ind w:firstLine="709"/>
        <w:jc w:val="both"/>
        <w:rPr>
          <w:rFonts w:ascii="Times New Roman" w:hAnsi="Times New Roman" w:cs="Times New Roman"/>
          <w:sz w:val="28"/>
          <w:szCs w:val="28"/>
        </w:rPr>
      </w:pPr>
      <w:r w:rsidRPr="002D6E7F">
        <w:rPr>
          <w:rFonts w:ascii="Times New Roman" w:hAnsi="Times New Roman" w:cs="Times New Roman"/>
          <w:sz w:val="28"/>
          <w:szCs w:val="28"/>
        </w:rPr>
        <w:t>У процесі формування групи дітей для дослідження ми враховували низку умов, які забезпечують отримання результатів вимірювань із мінімальною похибкою для подальшої обробки: відсутність хронічних захворювань; функціональний стан основних органів і систем, які забезпечують гомеостаз; резистентність організму; рівень досягнутого фізичного розвитку й ступінь гармонійності; ступінь біологічного дозрівання; тривалість відсутності</w:t>
      </w:r>
      <w:r>
        <w:rPr>
          <w:rFonts w:ascii="Times New Roman" w:hAnsi="Times New Roman" w:cs="Times New Roman"/>
          <w:sz w:val="28"/>
          <w:szCs w:val="28"/>
        </w:rPr>
        <w:t xml:space="preserve"> </w:t>
      </w:r>
      <w:r w:rsidRPr="002D6E7F">
        <w:rPr>
          <w:rFonts w:ascii="Times New Roman" w:hAnsi="Times New Roman" w:cs="Times New Roman"/>
          <w:sz w:val="28"/>
          <w:szCs w:val="28"/>
        </w:rPr>
        <w:t>гострих вірусних захворювань. За результатами лікарського контролю стану здоров’я дітей визначали наявність або відсутність хронічних захворювань, тривалість відсутності гострих вірусних інфекцій, резистентність організму, а також функціональний стан органів і систем, які забезпечують гомеостаз.</w:t>
      </w:r>
      <w:r>
        <w:rPr>
          <w:rFonts w:ascii="Times New Roman" w:hAnsi="Times New Roman" w:cs="Times New Roman"/>
          <w:sz w:val="28"/>
          <w:szCs w:val="28"/>
        </w:rPr>
        <w:t xml:space="preserve">. </w:t>
      </w:r>
    </w:p>
    <w:p w14:paraId="65890D97" w14:textId="6A4EB5E0" w:rsidR="00A01349" w:rsidRPr="00A01349" w:rsidRDefault="00A01349" w:rsidP="002F1983">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Реалізація диференційованого фізичного виховання потребує створення відповідних педагогічних умов:</w:t>
      </w:r>
    </w:p>
    <w:p w14:paraId="55DB4D18" w14:textId="77777777" w:rsidR="00A01349" w:rsidRPr="00A01349" w:rsidRDefault="00A01349" w:rsidP="002F1983">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Організаційні умови – формування навчальних груп з урахуванням типів ВНД, рівня фізичної підготовки та інтересів учнів.</w:t>
      </w:r>
    </w:p>
    <w:p w14:paraId="5929797E" w14:textId="77777777" w:rsidR="00A01349" w:rsidRPr="00A01349" w:rsidRDefault="00A01349" w:rsidP="002F1983">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Методичні умови – розробка програм із різним рівнем складності, використання індивідуальних та групових форм роботи.</w:t>
      </w:r>
    </w:p>
    <w:p w14:paraId="2726C691" w14:textId="77777777" w:rsidR="00A01349" w:rsidRPr="00A01349" w:rsidRDefault="00A01349" w:rsidP="002F1983">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Психологічні умови – підтримка позитивного емоційного фону занять, формування мотивації та впевненості у власних силах.</w:t>
      </w:r>
    </w:p>
    <w:p w14:paraId="159C82D1" w14:textId="77777777" w:rsidR="00A01349" w:rsidRPr="00A01349" w:rsidRDefault="00A01349" w:rsidP="002F1983">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Соціальні умови – залучення учнів до колективних форм діяльності, що сприяють розвитку комунікативних навичок та соціальної адаптації.</w:t>
      </w:r>
    </w:p>
    <w:p w14:paraId="3053531C" w14:textId="77777777" w:rsidR="00A01349" w:rsidRPr="00A01349" w:rsidRDefault="00A01349" w:rsidP="002F1983">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Контроль та корекція – регулярне відстеження результатів, внесення змін до програм відповідно до індивідуальних досягнень і потреб.</w:t>
      </w:r>
    </w:p>
    <w:p w14:paraId="07A82215" w14:textId="77777777" w:rsidR="00A01349" w:rsidRPr="00A01349" w:rsidRDefault="00A01349" w:rsidP="002F1983">
      <w:pPr>
        <w:spacing w:after="0" w:line="360" w:lineRule="auto"/>
        <w:ind w:firstLine="709"/>
        <w:jc w:val="both"/>
        <w:rPr>
          <w:rFonts w:ascii="Times New Roman" w:hAnsi="Times New Roman" w:cs="Times New Roman"/>
          <w:sz w:val="28"/>
          <w:szCs w:val="28"/>
        </w:rPr>
      </w:pPr>
      <w:r w:rsidRPr="00A01349">
        <w:rPr>
          <w:rFonts w:ascii="Times New Roman" w:hAnsi="Times New Roman" w:cs="Times New Roman"/>
          <w:sz w:val="28"/>
          <w:szCs w:val="28"/>
        </w:rPr>
        <w:t>Таким чином, методологія диференційованого фізичного виховання базується на поєднанні принципів індивідуалізації, науково обґрунтованих методів визначення типів ВНД та створенні педагогічних умов, що забезпечують гармонійний розвиток кожного учня.</w:t>
      </w:r>
    </w:p>
    <w:p w14:paraId="39C598C4"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Реалізація диференційованого підходу у фізичному вихованні потребує створення комплексу педагогічних умов, які забезпечують ефективність навчально-тренувального процесу та враховують індивідуальні особливості учнів.</w:t>
      </w:r>
    </w:p>
    <w:p w14:paraId="6C826D12"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Організаційні умови передбачають формування навчальних груп з урахуванням рівня фізичної підготовки, типів вищої нервової діяльності та психоемоційних характеристик. Це дозволяє створювати більш однорідні колективи, де навантаження відповідає можливостям кожного учня. Важливим є також раціональне планування занять, розподіл часу та ресурсів.</w:t>
      </w:r>
    </w:p>
    <w:p w14:paraId="629F2B85"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Методичні умови полягають у використанні програм різного рівня складності, застосуванні індивідуальних та групових форм роботи, варіюванні методів навчання. Важливим є впровадження адаптивних технологій, що дозволяють враховувати інтереси та мотивацію учнів, а також використання сучасних засобів контролю й оцінювання.</w:t>
      </w:r>
    </w:p>
    <w:p w14:paraId="0F558162"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Психологічні умови включають створення позитивного емоційного клімату на заняттях. Педагог має підтримувати мотивацію учнів, формувати впевненість у власних силах, застосовувати методи заохочення та розвивати взаємоповагу у групі.</w:t>
      </w:r>
    </w:p>
    <w:p w14:paraId="5E514DF0"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Соціальні умови спрямовані на залучення учнів до колективних форм діяльності, що сприяють розвитку комунікативних навичок, соціальної адаптації та формуванню почуття відповідальності. Диференційований підхід має поєднувати індивідуальну роботу з груповою взаємодією.</w:t>
      </w:r>
    </w:p>
    <w:p w14:paraId="7027D902"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Контроль та корекція є необхідною умовою ефективності. Регулярне відстеження результатів і внесення змін до програм відповідно до індивідуальних досягнень і потреб учнів дозволяє своєчасно коригувати навантаження, підтримувати інтерес до занять і забезпечувати поступовий прогрес.</w:t>
      </w:r>
    </w:p>
    <w:p w14:paraId="43BD265A"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Таким чином, педагогічні умови реалізації диференційованого підходу охоплюють організаційні, методичні, психологічні та соціальні аспекти, а також систему контролю й корекції. Їх комплексне застосування створює сприятливе середовище для гармонійного розвитку учнів та підвищує ефективність фізичного виховання.</w:t>
      </w:r>
    </w:p>
    <w:p w14:paraId="5E07C644"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Запровадження диференційованого підходу у фізичному вихованні можливе лише за умови створення цілісної системи педагогічних умов, які враховують індивідуальні особливості учнів та забезпечують результативність навчального процесу.</w:t>
      </w:r>
    </w:p>
    <w:p w14:paraId="6B4E15D6"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Організаційні умови передбачають формування навчальних груп з урахуванням рівня фізичної підготовленості, типів вищої нервової діяльності та психоемоційних характеристик. Це дозволяє забезпечити оптимальний розподіл навантаження та створити сприятливе середовище для розвитку кожного учня. Важливим є також раціональне планування занять, чіткий розподіл часу та ресурсів.</w:t>
      </w:r>
    </w:p>
    <w:p w14:paraId="2DA8AB9A" w14:textId="1944921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 xml:space="preserve">Методичні умови полягають у використанні програм різної складності, застосуванні індивідуальних і групових форм роботи, а також у варіюванні методів </w:t>
      </w:r>
      <w:proofErr w:type="spellStart"/>
      <w:r w:rsidRPr="002F1983">
        <w:rPr>
          <w:rFonts w:ascii="Times New Roman" w:hAnsi="Times New Roman" w:cs="Times New Roman"/>
          <w:sz w:val="28"/>
          <w:szCs w:val="28"/>
        </w:rPr>
        <w:t>навчанн</w:t>
      </w:r>
      <w:proofErr w:type="spellEnd"/>
      <w:r w:rsidR="00F152B1">
        <w:rPr>
          <w:rFonts w:ascii="Times New Roman" w:hAnsi="Times New Roman" w:cs="Times New Roman"/>
          <w:sz w:val="28"/>
          <w:szCs w:val="28"/>
        </w:rPr>
        <w:t xml:space="preserve">. </w:t>
      </w:r>
      <w:r w:rsidRPr="002F1983">
        <w:rPr>
          <w:rFonts w:ascii="Times New Roman" w:hAnsi="Times New Roman" w:cs="Times New Roman"/>
          <w:sz w:val="28"/>
          <w:szCs w:val="28"/>
        </w:rPr>
        <w:t>я. Доцільним є впровадження адаптивних технологій, що враховують інтереси та мотивацію учнів, а також використання сучасних засобів контролю й оцінювання.</w:t>
      </w:r>
    </w:p>
    <w:p w14:paraId="3ACC0C56"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Психологічні умови спрямовані на створення позитивного емоційного клімату під час занять. Педагог має підтримувати мотивацію учнів, формувати впевненість у власних силах, застосовувати методи заохочення та розвивати взаємоповагу у колективі.</w:t>
      </w:r>
    </w:p>
    <w:p w14:paraId="41020D78"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Соціальні умови забезпечують залучення учнів до колективних форм діяльності, що сприяють розвитку комунікативних навичок, соціальної адаптації та формуванню відповідальності. Диференційований підхід має поєднувати індивідуальну роботу з груповою взаємодією.</w:t>
      </w:r>
    </w:p>
    <w:p w14:paraId="06CB805A"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Контроль і корекція є необхідними складовими ефективності. Систематичне відстеження результатів та внесення змін до програм відповідно до індивідуальних досягнень і потреб учнів дозволяє своєчасно коригувати навантаження, підтримувати інтерес до занять і забезпечувати поступовий прогрес.</w:t>
      </w:r>
    </w:p>
    <w:p w14:paraId="4807A24F" w14:textId="77777777" w:rsidR="002F1983" w:rsidRPr="002F1983" w:rsidRDefault="002F1983" w:rsidP="002F1983">
      <w:pPr>
        <w:spacing w:after="0" w:line="360" w:lineRule="auto"/>
        <w:ind w:firstLine="709"/>
        <w:jc w:val="both"/>
        <w:rPr>
          <w:rFonts w:ascii="Times New Roman" w:hAnsi="Times New Roman" w:cs="Times New Roman"/>
          <w:sz w:val="28"/>
          <w:szCs w:val="28"/>
        </w:rPr>
      </w:pPr>
      <w:r w:rsidRPr="002F1983">
        <w:rPr>
          <w:rFonts w:ascii="Times New Roman" w:hAnsi="Times New Roman" w:cs="Times New Roman"/>
          <w:sz w:val="28"/>
          <w:szCs w:val="28"/>
        </w:rPr>
        <w:t>Отже, педагогічні умови реалізації диференційованого підходу охоплюють організаційні, методичні, психологічні та соціальні аспекти, а також систему контролю й корекції. Їх комплексне застосування створює сприятливе середовище для гармонійного розвитку учнів і підвищує ефективність фізичного виховання.</w:t>
      </w:r>
    </w:p>
    <w:p w14:paraId="111BF7EC" w14:textId="248AC881" w:rsidR="002D6E7F" w:rsidRDefault="002D6E7F" w:rsidP="00A427A3">
      <w:pPr>
        <w:spacing w:after="0" w:line="360" w:lineRule="auto"/>
        <w:ind w:firstLine="709"/>
        <w:jc w:val="both"/>
        <w:rPr>
          <w:rFonts w:ascii="Times New Roman" w:hAnsi="Times New Roman" w:cs="Times New Roman"/>
          <w:sz w:val="28"/>
          <w:szCs w:val="28"/>
        </w:rPr>
      </w:pPr>
      <w:r w:rsidRPr="002D6E7F">
        <w:rPr>
          <w:rFonts w:ascii="Times New Roman" w:hAnsi="Times New Roman" w:cs="Times New Roman"/>
          <w:sz w:val="28"/>
          <w:szCs w:val="28"/>
        </w:rPr>
        <w:t xml:space="preserve"> Відповідно до комплексної програми оцінки рівня фізичного розвитку, яка враховує і рівень біологічного розвитку, і </w:t>
      </w:r>
      <w:proofErr w:type="spellStart"/>
      <w:r w:rsidRPr="002D6E7F">
        <w:rPr>
          <w:rFonts w:ascii="Times New Roman" w:hAnsi="Times New Roman" w:cs="Times New Roman"/>
          <w:sz w:val="28"/>
          <w:szCs w:val="28"/>
        </w:rPr>
        <w:t>морфофункціональний</w:t>
      </w:r>
      <w:proofErr w:type="spellEnd"/>
      <w:r w:rsidRPr="002D6E7F">
        <w:rPr>
          <w:rFonts w:ascii="Times New Roman" w:hAnsi="Times New Roman" w:cs="Times New Roman"/>
          <w:sz w:val="28"/>
          <w:szCs w:val="28"/>
        </w:rPr>
        <w:t xml:space="preserve"> стан організму, оцінку фізичного розвитку здійснювали двома етапами. На першому враховували, що в молодшому шкільному віці провідними показниками біологічного розвитку є довжина тіла й кількість постійних зубів, визначали рівень біологічного розвитку (біологічний вік) за цими показниками. На другому етапі визначали </w:t>
      </w:r>
      <w:proofErr w:type="spellStart"/>
      <w:r w:rsidRPr="002D6E7F">
        <w:rPr>
          <w:rFonts w:ascii="Times New Roman" w:hAnsi="Times New Roman" w:cs="Times New Roman"/>
          <w:sz w:val="28"/>
          <w:szCs w:val="28"/>
        </w:rPr>
        <w:t>морфофункціональний</w:t>
      </w:r>
      <w:proofErr w:type="spellEnd"/>
      <w:r w:rsidRPr="002D6E7F">
        <w:rPr>
          <w:rFonts w:ascii="Times New Roman" w:hAnsi="Times New Roman" w:cs="Times New Roman"/>
          <w:sz w:val="28"/>
          <w:szCs w:val="28"/>
        </w:rPr>
        <w:t xml:space="preserve"> стан організму за антропометричними (</w:t>
      </w:r>
      <w:proofErr w:type="spellStart"/>
      <w:r w:rsidRPr="002D6E7F">
        <w:rPr>
          <w:rFonts w:ascii="Times New Roman" w:hAnsi="Times New Roman" w:cs="Times New Roman"/>
          <w:sz w:val="28"/>
          <w:szCs w:val="28"/>
        </w:rPr>
        <w:t>центильними</w:t>
      </w:r>
      <w:proofErr w:type="spellEnd"/>
      <w:r w:rsidRPr="002D6E7F">
        <w:rPr>
          <w:rFonts w:ascii="Times New Roman" w:hAnsi="Times New Roman" w:cs="Times New Roman"/>
          <w:sz w:val="28"/>
          <w:szCs w:val="28"/>
        </w:rPr>
        <w:t xml:space="preserve">) таблицями для дітей і соматотип. </w:t>
      </w:r>
      <w:proofErr w:type="spellStart"/>
      <w:r w:rsidRPr="002D6E7F">
        <w:rPr>
          <w:rFonts w:ascii="Times New Roman" w:hAnsi="Times New Roman" w:cs="Times New Roman"/>
          <w:sz w:val="28"/>
          <w:szCs w:val="28"/>
        </w:rPr>
        <w:t>Морфофункціональний</w:t>
      </w:r>
      <w:proofErr w:type="spellEnd"/>
      <w:r w:rsidRPr="002D6E7F">
        <w:rPr>
          <w:rFonts w:ascii="Times New Roman" w:hAnsi="Times New Roman" w:cs="Times New Roman"/>
          <w:sz w:val="28"/>
          <w:szCs w:val="28"/>
        </w:rPr>
        <w:t xml:space="preserve"> стан оцінювали не за абсолютним значенням основних показників, а за співвідношенням між ними. При цьому вираховували відповідність маси тіла й окружності грудної клітки до довжини тіла. Вимірювання маси тіла дитини здійснювали за допомогою медичних важелів, довжину тіла вимірювали у вертикальному положенні ростоміром із точністю до 0,5 см. Окружність грудної клітки визначали на висоті максимального вдиху, максимального видиху та дихальної паузи. Величини антропометричних показників вимірювали в одиницях Міжнародної системи одиниць.  Серед молодших школярів шести років, відповідно до антропометричних стандартів, відбирали хлопчиків, фізичний розвиток яких відповідав середньому гармонійному для цієї вікової групи, які недостовірно відрізнялися за антропометричними показниками всередині вікової групи, не займалися спортом, належали до основної групи здоров’я, частота дихання, частота скорочень серця, артеріальний тиск крові в стані динамічного спокою відповідали середнім для цього віку.  Після проведеного відбору хлопчиків шести років за даними лікарського контролю на основі вивчення медичних карток та антропометричними показниками визначали показники функціональної рухливості нервових процесів (ФРНП) і сили нервових процесів (СНП) за допомогою </w:t>
      </w:r>
      <w:proofErr w:type="spellStart"/>
      <w:r w:rsidRPr="002D6E7F">
        <w:rPr>
          <w:rFonts w:ascii="Times New Roman" w:hAnsi="Times New Roman" w:cs="Times New Roman"/>
          <w:sz w:val="28"/>
          <w:szCs w:val="28"/>
        </w:rPr>
        <w:t>зоровомоторної</w:t>
      </w:r>
      <w:proofErr w:type="spellEnd"/>
      <w:r w:rsidRPr="002D6E7F">
        <w:rPr>
          <w:rFonts w:ascii="Times New Roman" w:hAnsi="Times New Roman" w:cs="Times New Roman"/>
          <w:sz w:val="28"/>
          <w:szCs w:val="28"/>
        </w:rPr>
        <w:t xml:space="preserve"> методики М. В. Макаренка</w:t>
      </w:r>
      <w:r>
        <w:rPr>
          <w:rFonts w:ascii="Times New Roman" w:hAnsi="Times New Roman" w:cs="Times New Roman"/>
          <w:sz w:val="28"/>
          <w:szCs w:val="28"/>
        </w:rPr>
        <w:t>.</w:t>
      </w:r>
      <w:r w:rsidRPr="002D6E7F">
        <w:rPr>
          <w:rFonts w:ascii="Times New Roman" w:hAnsi="Times New Roman" w:cs="Times New Roman"/>
          <w:sz w:val="28"/>
          <w:szCs w:val="28"/>
        </w:rPr>
        <w:t xml:space="preserve"> </w:t>
      </w:r>
    </w:p>
    <w:p w14:paraId="1B14EB86" w14:textId="77777777" w:rsidR="002D6E7F" w:rsidRDefault="002D6E7F" w:rsidP="00A427A3">
      <w:pPr>
        <w:spacing w:after="0" w:line="360" w:lineRule="auto"/>
        <w:ind w:firstLine="709"/>
        <w:jc w:val="both"/>
        <w:rPr>
          <w:rFonts w:ascii="Times New Roman" w:hAnsi="Times New Roman" w:cs="Times New Roman"/>
          <w:sz w:val="28"/>
          <w:szCs w:val="28"/>
        </w:rPr>
      </w:pPr>
      <w:r w:rsidRPr="002D6E7F">
        <w:rPr>
          <w:rFonts w:ascii="Times New Roman" w:hAnsi="Times New Roman" w:cs="Times New Roman"/>
          <w:sz w:val="28"/>
          <w:szCs w:val="28"/>
        </w:rPr>
        <w:t xml:space="preserve">Отримано показники ФРНП у дітей шести років від 37,0 до 67,8 ум. од. та СНП від 35,8 до 55,0 ум. од. Відібрану групу хлопчиків шести років умовно розділено на три підгрупи за рівнями показників ФРНП і СНП – високий, середній та низький. Такий розподіл показників ФРНП і СНП, які достовірно різняться між собою в межах цієї вікової групи (р &lt; 0,001-0,01), визначив проведену вибірку молодших школярів за рівнями показників властивостей нервових процесів для наступного дослідження показників частоти скорочень серця (ЧСС) у стані відносного спокою та під час виконання фізичного навантаження.  Слід також зазначити, що під час розподілу хлопчиків шести років на підгрупи за рівнями показників ФРНП і СНП було враховано необхідність отримання достовірних для аналізу параметрів ЧСС із 95 % імовірністю для забезпечення репрезентативності вибірки досліджуваних дітей на основі підгрупи у віковій групі. </w:t>
      </w:r>
    </w:p>
    <w:p w14:paraId="772BB5A4" w14:textId="3C1B55F8" w:rsidR="00D96D88" w:rsidRDefault="002D6E7F" w:rsidP="00A427A3">
      <w:pPr>
        <w:spacing w:after="0" w:line="360" w:lineRule="auto"/>
        <w:ind w:firstLine="709"/>
        <w:jc w:val="both"/>
        <w:rPr>
          <w:rFonts w:ascii="Times New Roman" w:hAnsi="Times New Roman" w:cs="Times New Roman"/>
          <w:sz w:val="28"/>
          <w:szCs w:val="28"/>
        </w:rPr>
      </w:pPr>
      <w:r w:rsidRPr="002D6E7F">
        <w:rPr>
          <w:rFonts w:ascii="Times New Roman" w:hAnsi="Times New Roman" w:cs="Times New Roman"/>
          <w:sz w:val="28"/>
          <w:szCs w:val="28"/>
        </w:rPr>
        <w:t xml:space="preserve">Використання статистичного критерію </w:t>
      </w:r>
      <w:proofErr w:type="spellStart"/>
      <w:r w:rsidRPr="002D6E7F">
        <w:rPr>
          <w:rFonts w:ascii="Times New Roman" w:hAnsi="Times New Roman" w:cs="Times New Roman"/>
          <w:sz w:val="28"/>
          <w:szCs w:val="28"/>
        </w:rPr>
        <w:t>Стьюдента</w:t>
      </w:r>
      <w:proofErr w:type="spellEnd"/>
      <w:r w:rsidRPr="002D6E7F">
        <w:rPr>
          <w:rFonts w:ascii="Times New Roman" w:hAnsi="Times New Roman" w:cs="Times New Roman"/>
          <w:sz w:val="28"/>
          <w:szCs w:val="28"/>
        </w:rPr>
        <w:t xml:space="preserve"> (t-критерію) у межах  ± 2,2 стандартного відхилення від значення середньої вимірюваної величини дає змогу визначити об’єм такої вибірки в 10–12 осіб. Для дослідження пристосувальних реакцій серцево-судинної системи  організму дітей під час адаптації до фізичного навантаження використовували стандартне тестове навантаження. Відомо, що функціональна недостатність організму більше проявляється в умовах навантажень, що дає змогу досліджувати резервні можливості, особливості й механізми пристосувальних реакцій до стандартного навантаження. Тестування за допомогою стандартного фізичного навантаження передбачає виявлення ступеня змін і стабільності ЧСС, яка є найбільш інформативним показником </w:t>
      </w:r>
      <w:proofErr w:type="spellStart"/>
      <w:r w:rsidRPr="002D6E7F">
        <w:rPr>
          <w:rFonts w:ascii="Times New Roman" w:hAnsi="Times New Roman" w:cs="Times New Roman"/>
          <w:sz w:val="28"/>
          <w:szCs w:val="28"/>
        </w:rPr>
        <w:t>серцевосудинної</w:t>
      </w:r>
      <w:proofErr w:type="spellEnd"/>
      <w:r w:rsidRPr="002D6E7F">
        <w:rPr>
          <w:rFonts w:ascii="Times New Roman" w:hAnsi="Times New Roman" w:cs="Times New Roman"/>
          <w:sz w:val="28"/>
          <w:szCs w:val="28"/>
        </w:rPr>
        <w:t xml:space="preserve"> системи (підсистеми у функціональній системі забезпечення організму киснем). Дослідження пристосувальних реакцій і резервних можливостей функції серцево-судинної системи в дітей здійснювали з використанням степ-тесту, оскільки він найбільш фізіологічний і відповідає умовам легкості виконання без спеціальних навичок, можливості контролю за навантаженням, отримання фізіологічних параметрів для порівняння результатів досліджень. Для проведення степ-тесту використовували подвійну сходинку, за допомогою якої діти шести років виконували фізичне навантаження відносної потужності 1,0 Вт на 1 кг маси тіла. Висоту сходинки добирали такою, щоб під час підйому ноги на сходинку кут між стегном і гомілкою був дещо більшим за прямий, що забезпечувало найбільш фізіологічні умови руху (сума кутів стегна з тулубом та гомілки зі стегном становить близько 210 градусів). Індивідуальний підбір висоти сходинки здійснювали</w:t>
      </w:r>
      <w:r>
        <w:rPr>
          <w:rFonts w:ascii="Times New Roman" w:hAnsi="Times New Roman" w:cs="Times New Roman"/>
          <w:sz w:val="28"/>
          <w:szCs w:val="28"/>
        </w:rPr>
        <w:t xml:space="preserve"> </w:t>
      </w:r>
      <w:r w:rsidRPr="002D6E7F">
        <w:rPr>
          <w:rFonts w:ascii="Times New Roman" w:hAnsi="Times New Roman" w:cs="Times New Roman"/>
          <w:sz w:val="28"/>
          <w:szCs w:val="28"/>
        </w:rPr>
        <w:t xml:space="preserve">залежно від довжини вільної нижньої кінцівки досліджуваної дитини, яку вимірювали від </w:t>
      </w:r>
      <w:proofErr w:type="spellStart"/>
      <w:r w:rsidRPr="002D6E7F">
        <w:rPr>
          <w:rFonts w:ascii="Times New Roman" w:hAnsi="Times New Roman" w:cs="Times New Roman"/>
          <w:sz w:val="28"/>
          <w:szCs w:val="28"/>
        </w:rPr>
        <w:t>вертельної</w:t>
      </w:r>
      <w:proofErr w:type="spellEnd"/>
      <w:r w:rsidRPr="002D6E7F">
        <w:rPr>
          <w:rFonts w:ascii="Times New Roman" w:hAnsi="Times New Roman" w:cs="Times New Roman"/>
          <w:sz w:val="28"/>
          <w:szCs w:val="28"/>
        </w:rPr>
        <w:t xml:space="preserve"> точки до підлоги за допомогою номограми </w:t>
      </w:r>
      <w:proofErr w:type="spellStart"/>
      <w:r w:rsidRPr="002D6E7F">
        <w:rPr>
          <w:rFonts w:ascii="Times New Roman" w:hAnsi="Times New Roman" w:cs="Times New Roman"/>
          <w:sz w:val="28"/>
          <w:szCs w:val="28"/>
        </w:rPr>
        <w:t>Хеттингера</w:t>
      </w:r>
      <w:proofErr w:type="spellEnd"/>
      <w:r w:rsidRPr="002D6E7F">
        <w:rPr>
          <w:rFonts w:ascii="Times New Roman" w:hAnsi="Times New Roman" w:cs="Times New Roman"/>
          <w:sz w:val="28"/>
          <w:szCs w:val="28"/>
        </w:rPr>
        <w:t xml:space="preserve">. Висоту сходинки встановлювали від 23 до 28 см. Залежно від потрібної (стандартної) величини навантаження змінювали  висоту сходинки й швидкість підйому та спуску, яку встановлювали за метрономом. Коефіцієнт, який ураховує роботу на спуск зі сходинки, приймали за 1,2. Зважаючи на те, що вплив на організм людини фізичного навантаження визначається не тільки фактором потужності, а й режимом її зростання в часі, діти однієї вікової групи піднімалися на сходинку з однаковою частотою, що визначалася тільки потужністю навантаження, оскільки антропометричні показники дітей були однаковими. При цьому час виконання навантаження становив три хвилини. Дослідження ЧСС здійснювали з дотриманням наступних умов: від 10 до 12 години (оскільки саме в цей час у дітей спостерігається найбільш сприятлива реакція організму на фізичне навантаження); у добре провітреному приміщенні, із температурою повітря в межах 22–23 градуси; після попередньої адаптації дітей до умов лабораторії. Перед початком тест-навантаження досліджувана дитина отримувала інструкцію для виконання навантажень. Особливо її увагу звертали на необхідність стояти прямо на верхній сходинці й після кожного спуску ставити обидві п’яти на підлогу. Потужність проведеної роботи визначали за показниками маси тіла дитини, висотою сходинки й кількістю підйомів у цей час за формулою  </w:t>
      </w:r>
      <w:proofErr w:type="spellStart"/>
      <w:r w:rsidRPr="002D6E7F">
        <w:rPr>
          <w:rFonts w:ascii="Times New Roman" w:hAnsi="Times New Roman" w:cs="Times New Roman"/>
          <w:sz w:val="28"/>
          <w:szCs w:val="28"/>
        </w:rPr>
        <w:t>N=hnvk</w:t>
      </w:r>
      <w:proofErr w:type="spellEnd"/>
      <w:r w:rsidRPr="002D6E7F">
        <w:rPr>
          <w:rFonts w:ascii="Times New Roman" w:hAnsi="Times New Roman" w:cs="Times New Roman"/>
          <w:sz w:val="28"/>
          <w:szCs w:val="28"/>
        </w:rPr>
        <w:t>, де: N – потужність навантаження (</w:t>
      </w:r>
      <w:proofErr w:type="spellStart"/>
      <w:r w:rsidRPr="002D6E7F">
        <w:rPr>
          <w:rFonts w:ascii="Times New Roman" w:hAnsi="Times New Roman" w:cs="Times New Roman"/>
          <w:sz w:val="28"/>
          <w:szCs w:val="28"/>
        </w:rPr>
        <w:t>кгм</w:t>
      </w:r>
      <w:proofErr w:type="spellEnd"/>
      <w:r w:rsidRPr="002D6E7F">
        <w:rPr>
          <w:rFonts w:ascii="Times New Roman" w:hAnsi="Times New Roman" w:cs="Times New Roman"/>
          <w:sz w:val="28"/>
          <w:szCs w:val="28"/>
        </w:rPr>
        <w:t>/</w:t>
      </w:r>
      <w:proofErr w:type="spellStart"/>
      <w:r w:rsidRPr="002D6E7F">
        <w:rPr>
          <w:rFonts w:ascii="Times New Roman" w:hAnsi="Times New Roman" w:cs="Times New Roman"/>
          <w:sz w:val="28"/>
          <w:szCs w:val="28"/>
        </w:rPr>
        <w:t>хв</w:t>
      </w:r>
      <w:proofErr w:type="spellEnd"/>
      <w:r w:rsidRPr="002D6E7F">
        <w:rPr>
          <w:rFonts w:ascii="Times New Roman" w:hAnsi="Times New Roman" w:cs="Times New Roman"/>
          <w:sz w:val="28"/>
          <w:szCs w:val="28"/>
        </w:rPr>
        <w:t xml:space="preserve">);  h – висота сходинки (м); n – кількість підйомів за 1 хвилину; v – маса тіла (кг); k – коефіцієнт на поправку, який ураховує роботу на спуск зі сходинки. Отже, потужність навантаження отримували у </w:t>
      </w:r>
      <w:proofErr w:type="spellStart"/>
      <w:r w:rsidRPr="002D6E7F">
        <w:rPr>
          <w:rFonts w:ascii="Times New Roman" w:hAnsi="Times New Roman" w:cs="Times New Roman"/>
          <w:sz w:val="28"/>
          <w:szCs w:val="28"/>
        </w:rPr>
        <w:t>кгм</w:t>
      </w:r>
      <w:proofErr w:type="spellEnd"/>
      <w:r w:rsidRPr="002D6E7F">
        <w:rPr>
          <w:rFonts w:ascii="Times New Roman" w:hAnsi="Times New Roman" w:cs="Times New Roman"/>
          <w:sz w:val="28"/>
          <w:szCs w:val="28"/>
        </w:rPr>
        <w:t xml:space="preserve">/хв. Однак у міжнародній системі одиниць “S” потужність навантаження визначається у ватах. Тому перераховували отримані показники потужності у Вт до 1 кг маси тіла, оскільки для порівняльного аналізу показників потужності стандартного фізичного навантаження в дітей із різною масою тіла доцільно використовувати відносний показник потужності на одиницю маси тіла. Навантаження дозували індивідуально, залежно від маси тіла досліджуваної дитини. Відносна потужність навантаження, яке ми використовували в нашому дослідженні, дорівнювала 1 Вт на 1 кг маси тіла дитини (або 6 </w:t>
      </w:r>
      <w:proofErr w:type="spellStart"/>
      <w:r w:rsidRPr="002D6E7F">
        <w:rPr>
          <w:rFonts w:ascii="Times New Roman" w:hAnsi="Times New Roman" w:cs="Times New Roman"/>
          <w:sz w:val="28"/>
          <w:szCs w:val="28"/>
        </w:rPr>
        <w:t>кгм</w:t>
      </w:r>
      <w:proofErr w:type="spellEnd"/>
      <w:r w:rsidRPr="002D6E7F">
        <w:rPr>
          <w:rFonts w:ascii="Times New Roman" w:hAnsi="Times New Roman" w:cs="Times New Roman"/>
          <w:sz w:val="28"/>
          <w:szCs w:val="28"/>
        </w:rPr>
        <w:t>/</w:t>
      </w:r>
      <w:proofErr w:type="spellStart"/>
      <w:r w:rsidRPr="002D6E7F">
        <w:rPr>
          <w:rFonts w:ascii="Times New Roman" w:hAnsi="Times New Roman" w:cs="Times New Roman"/>
          <w:sz w:val="28"/>
          <w:szCs w:val="28"/>
        </w:rPr>
        <w:t>хв</w:t>
      </w:r>
      <w:proofErr w:type="spellEnd"/>
      <w:r w:rsidRPr="002D6E7F">
        <w:rPr>
          <w:rFonts w:ascii="Times New Roman" w:hAnsi="Times New Roman" w:cs="Times New Roman"/>
          <w:sz w:val="28"/>
          <w:szCs w:val="28"/>
        </w:rPr>
        <w:t xml:space="preserve">). Кількість підйомів на сходинку визначали за формулою </w:t>
      </w:r>
      <w:proofErr w:type="spellStart"/>
      <w:r w:rsidRPr="002D6E7F">
        <w:rPr>
          <w:rFonts w:ascii="Times New Roman" w:hAnsi="Times New Roman" w:cs="Times New Roman"/>
          <w:sz w:val="28"/>
          <w:szCs w:val="28"/>
        </w:rPr>
        <w:t>n=N</w:t>
      </w:r>
      <w:proofErr w:type="spellEnd"/>
      <w:r w:rsidRPr="002D6E7F">
        <w:rPr>
          <w:rFonts w:ascii="Times New Roman" w:hAnsi="Times New Roman" w:cs="Times New Roman"/>
          <w:sz w:val="28"/>
          <w:szCs w:val="28"/>
        </w:rPr>
        <w:t>/</w:t>
      </w:r>
      <w:proofErr w:type="spellStart"/>
      <w:r w:rsidRPr="002D6E7F">
        <w:rPr>
          <w:rFonts w:ascii="Times New Roman" w:hAnsi="Times New Roman" w:cs="Times New Roman"/>
          <w:sz w:val="28"/>
          <w:szCs w:val="28"/>
        </w:rPr>
        <w:t>hvk</w:t>
      </w:r>
      <w:proofErr w:type="spellEnd"/>
      <w:r w:rsidRPr="002D6E7F">
        <w:rPr>
          <w:rFonts w:ascii="Times New Roman" w:hAnsi="Times New Roman" w:cs="Times New Roman"/>
          <w:sz w:val="28"/>
          <w:szCs w:val="28"/>
        </w:rPr>
        <w:t xml:space="preserve">. Наприклад, маса тіла дитини дорівнює 40 кг, тоді величина відносного навантаження 1 Вт на 1 кг маси тіла  повинна бути 240 </w:t>
      </w:r>
      <w:proofErr w:type="spellStart"/>
      <w:r w:rsidRPr="002D6E7F">
        <w:rPr>
          <w:rFonts w:ascii="Times New Roman" w:hAnsi="Times New Roman" w:cs="Times New Roman"/>
          <w:sz w:val="28"/>
          <w:szCs w:val="28"/>
        </w:rPr>
        <w:t>кгм</w:t>
      </w:r>
      <w:proofErr w:type="spellEnd"/>
      <w:r w:rsidRPr="002D6E7F">
        <w:rPr>
          <w:rFonts w:ascii="Times New Roman" w:hAnsi="Times New Roman" w:cs="Times New Roman"/>
          <w:sz w:val="28"/>
          <w:szCs w:val="28"/>
        </w:rPr>
        <w:t>/</w:t>
      </w:r>
      <w:proofErr w:type="spellStart"/>
      <w:r w:rsidRPr="002D6E7F">
        <w:rPr>
          <w:rFonts w:ascii="Times New Roman" w:hAnsi="Times New Roman" w:cs="Times New Roman"/>
          <w:sz w:val="28"/>
          <w:szCs w:val="28"/>
        </w:rPr>
        <w:t>хв</w:t>
      </w:r>
      <w:proofErr w:type="spellEnd"/>
      <w:r w:rsidRPr="002D6E7F">
        <w:rPr>
          <w:rFonts w:ascii="Times New Roman" w:hAnsi="Times New Roman" w:cs="Times New Roman"/>
          <w:sz w:val="28"/>
          <w:szCs w:val="28"/>
        </w:rPr>
        <w:t xml:space="preserve"> (6 х 40), висота сходинки дорівнює 0,3 м, коефіцієнт (k) на спуск зі сходинки – 1,2. Отже, для виконання навантаження потрібної потужності потрібно здійснювати: 240 : (40 х 0,3 х 1,2) = 17 підйомів за хвилину. Показники ЧСС досліджуваних дітей визначали методом аналізу електрокардіограми.  Відношення показників ЧСС під час фізичного навантаження до їх величини в стані відносного спокою визначає відносну зміну параметра, яка може бути позначена коефіцієнтом відносної зміни (</w:t>
      </w:r>
      <w:proofErr w:type="spellStart"/>
      <w:r w:rsidRPr="002D6E7F">
        <w:rPr>
          <w:rFonts w:ascii="Times New Roman" w:hAnsi="Times New Roman" w:cs="Times New Roman"/>
          <w:sz w:val="28"/>
          <w:szCs w:val="28"/>
        </w:rPr>
        <w:t>Кчсс</w:t>
      </w:r>
      <w:proofErr w:type="spellEnd"/>
      <w:r w:rsidRPr="002D6E7F">
        <w:rPr>
          <w:rFonts w:ascii="Times New Roman" w:hAnsi="Times New Roman" w:cs="Times New Roman"/>
          <w:sz w:val="28"/>
          <w:szCs w:val="28"/>
        </w:rPr>
        <w:t xml:space="preserve">). Важливо те, що величина коефіцієнта відносної зміни параметра враховує початковий стан спокою, що дає змогу адекватно оцінити пристосувальну реакцію </w:t>
      </w:r>
      <w:proofErr w:type="spellStart"/>
      <w:r w:rsidRPr="002D6E7F">
        <w:rPr>
          <w:rFonts w:ascii="Times New Roman" w:hAnsi="Times New Roman" w:cs="Times New Roman"/>
          <w:sz w:val="28"/>
          <w:szCs w:val="28"/>
        </w:rPr>
        <w:t>ефектора</w:t>
      </w:r>
      <w:proofErr w:type="spellEnd"/>
      <w:r w:rsidRPr="002D6E7F">
        <w:rPr>
          <w:rFonts w:ascii="Times New Roman" w:hAnsi="Times New Roman" w:cs="Times New Roman"/>
          <w:sz w:val="28"/>
          <w:szCs w:val="28"/>
        </w:rPr>
        <w:t xml:space="preserve"> (зазначимо, що в деяких випадках у осіб із низькими й високими фоновими показниками середні робочі рівні показників </w:t>
      </w:r>
      <w:proofErr w:type="spellStart"/>
      <w:r w:rsidRPr="002D6E7F">
        <w:rPr>
          <w:rFonts w:ascii="Times New Roman" w:hAnsi="Times New Roman" w:cs="Times New Roman"/>
          <w:sz w:val="28"/>
          <w:szCs w:val="28"/>
        </w:rPr>
        <w:t>ефекторів</w:t>
      </w:r>
      <w:proofErr w:type="spellEnd"/>
      <w:r w:rsidRPr="002D6E7F">
        <w:rPr>
          <w:rFonts w:ascii="Times New Roman" w:hAnsi="Times New Roman" w:cs="Times New Roman"/>
          <w:sz w:val="28"/>
          <w:szCs w:val="28"/>
        </w:rPr>
        <w:t xml:space="preserve"> зближуються за величиною) [</w:t>
      </w:r>
      <w:proofErr w:type="spellStart"/>
      <w:r w:rsidR="007E0C9D" w:rsidRPr="00042149">
        <w:rPr>
          <w:rFonts w:ascii="Times New Roman" w:hAnsi="Times New Roman" w:cs="Times New Roman"/>
          <w:sz w:val="28"/>
          <w:szCs w:val="28"/>
        </w:rPr>
        <w:t>Левченко</w:t>
      </w:r>
      <w:proofErr w:type="spellEnd"/>
      <w:r w:rsidR="007E0C9D">
        <w:rPr>
          <w:rFonts w:ascii="Times New Roman" w:hAnsi="Times New Roman" w:cs="Times New Roman"/>
          <w:sz w:val="28"/>
          <w:szCs w:val="28"/>
        </w:rPr>
        <w:t>, 2023</w:t>
      </w:r>
      <w:r w:rsidRPr="002D6E7F">
        <w:rPr>
          <w:rFonts w:ascii="Times New Roman" w:hAnsi="Times New Roman" w:cs="Times New Roman"/>
          <w:sz w:val="28"/>
          <w:szCs w:val="28"/>
        </w:rPr>
        <w:t xml:space="preserve">]. Таким чином, представлення змін показників </w:t>
      </w:r>
      <w:proofErr w:type="spellStart"/>
      <w:r w:rsidRPr="002D6E7F">
        <w:rPr>
          <w:rFonts w:ascii="Times New Roman" w:hAnsi="Times New Roman" w:cs="Times New Roman"/>
          <w:sz w:val="28"/>
          <w:szCs w:val="28"/>
        </w:rPr>
        <w:t>ефекторів</w:t>
      </w:r>
      <w:proofErr w:type="spellEnd"/>
      <w:r w:rsidRPr="002D6E7F">
        <w:rPr>
          <w:rFonts w:ascii="Times New Roman" w:hAnsi="Times New Roman" w:cs="Times New Roman"/>
          <w:sz w:val="28"/>
          <w:szCs w:val="28"/>
        </w:rPr>
        <w:t xml:space="preserve"> коефіцієнтами відносної зміни (у відношенні до стану спокою) дає змогу розглядати індивідуальні відносні зміни показника </w:t>
      </w:r>
      <w:proofErr w:type="spellStart"/>
      <w:r w:rsidRPr="002D6E7F">
        <w:rPr>
          <w:rFonts w:ascii="Times New Roman" w:hAnsi="Times New Roman" w:cs="Times New Roman"/>
          <w:sz w:val="28"/>
          <w:szCs w:val="28"/>
        </w:rPr>
        <w:t>ефектора</w:t>
      </w:r>
      <w:proofErr w:type="spellEnd"/>
      <w:r w:rsidRPr="002D6E7F">
        <w:rPr>
          <w:rFonts w:ascii="Times New Roman" w:hAnsi="Times New Roman" w:cs="Times New Roman"/>
          <w:sz w:val="28"/>
          <w:szCs w:val="28"/>
        </w:rPr>
        <w:t xml:space="preserve"> – серця (ЧСС) залежно від показників ФРНП і СНП.  Після отримання показників ЧСС у стані відносного спокою та під час виконання фізичного навантаження визначали критерій значущості результатів дослідження (істотність різниці показників між двома середніми) – за критерієм </w:t>
      </w:r>
      <w:proofErr w:type="spellStart"/>
      <w:r w:rsidRPr="002D6E7F">
        <w:rPr>
          <w:rFonts w:ascii="Times New Roman" w:hAnsi="Times New Roman" w:cs="Times New Roman"/>
          <w:sz w:val="28"/>
          <w:szCs w:val="28"/>
        </w:rPr>
        <w:t>Стьюдента</w:t>
      </w:r>
      <w:proofErr w:type="spellEnd"/>
      <w:r w:rsidRPr="002D6E7F">
        <w:rPr>
          <w:rFonts w:ascii="Times New Roman" w:hAnsi="Times New Roman" w:cs="Times New Roman"/>
          <w:sz w:val="28"/>
          <w:szCs w:val="28"/>
        </w:rPr>
        <w:t xml:space="preserve">. Для аналізу отриманих показників складали варіаційний ряд. Потім визначали розподіл усіх випадків у варіаційному ряду й установлювали частоту, із якою кожна варіанта в ньому повторюється. Далі визначали зважену середню арифметичну та середнє квадратичне відхилення, що дало нам змогу визначити статистичну значущість різниці показників між підгрупами дітей із різними рівнями властивостей нервових процесів із деякою достовірністю. Результати досліджень зведені в таблиці відповідно до розподілу показників за рівнями ФРНП і СНП та відображені в графічній формі. Для забезпечення достатнього рівня точності й відтворення показників фактичний матеріал обробляли методом варіаційної статистики за пакетом програм </w:t>
      </w:r>
      <w:proofErr w:type="spellStart"/>
      <w:r w:rsidRPr="002D6E7F">
        <w:rPr>
          <w:rFonts w:ascii="Times New Roman" w:hAnsi="Times New Roman" w:cs="Times New Roman"/>
          <w:sz w:val="28"/>
          <w:szCs w:val="28"/>
        </w:rPr>
        <w:t>Statistica</w:t>
      </w:r>
      <w:proofErr w:type="spellEnd"/>
      <w:r w:rsidRPr="002D6E7F">
        <w:rPr>
          <w:rFonts w:ascii="Times New Roman" w:hAnsi="Times New Roman" w:cs="Times New Roman"/>
          <w:sz w:val="28"/>
          <w:szCs w:val="28"/>
        </w:rPr>
        <w:t xml:space="preserve"> (</w:t>
      </w:r>
      <w:proofErr w:type="spellStart"/>
      <w:r w:rsidRPr="002D6E7F">
        <w:rPr>
          <w:rFonts w:ascii="Times New Roman" w:hAnsi="Times New Roman" w:cs="Times New Roman"/>
          <w:sz w:val="28"/>
          <w:szCs w:val="28"/>
        </w:rPr>
        <w:t>StatSoft</w:t>
      </w:r>
      <w:proofErr w:type="spellEnd"/>
      <w:r w:rsidRPr="002D6E7F">
        <w:rPr>
          <w:rFonts w:ascii="Times New Roman" w:hAnsi="Times New Roman" w:cs="Times New Roman"/>
          <w:sz w:val="28"/>
          <w:szCs w:val="28"/>
        </w:rPr>
        <w:t>, США).</w:t>
      </w:r>
    </w:p>
    <w:p w14:paraId="6CC06C89" w14:textId="77ABD259" w:rsidR="00D96D88" w:rsidRDefault="002D6E7F" w:rsidP="00A427A3">
      <w:pPr>
        <w:spacing w:after="0" w:line="360" w:lineRule="auto"/>
        <w:ind w:firstLine="709"/>
        <w:jc w:val="both"/>
        <w:rPr>
          <w:rFonts w:ascii="Times New Roman" w:hAnsi="Times New Roman" w:cs="Times New Roman"/>
          <w:sz w:val="28"/>
          <w:szCs w:val="28"/>
        </w:rPr>
      </w:pPr>
      <w:r w:rsidRPr="002D6E7F">
        <w:rPr>
          <w:rFonts w:ascii="Times New Roman" w:hAnsi="Times New Roman" w:cs="Times New Roman"/>
          <w:sz w:val="28"/>
          <w:szCs w:val="28"/>
        </w:rPr>
        <w:t xml:space="preserve">У стані відносного спокою середні значення  показників ЧСС у досліджуваних хлопчиків шести років наближалися до середніх для цього віку. Аналіз зростаючої послідовності показників ФРНП і СНП та відповідних величин ЧСС у хлопчиків шести років, розділених на підгрупи за рівнями показників ФРНП і СНП, показав, що спочатку зв’язок між ними має характер зворотної, а потім прямої залежності (рис. 1). Під час зростання показників ФРНП та СНП (від малих до середніх) ЧСС знижується лінійно. У підгрупах із середніми рівнями  ФРНП і СНП величина ЧСС є мінімальною для цієї вікової групи й становить у нашій виборці дітей 89 </w:t>
      </w:r>
      <w:proofErr w:type="spellStart"/>
      <w:r w:rsidRPr="002D6E7F">
        <w:rPr>
          <w:rFonts w:ascii="Times New Roman" w:hAnsi="Times New Roman" w:cs="Times New Roman"/>
          <w:sz w:val="28"/>
          <w:szCs w:val="28"/>
        </w:rPr>
        <w:t>уд</w:t>
      </w:r>
      <w:proofErr w:type="spellEnd"/>
      <w:r w:rsidRPr="002D6E7F">
        <w:rPr>
          <w:rFonts w:ascii="Times New Roman" w:hAnsi="Times New Roman" w:cs="Times New Roman"/>
          <w:sz w:val="28"/>
          <w:szCs w:val="28"/>
        </w:rPr>
        <w:t>./хв.</w:t>
      </w:r>
    </w:p>
    <w:p w14:paraId="75BCAA7A" w14:textId="4AFC46E3" w:rsidR="00D96D88" w:rsidRDefault="002D6E7F" w:rsidP="00A427A3">
      <w:pPr>
        <w:spacing w:after="0" w:line="360" w:lineRule="auto"/>
        <w:ind w:firstLine="709"/>
        <w:jc w:val="both"/>
        <w:rPr>
          <w:rFonts w:ascii="Times New Roman" w:hAnsi="Times New Roman" w:cs="Times New Roman"/>
          <w:sz w:val="28"/>
          <w:szCs w:val="28"/>
        </w:rPr>
      </w:pPr>
      <w:r w:rsidRPr="002D6E7F">
        <w:rPr>
          <w:rFonts w:ascii="Times New Roman" w:hAnsi="Times New Roman" w:cs="Times New Roman"/>
          <w:noProof/>
          <w:sz w:val="28"/>
          <w:szCs w:val="28"/>
          <w:lang w:val="ru-RU" w:eastAsia="ru-RU"/>
        </w:rPr>
        <w:drawing>
          <wp:inline distT="0" distB="0" distL="0" distR="0" wp14:anchorId="4B384DF4" wp14:editId="3675EC48">
            <wp:extent cx="4864100" cy="216092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70595" cy="2163809"/>
                    </a:xfrm>
                    <a:prstGeom prst="rect">
                      <a:avLst/>
                    </a:prstGeom>
                  </pic:spPr>
                </pic:pic>
              </a:graphicData>
            </a:graphic>
          </wp:inline>
        </w:drawing>
      </w:r>
    </w:p>
    <w:p w14:paraId="1EB7FE7D" w14:textId="2ED9EBDC" w:rsidR="00D96D88" w:rsidRPr="002D6E7F" w:rsidRDefault="002D6E7F" w:rsidP="002D6E7F">
      <w:pPr>
        <w:spacing w:after="0" w:line="360" w:lineRule="auto"/>
        <w:ind w:firstLine="709"/>
        <w:jc w:val="center"/>
        <w:rPr>
          <w:rFonts w:ascii="Times New Roman" w:hAnsi="Times New Roman" w:cs="Times New Roman"/>
          <w:b/>
          <w:bCs/>
          <w:sz w:val="28"/>
          <w:szCs w:val="28"/>
        </w:rPr>
      </w:pPr>
      <w:r w:rsidRPr="002D6E7F">
        <w:rPr>
          <w:rFonts w:ascii="Times New Roman" w:hAnsi="Times New Roman" w:cs="Times New Roman"/>
          <w:b/>
          <w:bCs/>
          <w:sz w:val="28"/>
          <w:szCs w:val="28"/>
        </w:rPr>
        <w:t>Діаграма 2.1. Показники ЧСС (</w:t>
      </w:r>
      <w:proofErr w:type="spellStart"/>
      <w:r w:rsidRPr="002D6E7F">
        <w:rPr>
          <w:rFonts w:ascii="Times New Roman" w:hAnsi="Times New Roman" w:cs="Times New Roman"/>
          <w:b/>
          <w:bCs/>
          <w:sz w:val="28"/>
          <w:szCs w:val="28"/>
        </w:rPr>
        <w:t>уд</w:t>
      </w:r>
      <w:proofErr w:type="spellEnd"/>
      <w:r w:rsidRPr="002D6E7F">
        <w:rPr>
          <w:rFonts w:ascii="Times New Roman" w:hAnsi="Times New Roman" w:cs="Times New Roman"/>
          <w:b/>
          <w:bCs/>
          <w:sz w:val="28"/>
          <w:szCs w:val="28"/>
        </w:rPr>
        <w:t>./</w:t>
      </w:r>
      <w:proofErr w:type="spellStart"/>
      <w:r w:rsidRPr="002D6E7F">
        <w:rPr>
          <w:rFonts w:ascii="Times New Roman" w:hAnsi="Times New Roman" w:cs="Times New Roman"/>
          <w:b/>
          <w:bCs/>
          <w:sz w:val="28"/>
          <w:szCs w:val="28"/>
        </w:rPr>
        <w:t>хв</w:t>
      </w:r>
      <w:proofErr w:type="spellEnd"/>
      <w:r w:rsidRPr="002D6E7F">
        <w:rPr>
          <w:rFonts w:ascii="Times New Roman" w:hAnsi="Times New Roman" w:cs="Times New Roman"/>
          <w:b/>
          <w:bCs/>
          <w:sz w:val="28"/>
          <w:szCs w:val="28"/>
        </w:rPr>
        <w:t>) у стані відносного спокою в хлопчиків, розподілених на підгрупи  за рівнями ФРНП і СНП (М + σ)</w:t>
      </w:r>
    </w:p>
    <w:p w14:paraId="1A90701C" w14:textId="77777777" w:rsidR="00D96D88" w:rsidRDefault="00D96D88" w:rsidP="00A427A3">
      <w:pPr>
        <w:spacing w:after="0" w:line="360" w:lineRule="auto"/>
        <w:ind w:firstLine="709"/>
        <w:jc w:val="both"/>
        <w:rPr>
          <w:rFonts w:ascii="Times New Roman" w:hAnsi="Times New Roman" w:cs="Times New Roman"/>
          <w:sz w:val="28"/>
          <w:szCs w:val="28"/>
        </w:rPr>
      </w:pPr>
    </w:p>
    <w:p w14:paraId="7F91070A" w14:textId="15B19BE4" w:rsidR="00C61C7A" w:rsidRDefault="00C61C7A" w:rsidP="00A427A3">
      <w:pPr>
        <w:spacing w:after="0" w:line="360" w:lineRule="auto"/>
        <w:ind w:firstLine="709"/>
        <w:jc w:val="both"/>
        <w:rPr>
          <w:rFonts w:ascii="Times New Roman" w:hAnsi="Times New Roman" w:cs="Times New Roman"/>
          <w:sz w:val="28"/>
          <w:szCs w:val="28"/>
        </w:rPr>
      </w:pPr>
      <w:r w:rsidRPr="00C61C7A">
        <w:rPr>
          <w:rFonts w:ascii="Times New Roman" w:hAnsi="Times New Roman" w:cs="Times New Roman"/>
          <w:sz w:val="28"/>
          <w:szCs w:val="28"/>
        </w:rPr>
        <w:t xml:space="preserve">Важливо зазначити, що мінімальні показники ЧСС у хлопчиків шести років були в підгрупі із середніми рівнями властивостей нервових процесів, що засвідчує найбільш економну роботу серця в стані відносного спокою. Отже, представлення показників ЧСС у стані відносного спокою середньою віковою величиною є некоректним, оскільки в межах однієї вікової групи дітей шести років є різниця параметрів, що достовірно змінюється відповідно до рівнів ФРНП та СНП (відносно деякого середнього значення, що характеризує найбільш економічне функціонування серця). Під час збільшення або зменшення рівнів ФРНП і СНП від середнього – економічність функціонування серця знижується.  Під час випадкового відбору груп  дітей, без визначення індивідуальних показників властивостей нервових процесів, основну частину досліджуваних дітей можуть представляти діти із середніми рівнями властивостей нервових процесів. У виборці приблизно половина – це діти із середніми рівнями властивостей нервових процесів, а друга половина – діти з низькими й високими рівнями. Якщо проаналізувати склад дітей в окремих навчальних класах за індивідуальними показниками властивостей нервових процесів, то наведене нами співвідношення не виконується, оскільки в деяких класах кількість учнів із низькими або високими рівнями властивостей нервових процесів є значно більшою. Дослідження особливостей показників ЧСС під час виконання навантаження в хлопчиків шести років із різними рівнями ФРНП і СНП показало, що в дітей із низьким рівнем властивостей нервових процесів стійкий стан за показниками ЧСС не наставав, а величина ЧСС коливалась у межах 130135 </w:t>
      </w:r>
      <w:proofErr w:type="spellStart"/>
      <w:r w:rsidRPr="00C61C7A">
        <w:rPr>
          <w:rFonts w:ascii="Times New Roman" w:hAnsi="Times New Roman" w:cs="Times New Roman"/>
          <w:sz w:val="28"/>
          <w:szCs w:val="28"/>
        </w:rPr>
        <w:t>уд</w:t>
      </w:r>
      <w:proofErr w:type="spellEnd"/>
      <w:r w:rsidRPr="00C61C7A">
        <w:rPr>
          <w:rFonts w:ascii="Times New Roman" w:hAnsi="Times New Roman" w:cs="Times New Roman"/>
          <w:sz w:val="28"/>
          <w:szCs w:val="28"/>
        </w:rPr>
        <w:t xml:space="preserve">./хв. Тому для аналізу використовували середні значення цих коливань на третій хвилині виконання навантаження. У дітей із середніми й високими рівнями властивостей нервових процесів стійкий стан виникав на першій хвилині виконання навантаження. </w:t>
      </w:r>
    </w:p>
    <w:p w14:paraId="206770C1" w14:textId="7368339D" w:rsidR="00C61C7A" w:rsidRDefault="00C61C7A" w:rsidP="00A427A3">
      <w:pPr>
        <w:spacing w:after="0" w:line="360" w:lineRule="auto"/>
        <w:ind w:firstLine="709"/>
        <w:jc w:val="both"/>
        <w:rPr>
          <w:rFonts w:ascii="Times New Roman" w:hAnsi="Times New Roman" w:cs="Times New Roman"/>
          <w:sz w:val="28"/>
          <w:szCs w:val="28"/>
        </w:rPr>
      </w:pPr>
      <w:r w:rsidRPr="00C61C7A">
        <w:rPr>
          <w:rFonts w:ascii="Times New Roman" w:hAnsi="Times New Roman" w:cs="Times New Roman"/>
          <w:sz w:val="28"/>
          <w:szCs w:val="28"/>
        </w:rPr>
        <w:t xml:space="preserve">Отже, формування стійкого стану за показниками ЧСС під час виконання фізичного навантаження в підгрупах дітей із різними рівнями властивостей нервових процесів має певні особливості. Так, під час виконання фізичного навантаження невеликої потужності в дітей із низькими рівнями властивостей нервових процесів орієнтовна реакція викликає, імовірно, більш </w:t>
      </w:r>
      <w:proofErr w:type="spellStart"/>
      <w:r w:rsidRPr="00C61C7A">
        <w:rPr>
          <w:rFonts w:ascii="Times New Roman" w:hAnsi="Times New Roman" w:cs="Times New Roman"/>
          <w:sz w:val="28"/>
          <w:szCs w:val="28"/>
        </w:rPr>
        <w:t>генералізоване</w:t>
      </w:r>
      <w:proofErr w:type="spellEnd"/>
      <w:r w:rsidRPr="00C61C7A">
        <w:rPr>
          <w:rFonts w:ascii="Times New Roman" w:hAnsi="Times New Roman" w:cs="Times New Roman"/>
          <w:sz w:val="28"/>
          <w:szCs w:val="28"/>
        </w:rPr>
        <w:t xml:space="preserve"> збудження, а в респондентів із середнім і високим рівнями  ФРНП та СНП – це збудження швидко локалізується.  Можна зробити припущення, що ці відмінності пов’язані з різною абсолютною чутливістю сильної й слабкої нервової системи. </w:t>
      </w:r>
    </w:p>
    <w:p w14:paraId="03F98EF5" w14:textId="2927BEF5" w:rsidR="00C61C7A" w:rsidRDefault="00C61C7A" w:rsidP="00A427A3">
      <w:pPr>
        <w:spacing w:after="0" w:line="360" w:lineRule="auto"/>
        <w:ind w:firstLine="709"/>
        <w:jc w:val="both"/>
        <w:rPr>
          <w:rFonts w:ascii="Times New Roman" w:hAnsi="Times New Roman" w:cs="Times New Roman"/>
          <w:sz w:val="28"/>
          <w:szCs w:val="28"/>
        </w:rPr>
      </w:pPr>
      <w:r w:rsidRPr="00C61C7A">
        <w:rPr>
          <w:rFonts w:ascii="Times New Roman" w:hAnsi="Times New Roman" w:cs="Times New Roman"/>
          <w:sz w:val="28"/>
          <w:szCs w:val="28"/>
        </w:rPr>
        <w:t xml:space="preserve">Так, слабка нервова система, має більш низький поріг збудження неспецифічної активуючої системи. Унаслідок цих обставин у дітей із низьким рівнем властивостей нервових процесів довше зберігається тонічний характер </w:t>
      </w:r>
      <w:proofErr w:type="spellStart"/>
      <w:r w:rsidRPr="00C61C7A">
        <w:rPr>
          <w:rFonts w:ascii="Times New Roman" w:hAnsi="Times New Roman" w:cs="Times New Roman"/>
          <w:sz w:val="28"/>
          <w:szCs w:val="28"/>
        </w:rPr>
        <w:t>генералізованої</w:t>
      </w:r>
      <w:proofErr w:type="spellEnd"/>
      <w:r>
        <w:rPr>
          <w:rFonts w:ascii="Times New Roman" w:hAnsi="Times New Roman" w:cs="Times New Roman"/>
          <w:sz w:val="28"/>
          <w:szCs w:val="28"/>
        </w:rPr>
        <w:t xml:space="preserve"> </w:t>
      </w:r>
      <w:r w:rsidRPr="00C61C7A">
        <w:rPr>
          <w:rFonts w:ascii="Times New Roman" w:hAnsi="Times New Roman" w:cs="Times New Roman"/>
          <w:sz w:val="28"/>
          <w:szCs w:val="28"/>
        </w:rPr>
        <w:t xml:space="preserve">активації, який забезпечується </w:t>
      </w:r>
      <w:proofErr w:type="spellStart"/>
      <w:r w:rsidRPr="00C61C7A">
        <w:rPr>
          <w:rFonts w:ascii="Times New Roman" w:hAnsi="Times New Roman" w:cs="Times New Roman"/>
          <w:sz w:val="28"/>
          <w:szCs w:val="28"/>
        </w:rPr>
        <w:t>мезенцефальним</w:t>
      </w:r>
      <w:proofErr w:type="spellEnd"/>
      <w:r w:rsidRPr="00C61C7A">
        <w:rPr>
          <w:rFonts w:ascii="Times New Roman" w:hAnsi="Times New Roman" w:cs="Times New Roman"/>
          <w:sz w:val="28"/>
          <w:szCs w:val="28"/>
        </w:rPr>
        <w:t xml:space="preserve"> відділом ретикулярної системи. Водночас діти з високим і середнім рівнями властивостей нервових процесів мають більш високий поріг збудження, що призводить до відносного зниження фізіологічного ефекту, і вже на першій хвилині виконання навантаження настає фазова форма активації, яку пов’язують, зазвичай, із </w:t>
      </w:r>
      <w:proofErr w:type="spellStart"/>
      <w:r w:rsidRPr="00C61C7A">
        <w:rPr>
          <w:rFonts w:ascii="Times New Roman" w:hAnsi="Times New Roman" w:cs="Times New Roman"/>
          <w:sz w:val="28"/>
          <w:szCs w:val="28"/>
        </w:rPr>
        <w:t>таламічною</w:t>
      </w:r>
      <w:proofErr w:type="spellEnd"/>
      <w:r w:rsidRPr="00C61C7A">
        <w:rPr>
          <w:rFonts w:ascii="Times New Roman" w:hAnsi="Times New Roman" w:cs="Times New Roman"/>
          <w:sz w:val="28"/>
          <w:szCs w:val="28"/>
        </w:rPr>
        <w:t xml:space="preserve"> неспецифічною системою. Отже, імовірно, у дітей із високими рівнями показників ФРНП і СНП відзначається </w:t>
      </w:r>
      <w:proofErr w:type="spellStart"/>
      <w:r w:rsidRPr="00C61C7A">
        <w:rPr>
          <w:rFonts w:ascii="Times New Roman" w:hAnsi="Times New Roman" w:cs="Times New Roman"/>
          <w:sz w:val="28"/>
          <w:szCs w:val="28"/>
        </w:rPr>
        <w:t>таламічний</w:t>
      </w:r>
      <w:proofErr w:type="spellEnd"/>
      <w:r w:rsidRPr="00C61C7A">
        <w:rPr>
          <w:rFonts w:ascii="Times New Roman" w:hAnsi="Times New Roman" w:cs="Times New Roman"/>
          <w:sz w:val="28"/>
          <w:szCs w:val="28"/>
        </w:rPr>
        <w:t xml:space="preserve"> характер неспецифічних активуючих впливів, а в респондентів із низькими рівнями ФРНП та СНП відзначається схильність до більш </w:t>
      </w:r>
      <w:proofErr w:type="spellStart"/>
      <w:r w:rsidRPr="00C61C7A">
        <w:rPr>
          <w:rFonts w:ascii="Times New Roman" w:hAnsi="Times New Roman" w:cs="Times New Roman"/>
          <w:sz w:val="28"/>
          <w:szCs w:val="28"/>
        </w:rPr>
        <w:t>генералізованої</w:t>
      </w:r>
      <w:proofErr w:type="spellEnd"/>
      <w:r w:rsidRPr="00C61C7A">
        <w:rPr>
          <w:rFonts w:ascii="Times New Roman" w:hAnsi="Times New Roman" w:cs="Times New Roman"/>
          <w:sz w:val="28"/>
          <w:szCs w:val="28"/>
        </w:rPr>
        <w:t xml:space="preserve"> активації, яка має переважно </w:t>
      </w:r>
      <w:proofErr w:type="spellStart"/>
      <w:r w:rsidRPr="00C61C7A">
        <w:rPr>
          <w:rFonts w:ascii="Times New Roman" w:hAnsi="Times New Roman" w:cs="Times New Roman"/>
          <w:sz w:val="28"/>
          <w:szCs w:val="28"/>
        </w:rPr>
        <w:t>мезенцефальне</w:t>
      </w:r>
      <w:proofErr w:type="spellEnd"/>
      <w:r w:rsidRPr="00C61C7A">
        <w:rPr>
          <w:rFonts w:ascii="Times New Roman" w:hAnsi="Times New Roman" w:cs="Times New Roman"/>
          <w:sz w:val="28"/>
          <w:szCs w:val="28"/>
        </w:rPr>
        <w:t xml:space="preserve"> походження. Виходячи з того, що показник ФРНП стосується перебігу умовних реакцій (до поведінкових функцій), імовірним є те, що саме швидкість поширення нервових імпульсів нейронними комплексами кори є однією із суттєвих детермінант швидкості обробки інформації, від якої залежать швидкісні параметри процесу прийняття рішення у функціональній системі забезпечення організму киснем (де серцево-судинна система є виконавчою підсистемою).</w:t>
      </w:r>
    </w:p>
    <w:p w14:paraId="45B7AD7A" w14:textId="77777777" w:rsidR="00C61C7A" w:rsidRDefault="00C61C7A" w:rsidP="00A427A3">
      <w:pPr>
        <w:spacing w:after="0" w:line="360" w:lineRule="auto"/>
        <w:ind w:firstLine="709"/>
        <w:jc w:val="both"/>
        <w:rPr>
          <w:rFonts w:ascii="Times New Roman" w:hAnsi="Times New Roman" w:cs="Times New Roman"/>
          <w:sz w:val="28"/>
          <w:szCs w:val="28"/>
        </w:rPr>
      </w:pPr>
      <w:r w:rsidRPr="00C61C7A">
        <w:rPr>
          <w:rFonts w:ascii="Times New Roman" w:hAnsi="Times New Roman" w:cs="Times New Roman"/>
          <w:sz w:val="28"/>
          <w:szCs w:val="28"/>
        </w:rPr>
        <w:t xml:space="preserve"> Слід ураховувати також, що безпосередньо перед виконанням стандартного фізичного навантаження, завдяки тому, що мозок постійно оцінює ступінь імовірності кожної події, відбувається перебудова гомеостатичних механізмів. </w:t>
      </w:r>
      <w:r>
        <w:rPr>
          <w:rFonts w:ascii="Times New Roman" w:hAnsi="Times New Roman" w:cs="Times New Roman"/>
          <w:sz w:val="28"/>
          <w:szCs w:val="28"/>
        </w:rPr>
        <w:t>П</w:t>
      </w:r>
      <w:r w:rsidRPr="00C61C7A">
        <w:rPr>
          <w:rFonts w:ascii="Times New Roman" w:hAnsi="Times New Roman" w:cs="Times New Roman"/>
          <w:sz w:val="28"/>
          <w:szCs w:val="28"/>
        </w:rPr>
        <w:t xml:space="preserve">усковим механізмом такої перебудови є система оцінки ситуації, яка формується на стадії прийняття рішення, а глибина та якість </w:t>
      </w:r>
      <w:proofErr w:type="spellStart"/>
      <w:r w:rsidRPr="00C61C7A">
        <w:rPr>
          <w:rFonts w:ascii="Times New Roman" w:hAnsi="Times New Roman" w:cs="Times New Roman"/>
          <w:sz w:val="28"/>
          <w:szCs w:val="28"/>
        </w:rPr>
        <w:t>сомато-вегетативних</w:t>
      </w:r>
      <w:proofErr w:type="spellEnd"/>
      <w:r w:rsidRPr="00C61C7A">
        <w:rPr>
          <w:rFonts w:ascii="Times New Roman" w:hAnsi="Times New Roman" w:cs="Times New Roman"/>
          <w:sz w:val="28"/>
          <w:szCs w:val="28"/>
        </w:rPr>
        <w:t xml:space="preserve"> реакцій, що виникають при цьому, багато в чому залежить від індивідуальних особливостей нервової системи. Виходячи з цього, можна зробити таке припущення: у дітей із низькими рівнями показників властивостей нервових процесів унаслідок більш </w:t>
      </w:r>
      <w:proofErr w:type="spellStart"/>
      <w:r w:rsidRPr="00C61C7A">
        <w:rPr>
          <w:rFonts w:ascii="Times New Roman" w:hAnsi="Times New Roman" w:cs="Times New Roman"/>
          <w:sz w:val="28"/>
          <w:szCs w:val="28"/>
        </w:rPr>
        <w:t>генералізованої</w:t>
      </w:r>
      <w:proofErr w:type="spellEnd"/>
      <w:r w:rsidRPr="00C61C7A">
        <w:rPr>
          <w:rFonts w:ascii="Times New Roman" w:hAnsi="Times New Roman" w:cs="Times New Roman"/>
          <w:sz w:val="28"/>
          <w:szCs w:val="28"/>
        </w:rPr>
        <w:t xml:space="preserve"> реакції збудження перед виконанням фізичного навантаження система оцінки ситуації, яка формується на стадії прийняття рішення, спрацьовує повільніше, ніж у дітей із середніми й високими показниками властивостей нервових процесів. Із цим, імовірно, пов’язана відсутність стійкого стану за показниками ЧСС під час виконання фізичного навантаження невеликої потужності в дітей із низьким рівнем ФРНП і СНП]. </w:t>
      </w:r>
    </w:p>
    <w:p w14:paraId="31BD6694" w14:textId="64748D7C" w:rsidR="00C61C7A" w:rsidRDefault="00C61C7A" w:rsidP="00A427A3">
      <w:pPr>
        <w:spacing w:after="0" w:line="360" w:lineRule="auto"/>
        <w:ind w:firstLine="709"/>
        <w:jc w:val="both"/>
        <w:rPr>
          <w:rFonts w:ascii="Times New Roman" w:hAnsi="Times New Roman" w:cs="Times New Roman"/>
          <w:sz w:val="28"/>
          <w:szCs w:val="28"/>
        </w:rPr>
      </w:pPr>
      <w:r w:rsidRPr="00C61C7A">
        <w:rPr>
          <w:rFonts w:ascii="Times New Roman" w:hAnsi="Times New Roman" w:cs="Times New Roman"/>
          <w:sz w:val="28"/>
          <w:szCs w:val="28"/>
        </w:rPr>
        <w:t>Отже, розподіл дітей за рівнями показників властивостей нервових процесів дав підставу виявити відмінності в реакціях серцево-судинної системи на фізичне навантаження, у той час як аналіз абсолютних показників ЧСС під час фізичного навантаження такої різниці не показав. Лише в дітей із високими рівнями ФРНП і СНП показники ЧСС були достовірно нижчими, порівняно з підгрупами з низькими й середніми рівнями властивостей нервових процесів. Аналіз коефіцієнтів зміни показників ЧСС (</w:t>
      </w:r>
      <w:proofErr w:type="spellStart"/>
      <w:r w:rsidRPr="00C61C7A">
        <w:rPr>
          <w:rFonts w:ascii="Times New Roman" w:hAnsi="Times New Roman" w:cs="Times New Roman"/>
          <w:sz w:val="28"/>
          <w:szCs w:val="28"/>
        </w:rPr>
        <w:t>Кчсс</w:t>
      </w:r>
      <w:proofErr w:type="spellEnd"/>
      <w:r w:rsidRPr="00C61C7A">
        <w:rPr>
          <w:rFonts w:ascii="Times New Roman" w:hAnsi="Times New Roman" w:cs="Times New Roman"/>
          <w:sz w:val="28"/>
          <w:szCs w:val="28"/>
        </w:rPr>
        <w:t>) під час виконання фізичного навантаження (Н1) відповідно до показників ЧСС у стані спокою виявив таке: величини К1чсс найбільшими були в дітей із середніми рівнями властивостей нервових процесів; К1чсс у дітей із низькими рівнями були найнижчими, а К1чсс у дітей із високими рівнями займали проміжне положення</w:t>
      </w:r>
    </w:p>
    <w:p w14:paraId="24F0983C" w14:textId="050BE895" w:rsidR="00C61C7A" w:rsidRDefault="00DF4526" w:rsidP="00DF4526">
      <w:pPr>
        <w:spacing w:after="0" w:line="360" w:lineRule="auto"/>
        <w:ind w:firstLine="709"/>
        <w:jc w:val="center"/>
        <w:rPr>
          <w:rFonts w:ascii="Times New Roman" w:hAnsi="Times New Roman" w:cs="Times New Roman"/>
          <w:sz w:val="28"/>
          <w:szCs w:val="28"/>
        </w:rPr>
      </w:pPr>
      <w:r w:rsidRPr="00DF4526">
        <w:rPr>
          <w:rFonts w:ascii="Times New Roman" w:hAnsi="Times New Roman" w:cs="Times New Roman"/>
          <w:noProof/>
          <w:sz w:val="28"/>
          <w:szCs w:val="28"/>
          <w:lang w:val="ru-RU" w:eastAsia="ru-RU"/>
        </w:rPr>
        <w:drawing>
          <wp:inline distT="0" distB="0" distL="0" distR="0" wp14:anchorId="34E65C1E" wp14:editId="0468C963">
            <wp:extent cx="3458058" cy="2010056"/>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58058" cy="2010056"/>
                    </a:xfrm>
                    <a:prstGeom prst="rect">
                      <a:avLst/>
                    </a:prstGeom>
                  </pic:spPr>
                </pic:pic>
              </a:graphicData>
            </a:graphic>
          </wp:inline>
        </w:drawing>
      </w:r>
    </w:p>
    <w:p w14:paraId="5467337D" w14:textId="505F3CF2" w:rsidR="00DF4526" w:rsidRPr="00DF4526" w:rsidRDefault="00DF4526" w:rsidP="00DF4526">
      <w:pPr>
        <w:spacing w:after="0" w:line="360" w:lineRule="auto"/>
        <w:ind w:firstLine="709"/>
        <w:jc w:val="center"/>
        <w:rPr>
          <w:rFonts w:ascii="Times New Roman" w:hAnsi="Times New Roman" w:cs="Times New Roman"/>
          <w:b/>
          <w:bCs/>
          <w:sz w:val="28"/>
          <w:szCs w:val="28"/>
        </w:rPr>
      </w:pPr>
      <w:r w:rsidRPr="00DF4526">
        <w:rPr>
          <w:rFonts w:ascii="Times New Roman" w:hAnsi="Times New Roman" w:cs="Times New Roman"/>
          <w:b/>
          <w:bCs/>
          <w:sz w:val="28"/>
          <w:szCs w:val="28"/>
        </w:rPr>
        <w:t>Діаграма 2.2. Показники ЧСС (</w:t>
      </w:r>
      <w:proofErr w:type="spellStart"/>
      <w:r w:rsidRPr="00DF4526">
        <w:rPr>
          <w:rFonts w:ascii="Times New Roman" w:hAnsi="Times New Roman" w:cs="Times New Roman"/>
          <w:b/>
          <w:bCs/>
          <w:sz w:val="28"/>
          <w:szCs w:val="28"/>
        </w:rPr>
        <w:t>уд</w:t>
      </w:r>
      <w:proofErr w:type="spellEnd"/>
      <w:r w:rsidRPr="00DF4526">
        <w:rPr>
          <w:rFonts w:ascii="Times New Roman" w:hAnsi="Times New Roman" w:cs="Times New Roman"/>
          <w:b/>
          <w:bCs/>
          <w:sz w:val="28"/>
          <w:szCs w:val="28"/>
        </w:rPr>
        <w:t>./</w:t>
      </w:r>
      <w:proofErr w:type="spellStart"/>
      <w:r w:rsidRPr="00DF4526">
        <w:rPr>
          <w:rFonts w:ascii="Times New Roman" w:hAnsi="Times New Roman" w:cs="Times New Roman"/>
          <w:b/>
          <w:bCs/>
          <w:sz w:val="28"/>
          <w:szCs w:val="28"/>
        </w:rPr>
        <w:t>хв</w:t>
      </w:r>
      <w:proofErr w:type="spellEnd"/>
      <w:r w:rsidRPr="00DF4526">
        <w:rPr>
          <w:rFonts w:ascii="Times New Roman" w:hAnsi="Times New Roman" w:cs="Times New Roman"/>
          <w:b/>
          <w:bCs/>
          <w:sz w:val="28"/>
          <w:szCs w:val="28"/>
        </w:rPr>
        <w:t xml:space="preserve">) під час  </w:t>
      </w:r>
      <w:proofErr w:type="spellStart"/>
      <w:r w:rsidRPr="00DF4526">
        <w:rPr>
          <w:rFonts w:ascii="Times New Roman" w:hAnsi="Times New Roman" w:cs="Times New Roman"/>
          <w:b/>
          <w:bCs/>
          <w:sz w:val="28"/>
          <w:szCs w:val="28"/>
        </w:rPr>
        <w:t>stady</w:t>
      </w:r>
      <w:proofErr w:type="spellEnd"/>
      <w:r w:rsidRPr="00DF4526">
        <w:rPr>
          <w:rFonts w:ascii="Times New Roman" w:hAnsi="Times New Roman" w:cs="Times New Roman"/>
          <w:b/>
          <w:bCs/>
          <w:sz w:val="28"/>
          <w:szCs w:val="28"/>
        </w:rPr>
        <w:t xml:space="preserve"> </w:t>
      </w:r>
      <w:proofErr w:type="spellStart"/>
      <w:r w:rsidRPr="00DF4526">
        <w:rPr>
          <w:rFonts w:ascii="Times New Roman" w:hAnsi="Times New Roman" w:cs="Times New Roman"/>
          <w:b/>
          <w:bCs/>
          <w:sz w:val="28"/>
          <w:szCs w:val="28"/>
        </w:rPr>
        <w:t>state</w:t>
      </w:r>
      <w:proofErr w:type="spellEnd"/>
      <w:r w:rsidRPr="00DF4526">
        <w:rPr>
          <w:rFonts w:ascii="Times New Roman" w:hAnsi="Times New Roman" w:cs="Times New Roman"/>
          <w:b/>
          <w:bCs/>
          <w:sz w:val="28"/>
          <w:szCs w:val="28"/>
        </w:rPr>
        <w:t xml:space="preserve"> (</w:t>
      </w:r>
      <w:proofErr w:type="spellStart"/>
      <w:r w:rsidRPr="00DF4526">
        <w:rPr>
          <w:rFonts w:ascii="Times New Roman" w:hAnsi="Times New Roman" w:cs="Times New Roman"/>
          <w:b/>
          <w:bCs/>
          <w:sz w:val="28"/>
          <w:szCs w:val="28"/>
        </w:rPr>
        <w:t>наванта-ження</w:t>
      </w:r>
      <w:proofErr w:type="spellEnd"/>
      <w:r w:rsidRPr="00DF4526">
        <w:rPr>
          <w:rFonts w:ascii="Times New Roman" w:hAnsi="Times New Roman" w:cs="Times New Roman"/>
          <w:b/>
          <w:bCs/>
          <w:sz w:val="28"/>
          <w:szCs w:val="28"/>
        </w:rPr>
        <w:t xml:space="preserve"> потужністю 1,0 Вт/кг – Н1) у хлопчиків шести років із різними рівнями ФРНП і СНП</w:t>
      </w:r>
    </w:p>
    <w:p w14:paraId="41BF9C26" w14:textId="77777777" w:rsidR="00C61C7A" w:rsidRDefault="00C61C7A" w:rsidP="00A427A3">
      <w:pPr>
        <w:spacing w:after="0" w:line="360" w:lineRule="auto"/>
        <w:ind w:firstLine="709"/>
        <w:jc w:val="both"/>
        <w:rPr>
          <w:rFonts w:ascii="Times New Roman" w:hAnsi="Times New Roman" w:cs="Times New Roman"/>
          <w:sz w:val="28"/>
          <w:szCs w:val="28"/>
        </w:rPr>
      </w:pPr>
    </w:p>
    <w:p w14:paraId="2CA87507" w14:textId="58B9ED9D" w:rsidR="00C61C7A" w:rsidRDefault="00DF4526" w:rsidP="00DF4526">
      <w:pPr>
        <w:spacing w:after="0" w:line="360" w:lineRule="auto"/>
        <w:ind w:firstLine="709"/>
        <w:jc w:val="center"/>
        <w:rPr>
          <w:rFonts w:ascii="Times New Roman" w:hAnsi="Times New Roman" w:cs="Times New Roman"/>
          <w:sz w:val="28"/>
          <w:szCs w:val="28"/>
        </w:rPr>
      </w:pPr>
      <w:r w:rsidRPr="00DF4526">
        <w:rPr>
          <w:rFonts w:ascii="Times New Roman" w:hAnsi="Times New Roman" w:cs="Times New Roman"/>
          <w:noProof/>
          <w:sz w:val="28"/>
          <w:szCs w:val="28"/>
          <w:lang w:val="ru-RU" w:eastAsia="ru-RU"/>
        </w:rPr>
        <w:drawing>
          <wp:inline distT="0" distB="0" distL="0" distR="0" wp14:anchorId="6FDD851C" wp14:editId="204884A6">
            <wp:extent cx="3400900" cy="2095792"/>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00900" cy="2095792"/>
                    </a:xfrm>
                    <a:prstGeom prst="rect">
                      <a:avLst/>
                    </a:prstGeom>
                  </pic:spPr>
                </pic:pic>
              </a:graphicData>
            </a:graphic>
          </wp:inline>
        </w:drawing>
      </w:r>
    </w:p>
    <w:p w14:paraId="35649524" w14:textId="0EC68E97" w:rsidR="00C61C7A" w:rsidRPr="00DF4526" w:rsidRDefault="00DF4526" w:rsidP="00DF4526">
      <w:pPr>
        <w:spacing w:after="0" w:line="360" w:lineRule="auto"/>
        <w:ind w:firstLine="709"/>
        <w:jc w:val="center"/>
        <w:rPr>
          <w:rFonts w:ascii="Times New Roman" w:hAnsi="Times New Roman" w:cs="Times New Roman"/>
          <w:b/>
          <w:bCs/>
          <w:sz w:val="28"/>
          <w:szCs w:val="28"/>
        </w:rPr>
      </w:pPr>
      <w:r w:rsidRPr="00DF4526">
        <w:rPr>
          <w:rFonts w:ascii="Times New Roman" w:hAnsi="Times New Roman" w:cs="Times New Roman"/>
          <w:b/>
          <w:bCs/>
          <w:sz w:val="28"/>
          <w:szCs w:val="28"/>
        </w:rPr>
        <w:t>Діаграма 2.3. Показники К1чсс  у хлопчиків шести років із різними рівнями ФРНП і СНП</w:t>
      </w:r>
    </w:p>
    <w:p w14:paraId="35497DFD" w14:textId="77777777" w:rsidR="00C61C7A" w:rsidRDefault="00C61C7A" w:rsidP="00A427A3">
      <w:pPr>
        <w:spacing w:after="0" w:line="360" w:lineRule="auto"/>
        <w:ind w:firstLine="709"/>
        <w:jc w:val="both"/>
        <w:rPr>
          <w:rFonts w:ascii="Times New Roman" w:hAnsi="Times New Roman" w:cs="Times New Roman"/>
          <w:sz w:val="28"/>
          <w:szCs w:val="28"/>
        </w:rPr>
      </w:pPr>
    </w:p>
    <w:p w14:paraId="56E09F09" w14:textId="757D65CD" w:rsidR="00DF4526" w:rsidRDefault="00143A32" w:rsidP="00A427A3">
      <w:pPr>
        <w:spacing w:after="0" w:line="360" w:lineRule="auto"/>
        <w:ind w:firstLine="709"/>
        <w:jc w:val="both"/>
        <w:rPr>
          <w:rFonts w:ascii="Times New Roman" w:hAnsi="Times New Roman" w:cs="Times New Roman"/>
          <w:sz w:val="28"/>
          <w:szCs w:val="28"/>
        </w:rPr>
      </w:pPr>
      <w:r w:rsidRPr="00143A32">
        <w:rPr>
          <w:rFonts w:ascii="Times New Roman" w:hAnsi="Times New Roman" w:cs="Times New Roman"/>
          <w:sz w:val="28"/>
          <w:szCs w:val="28"/>
        </w:rPr>
        <w:t>Здійснений аналіз особливостей ЧСС у дітей із різними рівнями властивостей нервових процесів у стані відносного спокою (рис.1) та під час фізичного навантаження невеликої потужності (рис. 2; 3) показав таке: і в стані відносного спокою, і під час невеликого фізичного навантаження найбільш ефективними є пристосувальні реакції в дітей із середніми рівнями властивостей нервових процесів, а</w:t>
      </w:r>
      <w:r>
        <w:rPr>
          <w:rFonts w:ascii="Times New Roman" w:hAnsi="Times New Roman" w:cs="Times New Roman"/>
          <w:sz w:val="28"/>
          <w:szCs w:val="28"/>
        </w:rPr>
        <w:t xml:space="preserve">  </w:t>
      </w:r>
      <w:r w:rsidRPr="00143A32">
        <w:rPr>
          <w:rFonts w:ascii="Times New Roman" w:hAnsi="Times New Roman" w:cs="Times New Roman"/>
          <w:sz w:val="28"/>
          <w:szCs w:val="28"/>
        </w:rPr>
        <w:t>в дітей із низькими рівнями вони малоефективні внаслідок високих фонових показників ЧСС у стані відносного спокою. Отже, виявлення індивідуальних показників властивостей нервових процесів у дітей дасть змогу здійснити диференційований підхід у дозуванні фізичних навантажень на уроках фізичної культури та прогнозувати наслідки впливу фізичних навантажень на організм кожної дитини, що сприятиме гармонійному розвитку молодших школярів.</w:t>
      </w:r>
    </w:p>
    <w:p w14:paraId="37ADE04B" w14:textId="77777777" w:rsidR="00DF4526" w:rsidRDefault="00DF4526" w:rsidP="00A427A3">
      <w:pPr>
        <w:spacing w:after="0" w:line="360" w:lineRule="auto"/>
        <w:ind w:firstLine="709"/>
        <w:jc w:val="both"/>
        <w:rPr>
          <w:rFonts w:ascii="Times New Roman" w:hAnsi="Times New Roman" w:cs="Times New Roman"/>
          <w:sz w:val="28"/>
          <w:szCs w:val="28"/>
        </w:rPr>
      </w:pPr>
    </w:p>
    <w:p w14:paraId="3DA0E8A2" w14:textId="748E76FF" w:rsidR="00A01349" w:rsidRPr="002B7E79" w:rsidRDefault="002B7E79" w:rsidP="00A427A3">
      <w:pPr>
        <w:spacing w:after="0" w:line="360" w:lineRule="auto"/>
        <w:ind w:firstLine="709"/>
        <w:jc w:val="both"/>
        <w:rPr>
          <w:rFonts w:ascii="Times New Roman" w:hAnsi="Times New Roman" w:cs="Times New Roman"/>
          <w:b/>
          <w:bCs/>
          <w:sz w:val="28"/>
          <w:szCs w:val="28"/>
        </w:rPr>
      </w:pPr>
      <w:r w:rsidRPr="002B7E79">
        <w:rPr>
          <w:rFonts w:ascii="Times New Roman" w:hAnsi="Times New Roman" w:cs="Times New Roman"/>
          <w:b/>
          <w:bCs/>
          <w:sz w:val="28"/>
          <w:szCs w:val="28"/>
        </w:rPr>
        <w:t>Висновки до розділу ІІ</w:t>
      </w:r>
    </w:p>
    <w:p w14:paraId="661F0F0B" w14:textId="77777777" w:rsidR="007F49A1" w:rsidRDefault="007F49A1" w:rsidP="00A427A3">
      <w:pPr>
        <w:spacing w:after="0" w:line="360" w:lineRule="auto"/>
        <w:ind w:firstLine="709"/>
        <w:jc w:val="both"/>
        <w:rPr>
          <w:rFonts w:ascii="Times New Roman" w:hAnsi="Times New Roman" w:cs="Times New Roman"/>
          <w:sz w:val="28"/>
          <w:szCs w:val="28"/>
        </w:rPr>
      </w:pPr>
    </w:p>
    <w:p w14:paraId="6AB54556" w14:textId="77777777" w:rsidR="00B86904" w:rsidRPr="00B86904" w:rsidRDefault="00B86904" w:rsidP="00B86904">
      <w:pPr>
        <w:spacing w:after="0" w:line="360" w:lineRule="auto"/>
        <w:ind w:firstLine="709"/>
        <w:jc w:val="both"/>
        <w:rPr>
          <w:rFonts w:ascii="Times New Roman" w:hAnsi="Times New Roman" w:cs="Times New Roman"/>
          <w:sz w:val="28"/>
          <w:szCs w:val="28"/>
        </w:rPr>
      </w:pPr>
      <w:r w:rsidRPr="00B86904">
        <w:rPr>
          <w:rFonts w:ascii="Times New Roman" w:hAnsi="Times New Roman" w:cs="Times New Roman"/>
          <w:sz w:val="28"/>
          <w:szCs w:val="28"/>
        </w:rPr>
        <w:t>У другому розділі було розглянуто методологічні засади диференційованого фізичного виховання, що ґрунтуються на принципах індивідуалізації навчання, методах визначення типів вищої нервової діяльності та особливостях реалізації диференційованого підходу.</w:t>
      </w:r>
    </w:p>
    <w:p w14:paraId="4731EA2E" w14:textId="77777777" w:rsidR="00B86904" w:rsidRPr="00B86904" w:rsidRDefault="00B86904" w:rsidP="00B86904">
      <w:pPr>
        <w:spacing w:after="0" w:line="360" w:lineRule="auto"/>
        <w:ind w:firstLine="709"/>
        <w:jc w:val="both"/>
        <w:rPr>
          <w:rFonts w:ascii="Times New Roman" w:hAnsi="Times New Roman" w:cs="Times New Roman"/>
          <w:sz w:val="28"/>
          <w:szCs w:val="28"/>
        </w:rPr>
      </w:pPr>
      <w:r w:rsidRPr="00B86904">
        <w:rPr>
          <w:rFonts w:ascii="Times New Roman" w:hAnsi="Times New Roman" w:cs="Times New Roman"/>
          <w:sz w:val="28"/>
          <w:szCs w:val="28"/>
        </w:rPr>
        <w:t>Аналіз принципів індивідуалізації показав, що ефективність фізичного виховання значною мірою залежить від врахування вікових, статевих, психофізіологічних та соціальних особливостей учнів. Реалізація принципів відповідності можливостям, поступовості, варіативності, диференціації та гуманізації забезпечує оптимізацію навчально-тренувального процесу та формує позитивну мотивацію до занять.</w:t>
      </w:r>
    </w:p>
    <w:p w14:paraId="60F1BCCD" w14:textId="77777777" w:rsidR="00B86904" w:rsidRPr="00B86904" w:rsidRDefault="00B86904" w:rsidP="00B86904">
      <w:pPr>
        <w:spacing w:after="0" w:line="360" w:lineRule="auto"/>
        <w:ind w:firstLine="709"/>
        <w:jc w:val="both"/>
        <w:rPr>
          <w:rFonts w:ascii="Times New Roman" w:hAnsi="Times New Roman" w:cs="Times New Roman"/>
          <w:sz w:val="28"/>
          <w:szCs w:val="28"/>
        </w:rPr>
      </w:pPr>
      <w:r w:rsidRPr="00B86904">
        <w:rPr>
          <w:rFonts w:ascii="Times New Roman" w:hAnsi="Times New Roman" w:cs="Times New Roman"/>
          <w:sz w:val="28"/>
          <w:szCs w:val="28"/>
        </w:rPr>
        <w:t>Методи визначення типів вищої нервової діяльності у дітей та молоді довели необхідність комплексного підходу, що поєднує педагогічні спостереження, психологічні тести, фізіологічні вимірювання та сучасні цифрові технології. Це дозволяє отримати об’єктивну характеристику індивідуальних особливостей учнів і створює умови для науково обґрунтованої індивідуалізації фізичного виховання.</w:t>
      </w:r>
    </w:p>
    <w:p w14:paraId="34E4F95D" w14:textId="77777777" w:rsidR="00B86904" w:rsidRPr="00B86904" w:rsidRDefault="00B86904" w:rsidP="00B86904">
      <w:pPr>
        <w:spacing w:after="0" w:line="360" w:lineRule="auto"/>
        <w:ind w:firstLine="709"/>
        <w:jc w:val="both"/>
        <w:rPr>
          <w:rFonts w:ascii="Times New Roman" w:hAnsi="Times New Roman" w:cs="Times New Roman"/>
          <w:sz w:val="28"/>
          <w:szCs w:val="28"/>
        </w:rPr>
      </w:pPr>
      <w:r w:rsidRPr="00B86904">
        <w:rPr>
          <w:rFonts w:ascii="Times New Roman" w:hAnsi="Times New Roman" w:cs="Times New Roman"/>
          <w:sz w:val="28"/>
          <w:szCs w:val="28"/>
        </w:rPr>
        <w:t>Особливості реалізації диференційованого підходу на основі індивідуальних показників властивостей нервових процесів підтвердили, що врахування сили, врівноваженості та рухливості нервової системи забезпечує гармонійний розвиток фізичних якостей, підвищує ефективність навчання та сприяє формуванню стійкої мотивації до здорового способу життя.</w:t>
      </w:r>
    </w:p>
    <w:p w14:paraId="4D14BCB9" w14:textId="3E881795" w:rsidR="007F49A1" w:rsidRDefault="00B86904" w:rsidP="00A42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такий спосіб </w:t>
      </w:r>
      <w:r w:rsidRPr="00B86904">
        <w:rPr>
          <w:rFonts w:ascii="Times New Roman" w:hAnsi="Times New Roman" w:cs="Times New Roman"/>
          <w:sz w:val="28"/>
          <w:szCs w:val="28"/>
        </w:rPr>
        <w:t xml:space="preserve">методологія диференційованого фізичного виховання створює науково-практичне підґрунтя для удосконалення сучасної системи фізичної культури, забезпечує індивідуалізацію навчального процесу та сприяє </w:t>
      </w:r>
    </w:p>
    <w:p w14:paraId="1704FD49" w14:textId="22385CA0" w:rsidR="007F49A1" w:rsidRDefault="00B86904" w:rsidP="00A427A3">
      <w:pPr>
        <w:spacing w:after="0" w:line="360" w:lineRule="auto"/>
        <w:ind w:firstLine="709"/>
        <w:jc w:val="both"/>
        <w:rPr>
          <w:rFonts w:ascii="Times New Roman" w:hAnsi="Times New Roman" w:cs="Times New Roman"/>
          <w:sz w:val="28"/>
          <w:szCs w:val="28"/>
        </w:rPr>
      </w:pPr>
      <w:r w:rsidRPr="00B86904">
        <w:rPr>
          <w:rFonts w:ascii="Times New Roman" w:hAnsi="Times New Roman" w:cs="Times New Roman"/>
          <w:sz w:val="28"/>
          <w:szCs w:val="28"/>
        </w:rPr>
        <w:t xml:space="preserve">Представлення показників ЧСС у стані відносного спокою середньою віковою величиною є некоректним, оскільки в межах однієї вікової групи дітей (шести років) є різниця параметрів, що достовірно змінюється відповідно до рівнів ФРНП і СНП (відносно деякого середнього значення, що характеризує найбільш економічне функціонування серця). За допомогою використання диференційованого підходу до фізичного виховання дітей на основі індивідуальних показників властивостей нервових процесів можна досягти його оптимізації, що попередить негативний вплив </w:t>
      </w:r>
      <w:proofErr w:type="spellStart"/>
      <w:r w:rsidRPr="00B86904">
        <w:rPr>
          <w:rFonts w:ascii="Times New Roman" w:hAnsi="Times New Roman" w:cs="Times New Roman"/>
          <w:sz w:val="28"/>
          <w:szCs w:val="28"/>
        </w:rPr>
        <w:t>гіпокінезії</w:t>
      </w:r>
      <w:proofErr w:type="spellEnd"/>
      <w:r w:rsidRPr="00B86904">
        <w:rPr>
          <w:rFonts w:ascii="Times New Roman" w:hAnsi="Times New Roman" w:cs="Times New Roman"/>
          <w:sz w:val="28"/>
          <w:szCs w:val="28"/>
        </w:rPr>
        <w:t xml:space="preserve"> та перевантаження на організм молодших школярів. Урахування індивідуальних показників психофізіологічних особливостей у процесі диференціації навчання надасть додаткову можливість більш точного управління процесом формування рухових умінь і навичок на уроках фізичної культури в оптимальному темпі для кожної дитини.</w:t>
      </w:r>
    </w:p>
    <w:p w14:paraId="78F40CB6" w14:textId="77777777" w:rsidR="007F49A1" w:rsidRDefault="007F49A1" w:rsidP="00A427A3">
      <w:pPr>
        <w:spacing w:after="0" w:line="360" w:lineRule="auto"/>
        <w:ind w:firstLine="709"/>
        <w:jc w:val="both"/>
        <w:rPr>
          <w:rFonts w:ascii="Times New Roman" w:hAnsi="Times New Roman" w:cs="Times New Roman"/>
          <w:sz w:val="28"/>
          <w:szCs w:val="28"/>
        </w:rPr>
      </w:pPr>
    </w:p>
    <w:p w14:paraId="0B6CD768" w14:textId="77777777" w:rsidR="007F49A1" w:rsidRDefault="007F49A1" w:rsidP="00A427A3">
      <w:pPr>
        <w:spacing w:after="0" w:line="360" w:lineRule="auto"/>
        <w:ind w:firstLine="709"/>
        <w:jc w:val="both"/>
        <w:rPr>
          <w:rFonts w:ascii="Times New Roman" w:hAnsi="Times New Roman" w:cs="Times New Roman"/>
          <w:sz w:val="28"/>
          <w:szCs w:val="28"/>
        </w:rPr>
      </w:pPr>
    </w:p>
    <w:p w14:paraId="6115C429" w14:textId="77777777" w:rsidR="007F49A1" w:rsidRDefault="007F49A1" w:rsidP="00A427A3">
      <w:pPr>
        <w:spacing w:after="0" w:line="360" w:lineRule="auto"/>
        <w:ind w:firstLine="709"/>
        <w:jc w:val="both"/>
        <w:rPr>
          <w:rFonts w:ascii="Times New Roman" w:hAnsi="Times New Roman" w:cs="Times New Roman"/>
          <w:sz w:val="28"/>
          <w:szCs w:val="28"/>
        </w:rPr>
      </w:pPr>
    </w:p>
    <w:p w14:paraId="4A9C8752" w14:textId="77777777" w:rsidR="007F49A1" w:rsidRDefault="007F49A1" w:rsidP="00A427A3">
      <w:pPr>
        <w:spacing w:after="0" w:line="360" w:lineRule="auto"/>
        <w:ind w:firstLine="709"/>
        <w:jc w:val="both"/>
        <w:rPr>
          <w:rFonts w:ascii="Times New Roman" w:hAnsi="Times New Roman" w:cs="Times New Roman"/>
          <w:sz w:val="28"/>
          <w:szCs w:val="28"/>
        </w:rPr>
      </w:pPr>
    </w:p>
    <w:p w14:paraId="0EA1AA4A" w14:textId="77777777" w:rsidR="007F49A1" w:rsidRDefault="007F49A1" w:rsidP="00A427A3">
      <w:pPr>
        <w:spacing w:after="0" w:line="360" w:lineRule="auto"/>
        <w:ind w:firstLine="709"/>
        <w:jc w:val="both"/>
        <w:rPr>
          <w:rFonts w:ascii="Times New Roman" w:hAnsi="Times New Roman" w:cs="Times New Roman"/>
          <w:sz w:val="28"/>
          <w:szCs w:val="28"/>
        </w:rPr>
      </w:pPr>
    </w:p>
    <w:p w14:paraId="292E2B75" w14:textId="77777777" w:rsidR="007F49A1" w:rsidRDefault="007F49A1" w:rsidP="00A427A3">
      <w:pPr>
        <w:spacing w:after="0" w:line="360" w:lineRule="auto"/>
        <w:ind w:firstLine="709"/>
        <w:jc w:val="both"/>
        <w:rPr>
          <w:rFonts w:ascii="Times New Roman" w:hAnsi="Times New Roman" w:cs="Times New Roman"/>
          <w:sz w:val="28"/>
          <w:szCs w:val="28"/>
        </w:rPr>
      </w:pPr>
    </w:p>
    <w:p w14:paraId="73C60BA5" w14:textId="77777777" w:rsidR="007F49A1" w:rsidRDefault="007F49A1" w:rsidP="00A427A3">
      <w:pPr>
        <w:spacing w:after="0" w:line="360" w:lineRule="auto"/>
        <w:ind w:firstLine="709"/>
        <w:jc w:val="both"/>
        <w:rPr>
          <w:rFonts w:ascii="Times New Roman" w:hAnsi="Times New Roman" w:cs="Times New Roman"/>
          <w:sz w:val="28"/>
          <w:szCs w:val="28"/>
        </w:rPr>
      </w:pPr>
    </w:p>
    <w:p w14:paraId="5F68BB92" w14:textId="77777777" w:rsidR="007F49A1" w:rsidRDefault="007F49A1" w:rsidP="00A427A3">
      <w:pPr>
        <w:spacing w:after="0" w:line="360" w:lineRule="auto"/>
        <w:ind w:firstLine="709"/>
        <w:jc w:val="both"/>
        <w:rPr>
          <w:rFonts w:ascii="Times New Roman" w:hAnsi="Times New Roman" w:cs="Times New Roman"/>
          <w:sz w:val="28"/>
          <w:szCs w:val="28"/>
        </w:rPr>
      </w:pPr>
    </w:p>
    <w:p w14:paraId="61D3EA54" w14:textId="77777777" w:rsidR="007F49A1" w:rsidRDefault="007F49A1" w:rsidP="00A427A3">
      <w:pPr>
        <w:spacing w:after="0" w:line="360" w:lineRule="auto"/>
        <w:ind w:firstLine="709"/>
        <w:jc w:val="both"/>
        <w:rPr>
          <w:rFonts w:ascii="Times New Roman" w:hAnsi="Times New Roman" w:cs="Times New Roman"/>
          <w:sz w:val="28"/>
          <w:szCs w:val="28"/>
        </w:rPr>
      </w:pPr>
    </w:p>
    <w:p w14:paraId="1336BD92" w14:textId="77777777" w:rsidR="007F49A1" w:rsidRDefault="007F49A1" w:rsidP="00A427A3">
      <w:pPr>
        <w:spacing w:after="0" w:line="360" w:lineRule="auto"/>
        <w:ind w:firstLine="709"/>
        <w:jc w:val="both"/>
        <w:rPr>
          <w:rFonts w:ascii="Times New Roman" w:hAnsi="Times New Roman" w:cs="Times New Roman"/>
          <w:sz w:val="28"/>
          <w:szCs w:val="28"/>
        </w:rPr>
      </w:pPr>
    </w:p>
    <w:p w14:paraId="1B4B6134" w14:textId="77777777" w:rsidR="007F49A1" w:rsidRDefault="007F49A1" w:rsidP="00A427A3">
      <w:pPr>
        <w:spacing w:after="0" w:line="360" w:lineRule="auto"/>
        <w:ind w:firstLine="709"/>
        <w:jc w:val="both"/>
        <w:rPr>
          <w:rFonts w:ascii="Times New Roman" w:hAnsi="Times New Roman" w:cs="Times New Roman"/>
          <w:sz w:val="28"/>
          <w:szCs w:val="28"/>
        </w:rPr>
      </w:pPr>
    </w:p>
    <w:p w14:paraId="74B00168" w14:textId="77777777" w:rsidR="007F49A1" w:rsidRDefault="007F49A1" w:rsidP="00A427A3">
      <w:pPr>
        <w:spacing w:after="0" w:line="360" w:lineRule="auto"/>
        <w:ind w:firstLine="709"/>
        <w:jc w:val="both"/>
        <w:rPr>
          <w:rFonts w:ascii="Times New Roman" w:hAnsi="Times New Roman" w:cs="Times New Roman"/>
          <w:sz w:val="28"/>
          <w:szCs w:val="28"/>
        </w:rPr>
      </w:pPr>
    </w:p>
    <w:p w14:paraId="7E75B853" w14:textId="77777777" w:rsidR="007F49A1" w:rsidRDefault="007F49A1" w:rsidP="00A427A3">
      <w:pPr>
        <w:spacing w:after="0" w:line="360" w:lineRule="auto"/>
        <w:ind w:firstLine="709"/>
        <w:jc w:val="both"/>
        <w:rPr>
          <w:rFonts w:ascii="Times New Roman" w:hAnsi="Times New Roman" w:cs="Times New Roman"/>
          <w:sz w:val="28"/>
          <w:szCs w:val="28"/>
        </w:rPr>
      </w:pPr>
    </w:p>
    <w:p w14:paraId="68FB3518" w14:textId="77777777" w:rsidR="00B86904" w:rsidRDefault="00B86904" w:rsidP="00A427A3">
      <w:pPr>
        <w:spacing w:after="0" w:line="360" w:lineRule="auto"/>
        <w:ind w:firstLine="709"/>
        <w:jc w:val="both"/>
        <w:rPr>
          <w:rFonts w:ascii="Times New Roman" w:hAnsi="Times New Roman" w:cs="Times New Roman"/>
          <w:sz w:val="28"/>
          <w:szCs w:val="28"/>
        </w:rPr>
      </w:pPr>
    </w:p>
    <w:p w14:paraId="5198AD46" w14:textId="77777777" w:rsidR="00B86904" w:rsidRDefault="00B86904" w:rsidP="00A427A3">
      <w:pPr>
        <w:spacing w:after="0" w:line="360" w:lineRule="auto"/>
        <w:ind w:firstLine="709"/>
        <w:jc w:val="both"/>
        <w:rPr>
          <w:rFonts w:ascii="Times New Roman" w:hAnsi="Times New Roman" w:cs="Times New Roman"/>
          <w:sz w:val="28"/>
          <w:szCs w:val="28"/>
        </w:rPr>
      </w:pPr>
    </w:p>
    <w:p w14:paraId="44B2DD23" w14:textId="77777777" w:rsidR="00B86904" w:rsidRDefault="00B86904" w:rsidP="00A427A3">
      <w:pPr>
        <w:spacing w:after="0" w:line="360" w:lineRule="auto"/>
        <w:ind w:firstLine="709"/>
        <w:jc w:val="both"/>
        <w:rPr>
          <w:rFonts w:ascii="Times New Roman" w:hAnsi="Times New Roman" w:cs="Times New Roman"/>
          <w:sz w:val="28"/>
          <w:szCs w:val="28"/>
        </w:rPr>
      </w:pPr>
    </w:p>
    <w:p w14:paraId="7ECC6E0D" w14:textId="77777777" w:rsidR="00B86904" w:rsidRDefault="00B86904" w:rsidP="00A427A3">
      <w:pPr>
        <w:spacing w:after="0" w:line="360" w:lineRule="auto"/>
        <w:ind w:firstLine="709"/>
        <w:jc w:val="both"/>
        <w:rPr>
          <w:rFonts w:ascii="Times New Roman" w:hAnsi="Times New Roman" w:cs="Times New Roman"/>
          <w:sz w:val="28"/>
          <w:szCs w:val="28"/>
        </w:rPr>
      </w:pPr>
    </w:p>
    <w:p w14:paraId="068B2FDB" w14:textId="77777777" w:rsidR="00834BB2" w:rsidRDefault="00834BB2" w:rsidP="0008513D">
      <w:pPr>
        <w:spacing w:after="0" w:line="360" w:lineRule="auto"/>
        <w:jc w:val="center"/>
        <w:rPr>
          <w:rFonts w:ascii="Times New Roman" w:hAnsi="Times New Roman" w:cs="Times New Roman"/>
          <w:b/>
          <w:bCs/>
          <w:caps/>
          <w:sz w:val="28"/>
          <w:szCs w:val="28"/>
        </w:rPr>
        <w:sectPr w:rsidR="00834BB2" w:rsidSect="00A427A3">
          <w:pgSz w:w="11906" w:h="16838"/>
          <w:pgMar w:top="850" w:right="850" w:bottom="850" w:left="1417" w:header="708" w:footer="708" w:gutter="0"/>
          <w:cols w:space="708"/>
          <w:titlePg/>
          <w:docGrid w:linePitch="360"/>
        </w:sectPr>
      </w:pPr>
    </w:p>
    <w:p w14:paraId="6F2D93C2" w14:textId="21CB1256" w:rsidR="0008513D" w:rsidRPr="0008513D" w:rsidRDefault="0008513D" w:rsidP="0008513D">
      <w:pPr>
        <w:spacing w:after="0" w:line="360" w:lineRule="auto"/>
        <w:jc w:val="center"/>
        <w:rPr>
          <w:rFonts w:ascii="Times New Roman" w:hAnsi="Times New Roman" w:cs="Times New Roman"/>
          <w:b/>
          <w:bCs/>
          <w:caps/>
          <w:sz w:val="28"/>
          <w:szCs w:val="28"/>
        </w:rPr>
      </w:pPr>
      <w:r w:rsidRPr="0008513D">
        <w:rPr>
          <w:rFonts w:ascii="Times New Roman" w:hAnsi="Times New Roman" w:cs="Times New Roman"/>
          <w:b/>
          <w:bCs/>
          <w:caps/>
          <w:sz w:val="28"/>
          <w:szCs w:val="28"/>
        </w:rPr>
        <w:t>Розділ ІІІ Експериментальне дослідження диференційованого фізичного виховання</w:t>
      </w:r>
    </w:p>
    <w:p w14:paraId="428A5F14" w14:textId="15EAA637" w:rsidR="0008513D" w:rsidRPr="0008513D" w:rsidRDefault="0008513D" w:rsidP="0008513D">
      <w:pPr>
        <w:spacing w:after="0" w:line="360" w:lineRule="auto"/>
        <w:jc w:val="center"/>
        <w:rPr>
          <w:rFonts w:ascii="Times New Roman" w:hAnsi="Times New Roman" w:cs="Times New Roman"/>
          <w:b/>
          <w:bCs/>
          <w:sz w:val="28"/>
          <w:szCs w:val="28"/>
        </w:rPr>
      </w:pPr>
      <w:r w:rsidRPr="0008513D">
        <w:rPr>
          <w:rFonts w:ascii="Times New Roman" w:hAnsi="Times New Roman" w:cs="Times New Roman"/>
          <w:b/>
          <w:bCs/>
          <w:sz w:val="28"/>
          <w:szCs w:val="28"/>
        </w:rPr>
        <w:t>3.1. Організація та етапи дослідження</w:t>
      </w:r>
    </w:p>
    <w:p w14:paraId="427A335E" w14:textId="77777777" w:rsidR="0008513D" w:rsidRDefault="0008513D" w:rsidP="0008513D">
      <w:pPr>
        <w:spacing w:after="0" w:line="360" w:lineRule="auto"/>
        <w:jc w:val="both"/>
        <w:rPr>
          <w:rFonts w:ascii="Times New Roman" w:hAnsi="Times New Roman" w:cs="Times New Roman"/>
          <w:sz w:val="28"/>
          <w:szCs w:val="28"/>
        </w:rPr>
      </w:pPr>
    </w:p>
    <w:p w14:paraId="2973C880" w14:textId="3D06DBCA"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Для досягнення поставленої мети кваліфікаційної роботи нами було проведено експериментальне дослідження серед учнів середньої школи. Дослідження мало на меті перевірити ефективність диференційованого підходу у фізичному вихованні, що передбачає врахування індивідуальних особливостей школярів — рівня фізичної підготовленості, психофізіологічних характеристик та мотиваційних чинників.</w:t>
      </w:r>
      <w:r w:rsidR="00AD7703">
        <w:rPr>
          <w:rFonts w:ascii="Times New Roman" w:hAnsi="Times New Roman" w:cs="Times New Roman"/>
          <w:sz w:val="28"/>
          <w:szCs w:val="28"/>
        </w:rPr>
        <w:t xml:space="preserve"> Експериментальною базою став загальної середньої освіти - </w:t>
      </w:r>
      <w:r w:rsidR="00AD7703" w:rsidRPr="00AD7703">
        <w:rPr>
          <w:rFonts w:ascii="Times New Roman" w:hAnsi="Times New Roman" w:cs="Times New Roman"/>
          <w:sz w:val="28"/>
          <w:szCs w:val="28"/>
        </w:rPr>
        <w:t>Ізмаїльська гімназія № 2 з початковою школою</w:t>
      </w:r>
      <w:r w:rsidR="00AD7703">
        <w:rPr>
          <w:rFonts w:ascii="Times New Roman" w:hAnsi="Times New Roman" w:cs="Times New Roman"/>
          <w:sz w:val="28"/>
          <w:szCs w:val="28"/>
        </w:rPr>
        <w:t xml:space="preserve">. Вибіркою стали учні 7 класів у кількості 44 учня (22 – КГ та 22 -ЕГ). </w:t>
      </w:r>
    </w:p>
    <w:p w14:paraId="59DFB25C"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Експериментальна частина роботи була організована на базі навчального закладу протягом одного семестру. У дослідженні взяли участь дві групи учнів: контрольна, яка займалася за традиційною програмою фізичного виховання, та експериментальна, де навчальний процес був побудований із застосуванням диференційованих методик.</w:t>
      </w:r>
    </w:p>
    <w:p w14:paraId="75CA67C8"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На початковому етапі здійснено діагностику фізичного стану та мотиваційних установок учнів. Для цього використовувалися стандартні тести фізичної підготовленості (біг на середні дистанції, підтягування, стрибки у довжину), а також анкетування щодо ставлення до занять фізичною культурою. На основі отриманих даних було розроблено програму занять для експериментальної групи, яка враховувала індивідуальні відмінності та рівень підготовленості кожного учня.</w:t>
      </w:r>
    </w:p>
    <w:p w14:paraId="70FC673A"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Протягом експерименту здійснювався систематичний контроль за фізичними показниками, мотивацією та психофізіологічними реакціями учнів. Це дозволило отримати об’єктивні дані для порівняння результатів між контрольними та експериментальними групами.</w:t>
      </w:r>
    </w:p>
    <w:p w14:paraId="6E830195"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 xml:space="preserve">Дослідження мало три основні етапи: </w:t>
      </w:r>
      <w:proofErr w:type="spellStart"/>
      <w:r w:rsidRPr="0002376B">
        <w:rPr>
          <w:rFonts w:ascii="Times New Roman" w:hAnsi="Times New Roman" w:cs="Times New Roman"/>
          <w:sz w:val="28"/>
          <w:szCs w:val="28"/>
        </w:rPr>
        <w:t>констатувальний</w:t>
      </w:r>
      <w:proofErr w:type="spellEnd"/>
      <w:r w:rsidRPr="0002376B">
        <w:rPr>
          <w:rFonts w:ascii="Times New Roman" w:hAnsi="Times New Roman" w:cs="Times New Roman"/>
          <w:sz w:val="28"/>
          <w:szCs w:val="28"/>
        </w:rPr>
        <w:t xml:space="preserve">, формувальний та </w:t>
      </w:r>
      <w:proofErr w:type="spellStart"/>
      <w:r w:rsidRPr="0002376B">
        <w:rPr>
          <w:rFonts w:ascii="Times New Roman" w:hAnsi="Times New Roman" w:cs="Times New Roman"/>
          <w:sz w:val="28"/>
          <w:szCs w:val="28"/>
        </w:rPr>
        <w:t>контрольно-узагальнювальний</w:t>
      </w:r>
      <w:proofErr w:type="spellEnd"/>
      <w:r w:rsidRPr="0002376B">
        <w:rPr>
          <w:rFonts w:ascii="Times New Roman" w:hAnsi="Times New Roman" w:cs="Times New Roman"/>
          <w:sz w:val="28"/>
          <w:szCs w:val="28"/>
        </w:rPr>
        <w:t>.</w:t>
      </w:r>
    </w:p>
    <w:p w14:paraId="12E8402A" w14:textId="77777777" w:rsidR="0002376B" w:rsidRPr="0002376B" w:rsidRDefault="0002376B" w:rsidP="0002376B">
      <w:pPr>
        <w:spacing w:after="0" w:line="360" w:lineRule="auto"/>
        <w:ind w:firstLine="1134"/>
        <w:jc w:val="both"/>
        <w:rPr>
          <w:sz w:val="28"/>
          <w:szCs w:val="28"/>
        </w:rPr>
      </w:pPr>
      <w:bookmarkStart w:id="1" w:name="_Hlk217306372"/>
      <w:r w:rsidRPr="0002376B">
        <w:rPr>
          <w:rFonts w:ascii="Times New Roman" w:hAnsi="Times New Roman" w:cs="Times New Roman"/>
          <w:sz w:val="28"/>
          <w:szCs w:val="28"/>
        </w:rPr>
        <w:t xml:space="preserve">На </w:t>
      </w:r>
      <w:proofErr w:type="spellStart"/>
      <w:r w:rsidRPr="0002376B">
        <w:rPr>
          <w:rFonts w:ascii="Times New Roman" w:hAnsi="Times New Roman" w:cs="Times New Roman"/>
          <w:sz w:val="28"/>
          <w:szCs w:val="28"/>
        </w:rPr>
        <w:t>констатувальному</w:t>
      </w:r>
      <w:proofErr w:type="spellEnd"/>
      <w:r w:rsidRPr="0002376B">
        <w:rPr>
          <w:rFonts w:ascii="Times New Roman" w:hAnsi="Times New Roman" w:cs="Times New Roman"/>
          <w:sz w:val="28"/>
          <w:szCs w:val="28"/>
        </w:rPr>
        <w:t xml:space="preserve"> етапі здійснювалася первинна діагностика учнів. Було визначено рівень їхньої фізичної підготовленості, психофізіологічні особливості та мотиваційні установки. Для цього застосовувалися стандартні тести фізичної підготовленості, анкетування та спостереження. Метою цього етапу було зафіксувати вихідний рівень показників та виявити індивідуальні відмінності між учнями. Для цього застосовувалися комплексні методи дослідження, що включали стандартні тести фізичної підготовленості, анкетування та педагогічне спостереження.</w:t>
      </w:r>
    </w:p>
    <w:p w14:paraId="72F24314"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Рівень фізичної підготовленості оцінювався за допомогою контрольних вправ, які традиційно використовуються у шкільній практиці: біг на середні дистанції для визначення витривалості, підтягування на перекладині для оцінки сили м’язів верхнього плечового пояса, стрибки у довжину з місця для визначення швидкісно-силових якостей. Отримані результати дозволили встановити вихідний рівень розвитку основних фізичних якостей кожного учня.</w:t>
      </w:r>
    </w:p>
    <w:p w14:paraId="6F5F9D93"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 xml:space="preserve">Психофізіологічні особливості вивчалися шляхом аналізу показників частоти серцевих скорочень у стані спокою та після фізичного навантаження, а також за допомогою тестів на стійкість уваги та швидкість реакції. Це дало змогу визначити індивідуальні відмінності у працездатності та адаптаційних можливостях школярів. У процесі </w:t>
      </w:r>
      <w:proofErr w:type="spellStart"/>
      <w:r w:rsidRPr="0002376B">
        <w:rPr>
          <w:rFonts w:ascii="Times New Roman" w:hAnsi="Times New Roman" w:cs="Times New Roman"/>
          <w:sz w:val="28"/>
          <w:szCs w:val="28"/>
        </w:rPr>
        <w:t>констатувального</w:t>
      </w:r>
      <w:proofErr w:type="spellEnd"/>
      <w:r w:rsidRPr="0002376B">
        <w:rPr>
          <w:rFonts w:ascii="Times New Roman" w:hAnsi="Times New Roman" w:cs="Times New Roman"/>
          <w:sz w:val="28"/>
          <w:szCs w:val="28"/>
        </w:rPr>
        <w:t xml:space="preserve"> етапу було проведено вимірювання частоти серцевих скорочень (ЧСС) у стані спокою та після виконання стандартного фізичного навантаження. Середні показники ЧСС у стані спокою становили 72–76 ударів за хвилину, що відповідає нормі для учнів середнього шкільного віку. Після фізичного навантаження (біг на середню дистанцію) показники ЧСС зростали до 120–135 ударів за хвилину. В експериментальній групі відзначалася швидша нормалізація серцевого ритму після навантаження, що свідчить про кращу адаптацію серцево-судинної системи до фізичних вправ. У контрольній групі процес відновлення займав більше часу, що вказує на нижчий рівень тренованості.</w:t>
      </w:r>
    </w:p>
    <w:p w14:paraId="422D13C0"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Паралельно було проведено психофізіологічне тестування, спрямоване на визначення стійкості уваги та швидкості реакції. За результатами тестів на стійкість уваги учні експериментальної групи показали вищу здатність до концентрації та меншу кількість допущених помилок у порівнянні з контрольною групою. Це свідчить про позитивний вплив диференційованого підходу на розвиток когнітивних функцій.</w:t>
      </w:r>
    </w:p>
    <w:p w14:paraId="565B969F"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Тести на швидкість реакції продемонстрували, що учні експериментальної групи реагували на подразники швидше (середній час реакції становив 0,28–0,32 секунди), тоді як у контрольній групі цей показник був дещо вищим (0,34–0,38 секунди). Така різниця підтверджує, що індивідуалізація фізичних навантажень сприяє розвитку психомоторних здібностей та підвищує загальну працездатність школярів.</w:t>
      </w:r>
    </w:p>
    <w:p w14:paraId="12AE44DB"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Отримані результати дозволяють зробити висновок, що диференційоване фізичне виховання позитивно впливає не лише на фізичні показники, але й на психофізіологічні характеристики учнів, забезпечуючи більш гармонійний розвиток організму та підвищення ефективності навчального процесу.</w:t>
      </w:r>
    </w:p>
    <w:p w14:paraId="64909824"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Мотиваційні установки досліджувалися за допомогою анкетування, спрямованого на виявлення ставлення учнів до занять фізичною культурою, їхніх інтересів та очікувань від навчального процесу. Особлива увага приділялася визначенню внутрішньої та зовнішньої мотивації, а також рівня зацікавленості у досягненні особистих результатів.</w:t>
      </w:r>
    </w:p>
    <w:p w14:paraId="39CA184F"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Метою цього етапу було зафіксувати вихідний рівень показників та виявити індивідуальні відмінності між учнями, що стало основою для подальшої розробки диференційованої програми фізичного виховання. Мотиваційні установки учнів досліджувалися за допомогою спеціально розробленого анкетування, спрямованого на виявлення їхнього ставлення до занять фізичною культурою, інтересів та очікувань від навчального процесу. Анкета містила як закриті, так і відкриті запитання, що дозволяло отримати кількісні та якісні дані про мотиваційні чинники.</w:t>
      </w:r>
    </w:p>
    <w:p w14:paraId="19135C2E"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Особлива увага приділялася визначенню внутрішньої та зовнішньої мотивації. Внутрішня мотивація проявлялася у прагненні учнів до самовдосконалення, бажанні покращити власні фізичні показники, підтримувати здоровий спосіб життя та отримувати задоволення від рухової активності. Учні з високим рівнем внутрішньої мотивації демонстрували стійкий інтерес до занять, активність під час виконання вправ та позитивне ставлення до фізичної культури як важливої складової особистісного розвитку.</w:t>
      </w:r>
    </w:p>
    <w:p w14:paraId="16C3FD25"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 xml:space="preserve">Зовнішня мотивація визначалася факторами соціального та </w:t>
      </w:r>
      <w:proofErr w:type="spellStart"/>
      <w:r w:rsidRPr="0002376B">
        <w:rPr>
          <w:rFonts w:ascii="Times New Roman" w:hAnsi="Times New Roman" w:cs="Times New Roman"/>
          <w:sz w:val="28"/>
          <w:szCs w:val="28"/>
        </w:rPr>
        <w:t>середовищного</w:t>
      </w:r>
      <w:proofErr w:type="spellEnd"/>
      <w:r w:rsidRPr="0002376B">
        <w:rPr>
          <w:rFonts w:ascii="Times New Roman" w:hAnsi="Times New Roman" w:cs="Times New Roman"/>
          <w:sz w:val="28"/>
          <w:szCs w:val="28"/>
        </w:rPr>
        <w:t xml:space="preserve"> характеру: прагненням отримати високу оцінку, схвалення з боку вчителя чи батьків, бажанням відповідати очікуванням однолітків або досягати результатів у змаганнях. Для частини учнів саме зовнішні стимули були основним чинником участі у заняттях, проте вони мали менш стійкий характер і залежали від умов навчального середовища.</w:t>
      </w:r>
    </w:p>
    <w:p w14:paraId="77D34343"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Окремо оцінювався рівень зацікавленості у досягненні особистих результатів. Учні, які ставили перед собою конкретні цілі (наприклад, покращення витривалості, збільшення кількості підтягувань чи швидкості бігу), демонстрували більш високий рівень дисципліни та відповідальності. Водночас у контрольній групі спостерігалася тенденція до формального виконання завдань без чіткої орієнтації на особисті досягнення.</w:t>
      </w:r>
    </w:p>
    <w:bookmarkEnd w:id="1"/>
    <w:p w14:paraId="7EC864D6"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Таким чином, результати анкетування показали, що диференційований підхід у фізичному вихованні сприяє формуванню внутрішньої мотивації та підвищує рівень зацікавленості учнів у досягненні власних результатів. Це підтверджує важливість урахування мотиваційних чинників при організації навчального процесу та розробці індивідуалізованих програм фізичного виховання.</w:t>
      </w:r>
    </w:p>
    <w:p w14:paraId="700E667D" w14:textId="77777777" w:rsidR="0002376B" w:rsidRPr="0002376B" w:rsidRDefault="0002376B" w:rsidP="0002376B">
      <w:pPr>
        <w:spacing w:after="0" w:line="360" w:lineRule="auto"/>
        <w:ind w:firstLine="1134"/>
        <w:jc w:val="both"/>
        <w:rPr>
          <w:rFonts w:ascii="Times New Roman" w:hAnsi="Times New Roman" w:cs="Times New Roman"/>
          <w:sz w:val="28"/>
          <w:szCs w:val="28"/>
        </w:rPr>
      </w:pPr>
      <w:r w:rsidRPr="0002376B">
        <w:rPr>
          <w:rFonts w:ascii="Times New Roman" w:hAnsi="Times New Roman" w:cs="Times New Roman"/>
          <w:sz w:val="28"/>
          <w:szCs w:val="28"/>
        </w:rPr>
        <w:t>Формувальний етап передбачав впровадження програми диференційованого фізичного виховання. Експериментальна група займалася за індивідуалізованою програмою, яка враховувала рівень підготовленості та психофізіологічні характеристики кожного учня, тоді як контрольна група продовжувала навчання за традиційною програмою. Тривалість цього етапу становила один семестр, протягом якого здійснювався систематичний контроль за фізичними показниками та мотиваційними змінами.</w:t>
      </w:r>
    </w:p>
    <w:p w14:paraId="737EAAAA" w14:textId="77777777" w:rsidR="0002376B" w:rsidRPr="0002376B" w:rsidRDefault="0002376B" w:rsidP="0002376B">
      <w:pPr>
        <w:spacing w:after="0" w:line="360" w:lineRule="auto"/>
        <w:ind w:firstLine="1134"/>
        <w:jc w:val="both"/>
        <w:rPr>
          <w:rFonts w:ascii="Times New Roman" w:hAnsi="Times New Roman" w:cs="Times New Roman"/>
          <w:sz w:val="28"/>
          <w:szCs w:val="28"/>
        </w:rPr>
      </w:pPr>
      <w:proofErr w:type="spellStart"/>
      <w:r w:rsidRPr="0002376B">
        <w:rPr>
          <w:rFonts w:ascii="Times New Roman" w:hAnsi="Times New Roman" w:cs="Times New Roman"/>
          <w:sz w:val="28"/>
          <w:szCs w:val="28"/>
        </w:rPr>
        <w:t>Контрольно-узагальнювальний</w:t>
      </w:r>
      <w:proofErr w:type="spellEnd"/>
      <w:r w:rsidRPr="0002376B">
        <w:rPr>
          <w:rFonts w:ascii="Times New Roman" w:hAnsi="Times New Roman" w:cs="Times New Roman"/>
          <w:sz w:val="28"/>
          <w:szCs w:val="28"/>
        </w:rPr>
        <w:t xml:space="preserve"> етап був спрямований на повторну діагностику та аналіз отриманих результатів. На цьому етапі проводилося порівняння показників експериментальної та контрольної груп, оцінювалася динаміка фізичних, мотиваційних та психофізіологічних змін. Це дозволило сформулювати висновки щодо ефективності диференційованого фізичного виховання та надати практичні рекомендації для педагогів.</w:t>
      </w:r>
    </w:p>
    <w:p w14:paraId="0B97032A" w14:textId="77777777" w:rsidR="0008513D" w:rsidRDefault="0008513D" w:rsidP="0008513D">
      <w:pPr>
        <w:spacing w:after="0" w:line="360" w:lineRule="auto"/>
        <w:jc w:val="both"/>
        <w:rPr>
          <w:rFonts w:ascii="Times New Roman" w:hAnsi="Times New Roman" w:cs="Times New Roman"/>
          <w:sz w:val="28"/>
          <w:szCs w:val="28"/>
        </w:rPr>
      </w:pPr>
    </w:p>
    <w:p w14:paraId="516E67CB" w14:textId="474DB7E6" w:rsidR="0008513D" w:rsidRPr="00AD7703" w:rsidRDefault="0008513D" w:rsidP="00AD7703">
      <w:pPr>
        <w:spacing w:after="0" w:line="360" w:lineRule="auto"/>
        <w:jc w:val="center"/>
        <w:rPr>
          <w:rFonts w:ascii="Times New Roman" w:hAnsi="Times New Roman" w:cs="Times New Roman"/>
          <w:b/>
          <w:bCs/>
          <w:sz w:val="28"/>
          <w:szCs w:val="28"/>
        </w:rPr>
      </w:pPr>
      <w:r w:rsidRPr="00AD7703">
        <w:rPr>
          <w:rFonts w:ascii="Times New Roman" w:hAnsi="Times New Roman" w:cs="Times New Roman"/>
          <w:b/>
          <w:bCs/>
          <w:sz w:val="28"/>
          <w:szCs w:val="28"/>
        </w:rPr>
        <w:t>3.2. Аналіз та інтерпретація результатів експерименту</w:t>
      </w:r>
    </w:p>
    <w:p w14:paraId="36C1AF4B" w14:textId="77777777" w:rsidR="00AD7703" w:rsidRDefault="00AD7703" w:rsidP="0008513D">
      <w:pPr>
        <w:spacing w:after="0" w:line="360" w:lineRule="auto"/>
        <w:jc w:val="both"/>
        <w:rPr>
          <w:rFonts w:ascii="Times New Roman" w:hAnsi="Times New Roman" w:cs="Times New Roman"/>
          <w:sz w:val="28"/>
          <w:szCs w:val="28"/>
        </w:rPr>
      </w:pPr>
    </w:p>
    <w:p w14:paraId="2A5723D6" w14:textId="77777777" w:rsidR="00A216E0" w:rsidRPr="00A216E0" w:rsidRDefault="00A216E0" w:rsidP="00A216E0">
      <w:pPr>
        <w:spacing w:after="0" w:line="360" w:lineRule="auto"/>
        <w:ind w:firstLine="993"/>
        <w:jc w:val="both"/>
        <w:rPr>
          <w:rFonts w:ascii="Times New Roman" w:hAnsi="Times New Roman" w:cs="Times New Roman"/>
          <w:sz w:val="28"/>
          <w:szCs w:val="28"/>
        </w:rPr>
      </w:pPr>
      <w:r w:rsidRPr="00A216E0">
        <w:rPr>
          <w:rFonts w:ascii="Times New Roman" w:hAnsi="Times New Roman" w:cs="Times New Roman"/>
          <w:sz w:val="28"/>
          <w:szCs w:val="28"/>
        </w:rPr>
        <w:t>Наш експеримент розпочався з проведення анкетування серед учнів, що дало змогу отримати всебічну інформацію про їхні мотиваційні установки та ставлення до занять фізичною культурою.</w:t>
      </w:r>
    </w:p>
    <w:p w14:paraId="6C0690D2" w14:textId="77777777" w:rsidR="00A216E0" w:rsidRPr="00A216E0" w:rsidRDefault="00A216E0" w:rsidP="00A216E0">
      <w:pPr>
        <w:spacing w:after="0" w:line="360" w:lineRule="auto"/>
        <w:ind w:firstLine="993"/>
        <w:jc w:val="both"/>
        <w:rPr>
          <w:rFonts w:ascii="Times New Roman" w:hAnsi="Times New Roman" w:cs="Times New Roman"/>
          <w:sz w:val="28"/>
          <w:szCs w:val="28"/>
        </w:rPr>
      </w:pPr>
      <w:r w:rsidRPr="00A216E0">
        <w:rPr>
          <w:rFonts w:ascii="Times New Roman" w:hAnsi="Times New Roman" w:cs="Times New Roman"/>
          <w:sz w:val="28"/>
          <w:szCs w:val="28"/>
        </w:rPr>
        <w:t>Результати показали, що більшість школярів (приблизно 65–70 %) мають позитивне ставлення до уроків фізичної культури та розглядають їх як важливий чинник підтримання здоров’я. Близько третини респондентів висловили часткове задоволення від занять, що пояснюється недостатньою індивідуалізацією навчальних завдань та одноманітністю вправ. Невелика група учнів (близько 10 %) продемонструвала байдужість або негативне ставлення, що свідчить про потребу у додаткових мотиваційних заходах.</w:t>
      </w:r>
    </w:p>
    <w:p w14:paraId="52EEBE73" w14:textId="77777777" w:rsidR="00A216E0" w:rsidRPr="00A216E0" w:rsidRDefault="00A216E0" w:rsidP="00A216E0">
      <w:pPr>
        <w:spacing w:after="0" w:line="360" w:lineRule="auto"/>
        <w:ind w:firstLine="993"/>
        <w:jc w:val="both"/>
        <w:rPr>
          <w:rFonts w:ascii="Times New Roman" w:hAnsi="Times New Roman" w:cs="Times New Roman"/>
          <w:sz w:val="28"/>
          <w:szCs w:val="28"/>
        </w:rPr>
      </w:pPr>
      <w:r w:rsidRPr="00A216E0">
        <w:rPr>
          <w:rFonts w:ascii="Times New Roman" w:hAnsi="Times New Roman" w:cs="Times New Roman"/>
          <w:sz w:val="28"/>
          <w:szCs w:val="28"/>
        </w:rPr>
        <w:t>Аналіз інтересів засвідчив, що найбільшою популярністю користуються ігрові види спорту (футбол, баскетбол, волейбол), які обрали понад половину учасників. Легка атлетика та силові вправи виявилися менш затребуваними, проте близько 20 % учнів визначили їх як пріоритетні. Окремо було зафіксовано інтерес до сучасних форм фізичної активності — танців, фітнесу та йоги, що свідчить про актуальність оновлення змісту навчальної програми.</w:t>
      </w:r>
    </w:p>
    <w:p w14:paraId="2C0D2CDA" w14:textId="77777777" w:rsidR="00A216E0" w:rsidRPr="00A216E0" w:rsidRDefault="00A216E0" w:rsidP="00A216E0">
      <w:pPr>
        <w:spacing w:after="0" w:line="360" w:lineRule="auto"/>
        <w:ind w:firstLine="993"/>
        <w:jc w:val="both"/>
        <w:rPr>
          <w:rFonts w:ascii="Times New Roman" w:hAnsi="Times New Roman" w:cs="Times New Roman"/>
          <w:sz w:val="28"/>
          <w:szCs w:val="28"/>
        </w:rPr>
      </w:pPr>
      <w:r w:rsidRPr="00A216E0">
        <w:rPr>
          <w:rFonts w:ascii="Times New Roman" w:hAnsi="Times New Roman" w:cs="Times New Roman"/>
          <w:sz w:val="28"/>
          <w:szCs w:val="28"/>
        </w:rPr>
        <w:t>Щодо мотиваційних чинників, домінує внутрішня мотивація: прагнення вдосконалити власні фізичні показники, вести здоровий спосіб життя та отримувати задоволення від рухової активності. Зовнішні стимули (оцінки, схвалення з боку вчителя чи батьків, участь у змаганнях) також мають значення, проте їхній вплив є менш стабільним.</w:t>
      </w:r>
    </w:p>
    <w:p w14:paraId="107E7054" w14:textId="77777777" w:rsidR="00A216E0" w:rsidRPr="00A216E0" w:rsidRDefault="00A216E0" w:rsidP="00A216E0">
      <w:pPr>
        <w:spacing w:after="0" w:line="360" w:lineRule="auto"/>
        <w:ind w:firstLine="993"/>
        <w:jc w:val="both"/>
        <w:rPr>
          <w:rFonts w:ascii="Times New Roman" w:hAnsi="Times New Roman" w:cs="Times New Roman"/>
          <w:sz w:val="28"/>
          <w:szCs w:val="28"/>
        </w:rPr>
      </w:pPr>
      <w:r w:rsidRPr="00A216E0">
        <w:rPr>
          <w:rFonts w:ascii="Times New Roman" w:hAnsi="Times New Roman" w:cs="Times New Roman"/>
          <w:sz w:val="28"/>
          <w:szCs w:val="28"/>
        </w:rPr>
        <w:t>Очікування учнів від навчального процесу свідчать про потребу урізноманітнити уроки фізичної культури. Найчастіше респонденти наголошували на бажанні збільшити кількість ігрових занять, впровадити індивідуальні програми тренувань та організовувати спортивні змагання. Це підтверджує доцільність застосування диференційованого підходу, який враховує інтереси та рівень підготовленості кожного учня.</w:t>
      </w:r>
    </w:p>
    <w:p w14:paraId="43CA50D6" w14:textId="77777777" w:rsidR="00C76825" w:rsidRPr="00C76825" w:rsidRDefault="00C76825" w:rsidP="00C76825">
      <w:pPr>
        <w:spacing w:after="0" w:line="360" w:lineRule="auto"/>
        <w:ind w:firstLine="993"/>
        <w:jc w:val="right"/>
        <w:rPr>
          <w:rFonts w:ascii="Times New Roman" w:hAnsi="Times New Roman" w:cs="Times New Roman"/>
          <w:b/>
          <w:bCs/>
          <w:sz w:val="28"/>
          <w:szCs w:val="28"/>
        </w:rPr>
      </w:pPr>
      <w:r w:rsidRPr="00C76825">
        <w:rPr>
          <w:rFonts w:ascii="Times New Roman" w:hAnsi="Times New Roman" w:cs="Times New Roman"/>
          <w:b/>
          <w:bCs/>
          <w:sz w:val="28"/>
          <w:szCs w:val="28"/>
        </w:rPr>
        <w:t xml:space="preserve">Таблиця 3.1. </w:t>
      </w:r>
    </w:p>
    <w:p w14:paraId="739804E3" w14:textId="57506F4A" w:rsidR="00C76825" w:rsidRDefault="00C76825" w:rsidP="00C76825">
      <w:pPr>
        <w:spacing w:after="0" w:line="360" w:lineRule="auto"/>
        <w:ind w:firstLine="993"/>
        <w:jc w:val="right"/>
        <w:rPr>
          <w:rFonts w:ascii="Times New Roman" w:hAnsi="Times New Roman" w:cs="Times New Roman"/>
          <w:b/>
          <w:bCs/>
          <w:sz w:val="28"/>
          <w:szCs w:val="28"/>
        </w:rPr>
      </w:pPr>
      <w:r w:rsidRPr="00C76825">
        <w:rPr>
          <w:rFonts w:ascii="Times New Roman" w:hAnsi="Times New Roman" w:cs="Times New Roman"/>
          <w:b/>
          <w:bCs/>
          <w:sz w:val="28"/>
          <w:szCs w:val="28"/>
        </w:rPr>
        <w:t>Результати анкетування учнів щодо ставлення до занять фізичною культурою</w:t>
      </w:r>
    </w:p>
    <w:tbl>
      <w:tblPr>
        <w:tblStyle w:val="af0"/>
        <w:tblW w:w="9918" w:type="dxa"/>
        <w:tblLook w:val="04A0" w:firstRow="1" w:lastRow="0" w:firstColumn="1" w:lastColumn="0" w:noHBand="0" w:noVBand="1"/>
      </w:tblPr>
      <w:tblGrid>
        <w:gridCol w:w="3095"/>
        <w:gridCol w:w="1615"/>
        <w:gridCol w:w="5208"/>
      </w:tblGrid>
      <w:tr w:rsidR="00C76825" w14:paraId="46745410" w14:textId="77777777" w:rsidTr="00C76825">
        <w:tc>
          <w:tcPr>
            <w:tcW w:w="3095" w:type="dxa"/>
            <w:vAlign w:val="center"/>
          </w:tcPr>
          <w:p w14:paraId="473FD988" w14:textId="403A1DE6" w:rsidR="00C76825" w:rsidRDefault="00C76825" w:rsidP="00C76825">
            <w:pPr>
              <w:spacing w:line="360" w:lineRule="auto"/>
              <w:jc w:val="center"/>
              <w:rPr>
                <w:rFonts w:ascii="Times New Roman" w:hAnsi="Times New Roman" w:cs="Times New Roman"/>
                <w:b/>
                <w:bCs/>
                <w:sz w:val="28"/>
                <w:szCs w:val="28"/>
              </w:rPr>
            </w:pPr>
            <w:r w:rsidRPr="00C76825">
              <w:rPr>
                <w:rFonts w:ascii="Times New Roman" w:hAnsi="Times New Roman" w:cs="Times New Roman"/>
                <w:b/>
                <w:bCs/>
                <w:sz w:val="28"/>
                <w:szCs w:val="28"/>
              </w:rPr>
              <w:t>Показник</w:t>
            </w:r>
          </w:p>
        </w:tc>
        <w:tc>
          <w:tcPr>
            <w:tcW w:w="1615" w:type="dxa"/>
            <w:vAlign w:val="center"/>
          </w:tcPr>
          <w:p w14:paraId="77891B08" w14:textId="1099DD52" w:rsidR="00C76825" w:rsidRDefault="00C76825" w:rsidP="00C76825">
            <w:pPr>
              <w:spacing w:line="360" w:lineRule="auto"/>
              <w:jc w:val="center"/>
              <w:rPr>
                <w:rFonts w:ascii="Times New Roman" w:hAnsi="Times New Roman" w:cs="Times New Roman"/>
                <w:b/>
                <w:bCs/>
                <w:sz w:val="28"/>
                <w:szCs w:val="28"/>
              </w:rPr>
            </w:pPr>
            <w:r w:rsidRPr="00C76825">
              <w:rPr>
                <w:rFonts w:ascii="Times New Roman" w:hAnsi="Times New Roman" w:cs="Times New Roman"/>
                <w:b/>
                <w:bCs/>
                <w:sz w:val="28"/>
                <w:szCs w:val="28"/>
              </w:rPr>
              <w:t>Результати (%)</w:t>
            </w:r>
          </w:p>
        </w:tc>
        <w:tc>
          <w:tcPr>
            <w:tcW w:w="5208" w:type="dxa"/>
            <w:vAlign w:val="center"/>
          </w:tcPr>
          <w:p w14:paraId="61DEFFEF" w14:textId="79CC4151" w:rsidR="00C76825" w:rsidRDefault="00C76825" w:rsidP="00C76825">
            <w:pPr>
              <w:spacing w:line="360" w:lineRule="auto"/>
              <w:jc w:val="center"/>
              <w:rPr>
                <w:rFonts w:ascii="Times New Roman" w:hAnsi="Times New Roman" w:cs="Times New Roman"/>
                <w:b/>
                <w:bCs/>
                <w:sz w:val="28"/>
                <w:szCs w:val="28"/>
              </w:rPr>
            </w:pPr>
            <w:r w:rsidRPr="00C76825">
              <w:rPr>
                <w:rFonts w:ascii="Times New Roman" w:hAnsi="Times New Roman" w:cs="Times New Roman"/>
                <w:b/>
                <w:bCs/>
                <w:sz w:val="28"/>
                <w:szCs w:val="28"/>
              </w:rPr>
              <w:t>Інтерпретація</w:t>
            </w:r>
          </w:p>
        </w:tc>
      </w:tr>
      <w:tr w:rsidR="00C76825" w14:paraId="318312CB" w14:textId="77777777" w:rsidTr="00C76825">
        <w:tc>
          <w:tcPr>
            <w:tcW w:w="3095" w:type="dxa"/>
            <w:vAlign w:val="center"/>
          </w:tcPr>
          <w:p w14:paraId="736BA1C4" w14:textId="2BF2B8E9" w:rsidR="00C76825" w:rsidRDefault="00C76825" w:rsidP="00C76825">
            <w:pPr>
              <w:spacing w:line="360" w:lineRule="auto"/>
              <w:rPr>
                <w:rFonts w:ascii="Times New Roman" w:hAnsi="Times New Roman" w:cs="Times New Roman"/>
                <w:b/>
                <w:bCs/>
                <w:sz w:val="28"/>
                <w:szCs w:val="28"/>
              </w:rPr>
            </w:pPr>
            <w:r w:rsidRPr="00C76825">
              <w:rPr>
                <w:rFonts w:ascii="Times New Roman" w:hAnsi="Times New Roman" w:cs="Times New Roman"/>
                <w:sz w:val="28"/>
                <w:szCs w:val="28"/>
              </w:rPr>
              <w:t>Позитивне ставлення до уроків</w:t>
            </w:r>
          </w:p>
        </w:tc>
        <w:tc>
          <w:tcPr>
            <w:tcW w:w="1615" w:type="dxa"/>
            <w:vAlign w:val="center"/>
          </w:tcPr>
          <w:p w14:paraId="0329E40D" w14:textId="19AC9F7C" w:rsidR="00C76825" w:rsidRDefault="00C76825" w:rsidP="00C76825">
            <w:pPr>
              <w:spacing w:line="360" w:lineRule="auto"/>
              <w:rPr>
                <w:rFonts w:ascii="Times New Roman" w:hAnsi="Times New Roman" w:cs="Times New Roman"/>
                <w:b/>
                <w:bCs/>
                <w:sz w:val="28"/>
                <w:szCs w:val="28"/>
              </w:rPr>
            </w:pPr>
            <w:r w:rsidRPr="00C76825">
              <w:rPr>
                <w:rFonts w:ascii="Times New Roman" w:hAnsi="Times New Roman" w:cs="Times New Roman"/>
                <w:sz w:val="28"/>
                <w:szCs w:val="28"/>
              </w:rPr>
              <w:t>65–70 %</w:t>
            </w:r>
          </w:p>
        </w:tc>
        <w:tc>
          <w:tcPr>
            <w:tcW w:w="5208" w:type="dxa"/>
            <w:vAlign w:val="center"/>
          </w:tcPr>
          <w:p w14:paraId="791E8655" w14:textId="0E6F0D8D" w:rsidR="00C76825" w:rsidRDefault="00C76825" w:rsidP="00C76825">
            <w:pPr>
              <w:spacing w:line="360" w:lineRule="auto"/>
              <w:rPr>
                <w:rFonts w:ascii="Times New Roman" w:hAnsi="Times New Roman" w:cs="Times New Roman"/>
                <w:b/>
                <w:bCs/>
                <w:sz w:val="28"/>
                <w:szCs w:val="28"/>
              </w:rPr>
            </w:pPr>
            <w:r w:rsidRPr="00C76825">
              <w:rPr>
                <w:rFonts w:ascii="Times New Roman" w:hAnsi="Times New Roman" w:cs="Times New Roman"/>
                <w:sz w:val="28"/>
                <w:szCs w:val="28"/>
              </w:rPr>
              <w:t>Більшість учнів вважають фізичну культуру важливою для здоров’я</w:t>
            </w:r>
          </w:p>
        </w:tc>
      </w:tr>
      <w:tr w:rsidR="00C76825" w14:paraId="2E08DEFE" w14:textId="77777777" w:rsidTr="00C76825">
        <w:tc>
          <w:tcPr>
            <w:tcW w:w="3095" w:type="dxa"/>
            <w:vAlign w:val="center"/>
          </w:tcPr>
          <w:p w14:paraId="62D4706A" w14:textId="255F84BA"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Часткове задоволення</w:t>
            </w:r>
          </w:p>
        </w:tc>
        <w:tc>
          <w:tcPr>
            <w:tcW w:w="1615" w:type="dxa"/>
            <w:vAlign w:val="center"/>
          </w:tcPr>
          <w:p w14:paraId="0AE977E4" w14:textId="5C738DDD"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~30 %</w:t>
            </w:r>
          </w:p>
        </w:tc>
        <w:tc>
          <w:tcPr>
            <w:tcW w:w="5208" w:type="dxa"/>
            <w:vAlign w:val="center"/>
          </w:tcPr>
          <w:p w14:paraId="39A91017" w14:textId="58163D43"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Учні відзначають одноманітність вправ та недостатню індивідуалізацію</w:t>
            </w:r>
          </w:p>
        </w:tc>
      </w:tr>
      <w:tr w:rsidR="00C76825" w14:paraId="25CD0A67" w14:textId="77777777" w:rsidTr="00C76825">
        <w:tc>
          <w:tcPr>
            <w:tcW w:w="3095" w:type="dxa"/>
            <w:vAlign w:val="center"/>
          </w:tcPr>
          <w:p w14:paraId="11B58CDF" w14:textId="4614D9E0"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Байдужість/негативне ставлення</w:t>
            </w:r>
          </w:p>
        </w:tc>
        <w:tc>
          <w:tcPr>
            <w:tcW w:w="1615" w:type="dxa"/>
            <w:vAlign w:val="center"/>
          </w:tcPr>
          <w:p w14:paraId="7CEA13BC" w14:textId="28F732A7"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~10 %</w:t>
            </w:r>
          </w:p>
        </w:tc>
        <w:tc>
          <w:tcPr>
            <w:tcW w:w="5208" w:type="dxa"/>
            <w:vAlign w:val="center"/>
          </w:tcPr>
          <w:p w14:paraId="3B041380" w14:textId="2E5F0710"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Потреба у додатковій мотивації</w:t>
            </w:r>
          </w:p>
        </w:tc>
      </w:tr>
      <w:tr w:rsidR="00C76825" w14:paraId="534223BD" w14:textId="77777777" w:rsidTr="00C76825">
        <w:tc>
          <w:tcPr>
            <w:tcW w:w="3095" w:type="dxa"/>
            <w:vAlign w:val="center"/>
          </w:tcPr>
          <w:p w14:paraId="18C1B604" w14:textId="2B61ECA4"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Популярність ігрових видів спорту</w:t>
            </w:r>
          </w:p>
        </w:tc>
        <w:tc>
          <w:tcPr>
            <w:tcW w:w="1615" w:type="dxa"/>
            <w:vAlign w:val="center"/>
          </w:tcPr>
          <w:p w14:paraId="5A707438" w14:textId="66C02764"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&gt;50 %</w:t>
            </w:r>
          </w:p>
        </w:tc>
        <w:tc>
          <w:tcPr>
            <w:tcW w:w="5208" w:type="dxa"/>
            <w:vAlign w:val="center"/>
          </w:tcPr>
          <w:p w14:paraId="27276E19" w14:textId="74B42308"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Найбільш затребувані серед школярів (футбол, баскетбол, волейбол)</w:t>
            </w:r>
          </w:p>
        </w:tc>
      </w:tr>
      <w:tr w:rsidR="00C76825" w14:paraId="657D24B7" w14:textId="77777777" w:rsidTr="00C76825">
        <w:tc>
          <w:tcPr>
            <w:tcW w:w="3095" w:type="dxa"/>
            <w:vAlign w:val="center"/>
          </w:tcPr>
          <w:p w14:paraId="0A0A61FE" w14:textId="0CF65EAB"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Легка атлетика та силові вправи</w:t>
            </w:r>
          </w:p>
        </w:tc>
        <w:tc>
          <w:tcPr>
            <w:tcW w:w="1615" w:type="dxa"/>
            <w:vAlign w:val="center"/>
          </w:tcPr>
          <w:p w14:paraId="4B5E0565" w14:textId="629A85F5"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~20 %</w:t>
            </w:r>
          </w:p>
        </w:tc>
        <w:tc>
          <w:tcPr>
            <w:tcW w:w="5208" w:type="dxa"/>
            <w:vAlign w:val="center"/>
          </w:tcPr>
          <w:p w14:paraId="7101CF67" w14:textId="5D11FEEA"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Менш популярні, але визначені як пріоритетні частиною учнів</w:t>
            </w:r>
          </w:p>
        </w:tc>
      </w:tr>
      <w:tr w:rsidR="00C76825" w14:paraId="0D543725" w14:textId="77777777" w:rsidTr="00C76825">
        <w:tc>
          <w:tcPr>
            <w:tcW w:w="3095" w:type="dxa"/>
            <w:vAlign w:val="center"/>
          </w:tcPr>
          <w:p w14:paraId="48DB724A" w14:textId="72D437BE"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Сучасні форми активності</w:t>
            </w:r>
          </w:p>
        </w:tc>
        <w:tc>
          <w:tcPr>
            <w:tcW w:w="1615" w:type="dxa"/>
            <w:vAlign w:val="center"/>
          </w:tcPr>
          <w:p w14:paraId="25BC56D4" w14:textId="526B61CB"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~15 %</w:t>
            </w:r>
          </w:p>
        </w:tc>
        <w:tc>
          <w:tcPr>
            <w:tcW w:w="5208" w:type="dxa"/>
            <w:vAlign w:val="center"/>
          </w:tcPr>
          <w:p w14:paraId="455BC39B" w14:textId="7C9386A1"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Інтерес до танців, фітнесу, йоги; потреба оновлення змісту програми</w:t>
            </w:r>
          </w:p>
        </w:tc>
      </w:tr>
      <w:tr w:rsidR="00C76825" w14:paraId="2383E931" w14:textId="77777777" w:rsidTr="00C76825">
        <w:tc>
          <w:tcPr>
            <w:tcW w:w="3095" w:type="dxa"/>
            <w:vAlign w:val="center"/>
          </w:tcPr>
          <w:p w14:paraId="3DA4A78F" w14:textId="1695CC14"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Домінування внутрішньої мотивації</w:t>
            </w:r>
          </w:p>
        </w:tc>
        <w:tc>
          <w:tcPr>
            <w:tcW w:w="1615" w:type="dxa"/>
            <w:vAlign w:val="center"/>
          </w:tcPr>
          <w:p w14:paraId="70BCEDD7" w14:textId="0BC2D57D"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~60 %</w:t>
            </w:r>
          </w:p>
        </w:tc>
        <w:tc>
          <w:tcPr>
            <w:tcW w:w="5208" w:type="dxa"/>
            <w:vAlign w:val="center"/>
          </w:tcPr>
          <w:p w14:paraId="1AFD4998" w14:textId="4C84D50E"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Учні прагнуть самовдосконалення, здорового способу життя, задоволення від руху</w:t>
            </w:r>
          </w:p>
        </w:tc>
      </w:tr>
      <w:tr w:rsidR="00C76825" w14:paraId="5E8DA6F2" w14:textId="77777777" w:rsidTr="00C76825">
        <w:tc>
          <w:tcPr>
            <w:tcW w:w="3095" w:type="dxa"/>
            <w:vAlign w:val="center"/>
          </w:tcPr>
          <w:p w14:paraId="24B5E3B9" w14:textId="7B4A8A78"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Зовнішня мотивація</w:t>
            </w:r>
          </w:p>
        </w:tc>
        <w:tc>
          <w:tcPr>
            <w:tcW w:w="1615" w:type="dxa"/>
            <w:vAlign w:val="center"/>
          </w:tcPr>
          <w:p w14:paraId="70EDFA3C" w14:textId="75AF27C2"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~40 %</w:t>
            </w:r>
          </w:p>
        </w:tc>
        <w:tc>
          <w:tcPr>
            <w:tcW w:w="5208" w:type="dxa"/>
            <w:vAlign w:val="center"/>
          </w:tcPr>
          <w:p w14:paraId="74A5BB51" w14:textId="5B953B94"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Оцінки, схвалення, участь у змаганнях; менш стійкий характер</w:t>
            </w:r>
          </w:p>
        </w:tc>
      </w:tr>
      <w:tr w:rsidR="00C76825" w14:paraId="3043C6CE" w14:textId="77777777" w:rsidTr="00C76825">
        <w:tc>
          <w:tcPr>
            <w:tcW w:w="3095" w:type="dxa"/>
            <w:vAlign w:val="center"/>
          </w:tcPr>
          <w:p w14:paraId="6594C522" w14:textId="332EA03B"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Очікування учнів</w:t>
            </w:r>
          </w:p>
        </w:tc>
        <w:tc>
          <w:tcPr>
            <w:tcW w:w="1615" w:type="dxa"/>
            <w:vAlign w:val="center"/>
          </w:tcPr>
          <w:p w14:paraId="175BA92F" w14:textId="1EC5D7A5"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~70 %</w:t>
            </w:r>
          </w:p>
        </w:tc>
        <w:tc>
          <w:tcPr>
            <w:tcW w:w="5208" w:type="dxa"/>
            <w:vAlign w:val="center"/>
          </w:tcPr>
          <w:p w14:paraId="32761EE8" w14:textId="26EE911C"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Бажання урізноманітнити уроки, додати індивідуальні програми та змагання</w:t>
            </w:r>
          </w:p>
        </w:tc>
      </w:tr>
    </w:tbl>
    <w:p w14:paraId="69CCB0FE" w14:textId="2D56EA0A" w:rsidR="00C76825" w:rsidRPr="00C76825" w:rsidRDefault="00C76825" w:rsidP="007E0C9D">
      <w:pPr>
        <w:spacing w:after="0" w:line="360" w:lineRule="auto"/>
        <w:jc w:val="center"/>
        <w:rPr>
          <w:rFonts w:ascii="Times New Roman" w:hAnsi="Times New Roman" w:cs="Times New Roman"/>
          <w:b/>
          <w:bCs/>
          <w:sz w:val="28"/>
          <w:szCs w:val="28"/>
        </w:rPr>
      </w:pPr>
      <w:r w:rsidRPr="00C76825">
        <w:rPr>
          <w:rFonts w:ascii="Times New Roman" w:hAnsi="Times New Roman" w:cs="Times New Roman"/>
          <w:b/>
          <w:bCs/>
          <w:noProof/>
          <w:sz w:val="28"/>
          <w:szCs w:val="28"/>
          <w:lang w:val="ru-RU" w:eastAsia="ru-RU"/>
        </w:rPr>
        <w:drawing>
          <wp:inline distT="0" distB="0" distL="0" distR="0" wp14:anchorId="7A5D4B95" wp14:editId="3193DE31">
            <wp:extent cx="4652558" cy="350764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657806" cy="3511597"/>
                    </a:xfrm>
                    <a:prstGeom prst="rect">
                      <a:avLst/>
                    </a:prstGeom>
                  </pic:spPr>
                </pic:pic>
              </a:graphicData>
            </a:graphic>
          </wp:inline>
        </w:drawing>
      </w:r>
    </w:p>
    <w:p w14:paraId="4590997C" w14:textId="252BDB7E" w:rsidR="00C76825" w:rsidRDefault="00C76825" w:rsidP="00C76825">
      <w:pPr>
        <w:spacing w:after="0" w:line="360" w:lineRule="auto"/>
        <w:ind w:firstLine="993"/>
        <w:jc w:val="center"/>
        <w:rPr>
          <w:rFonts w:ascii="Times New Roman" w:hAnsi="Times New Roman" w:cs="Times New Roman"/>
          <w:b/>
          <w:bCs/>
          <w:sz w:val="28"/>
          <w:szCs w:val="28"/>
        </w:rPr>
      </w:pPr>
      <w:r w:rsidRPr="00C76825">
        <w:rPr>
          <w:rFonts w:ascii="Times New Roman" w:hAnsi="Times New Roman" w:cs="Times New Roman"/>
          <w:b/>
          <w:bCs/>
          <w:sz w:val="28"/>
          <w:szCs w:val="28"/>
        </w:rPr>
        <w:t>Діаграма 3.1. Результати анкетування учнів щодо ставлення до занять фізичною культурою</w:t>
      </w:r>
    </w:p>
    <w:p w14:paraId="15645FBD" w14:textId="575CFB91" w:rsidR="00C76825" w:rsidRDefault="00C76825" w:rsidP="00A216E0">
      <w:pPr>
        <w:spacing w:after="0" w:line="360" w:lineRule="auto"/>
        <w:ind w:firstLine="993"/>
        <w:jc w:val="both"/>
        <w:rPr>
          <w:rFonts w:ascii="Times New Roman" w:hAnsi="Times New Roman" w:cs="Times New Roman"/>
          <w:sz w:val="28"/>
          <w:szCs w:val="28"/>
        </w:rPr>
      </w:pPr>
    </w:p>
    <w:p w14:paraId="5DA804C8" w14:textId="46B99AE5" w:rsidR="00A216E0" w:rsidRDefault="00A216E0" w:rsidP="00A216E0">
      <w:pPr>
        <w:spacing w:after="0" w:line="360" w:lineRule="auto"/>
        <w:ind w:firstLine="993"/>
        <w:jc w:val="both"/>
        <w:rPr>
          <w:rFonts w:ascii="Times New Roman" w:hAnsi="Times New Roman" w:cs="Times New Roman"/>
          <w:sz w:val="28"/>
          <w:szCs w:val="28"/>
        </w:rPr>
      </w:pPr>
      <w:r w:rsidRPr="00A216E0">
        <w:rPr>
          <w:rFonts w:ascii="Times New Roman" w:hAnsi="Times New Roman" w:cs="Times New Roman"/>
          <w:sz w:val="28"/>
          <w:szCs w:val="28"/>
        </w:rPr>
        <w:t>Отже, результати анкетування засвідчили, що більшість школярів позитивно ставляться до фізичної культури, проте очікують більшої індивідуалізації та різноманітності занять. Це створює необхідне підґрунтя для впровадження диференційованої програми фізичного виховання, здатної підвищити мотивацію та ефективність навчального процесу.</w:t>
      </w:r>
    </w:p>
    <w:p w14:paraId="38103B70" w14:textId="77777777" w:rsidR="00C76825" w:rsidRPr="00C76825" w:rsidRDefault="00C76825" w:rsidP="00C76825">
      <w:pPr>
        <w:spacing w:after="0" w:line="360" w:lineRule="auto"/>
        <w:ind w:firstLine="993"/>
        <w:jc w:val="both"/>
        <w:rPr>
          <w:rFonts w:ascii="Times New Roman" w:hAnsi="Times New Roman" w:cs="Times New Roman"/>
          <w:sz w:val="28"/>
          <w:szCs w:val="28"/>
        </w:rPr>
      </w:pPr>
      <w:r w:rsidRPr="00C76825">
        <w:rPr>
          <w:rFonts w:ascii="Times New Roman" w:hAnsi="Times New Roman" w:cs="Times New Roman"/>
          <w:sz w:val="28"/>
          <w:szCs w:val="28"/>
        </w:rPr>
        <w:t xml:space="preserve">На </w:t>
      </w:r>
      <w:proofErr w:type="spellStart"/>
      <w:r w:rsidRPr="00C76825">
        <w:rPr>
          <w:rFonts w:ascii="Times New Roman" w:hAnsi="Times New Roman" w:cs="Times New Roman"/>
          <w:sz w:val="28"/>
          <w:szCs w:val="28"/>
        </w:rPr>
        <w:t>констатувальному</w:t>
      </w:r>
      <w:proofErr w:type="spellEnd"/>
      <w:r w:rsidRPr="00C76825">
        <w:rPr>
          <w:rFonts w:ascii="Times New Roman" w:hAnsi="Times New Roman" w:cs="Times New Roman"/>
          <w:sz w:val="28"/>
          <w:szCs w:val="28"/>
        </w:rPr>
        <w:t xml:space="preserve"> етапі було здійснено первинну діагностику учнів середньої школи, що дозволило визначити рівень їхньої фізичної підготовленості, психофізіологічні особливості та мотиваційні установки. Для цього застосовувалися комплексні методи дослідження, зокрема стандартні тести фізичної підготовленості, анкетування та педагогічне спостереження.</w:t>
      </w:r>
    </w:p>
    <w:p w14:paraId="61C517D2" w14:textId="77777777" w:rsidR="00C76825" w:rsidRPr="00C76825" w:rsidRDefault="00C76825" w:rsidP="00C76825">
      <w:pPr>
        <w:spacing w:after="0" w:line="360" w:lineRule="auto"/>
        <w:ind w:firstLine="993"/>
        <w:jc w:val="both"/>
        <w:rPr>
          <w:rFonts w:ascii="Times New Roman" w:hAnsi="Times New Roman" w:cs="Times New Roman"/>
          <w:sz w:val="28"/>
          <w:szCs w:val="28"/>
        </w:rPr>
      </w:pPr>
      <w:r w:rsidRPr="00C76825">
        <w:rPr>
          <w:rFonts w:ascii="Times New Roman" w:hAnsi="Times New Roman" w:cs="Times New Roman"/>
          <w:sz w:val="28"/>
          <w:szCs w:val="28"/>
        </w:rPr>
        <w:t>Кількісні результати показали, що середній час бігу на дистанцію 1000 метрів становив 4 хвилини 45 секунд, середній показник підтягувань — 6 разів, а середній результат стрибка у довжину з місця — 180 см. Психофізіологічні вимірювання засвідчили, що частота серцевих скорочень у стані спокою становила близько 72 ударів за хвилину, після фізичного навантаження — 128 ударів за хвилину, а середній час реакції — 0,34 секунди. Анкетування показало, що 68 % учнів мають позитивне ставлення до уроків фізичної культури, 22 % висловлюють часткове задоволення, а 10 % демонструють байдужість або негативне ставлення.</w:t>
      </w:r>
    </w:p>
    <w:p w14:paraId="612FAEDA" w14:textId="77777777" w:rsidR="00C76825" w:rsidRPr="00C76825" w:rsidRDefault="00C76825" w:rsidP="00C76825">
      <w:pPr>
        <w:spacing w:after="0" w:line="360" w:lineRule="auto"/>
        <w:ind w:firstLine="993"/>
        <w:jc w:val="both"/>
        <w:rPr>
          <w:rFonts w:ascii="Times New Roman" w:hAnsi="Times New Roman" w:cs="Times New Roman"/>
          <w:sz w:val="28"/>
          <w:szCs w:val="28"/>
        </w:rPr>
      </w:pPr>
      <w:r w:rsidRPr="00C76825">
        <w:rPr>
          <w:rFonts w:ascii="Times New Roman" w:hAnsi="Times New Roman" w:cs="Times New Roman"/>
          <w:sz w:val="28"/>
          <w:szCs w:val="28"/>
        </w:rPr>
        <w:t>Якісний аналіз результатів дозволив виявити індивідуальні відмінності між учнями. Ті, хто мав високий рівень фізичної підготовленості, проявляли активність, впевненість у власних силах та прагнення до самовдосконалення. Учні із середнім рівнем підготовленості демонстрували інтерес до занять, але потребували додаткової мотивації та підтримки. Учні з низьким рівнем фізичної підготовленості характеризувалися швидкою втомлюваністю та меншою дисциплінованістю, що супроводжувалося низькою внутрішньою мотивацією.</w:t>
      </w:r>
    </w:p>
    <w:p w14:paraId="7D53B9AF" w14:textId="77777777" w:rsidR="00C76825" w:rsidRPr="00C76825" w:rsidRDefault="00C76825" w:rsidP="00C76825">
      <w:pPr>
        <w:spacing w:after="0" w:line="360" w:lineRule="auto"/>
        <w:ind w:firstLine="993"/>
        <w:jc w:val="both"/>
        <w:rPr>
          <w:rFonts w:ascii="Times New Roman" w:hAnsi="Times New Roman" w:cs="Times New Roman"/>
          <w:sz w:val="28"/>
          <w:szCs w:val="28"/>
        </w:rPr>
      </w:pPr>
      <w:r w:rsidRPr="00C76825">
        <w:rPr>
          <w:rFonts w:ascii="Times New Roman" w:hAnsi="Times New Roman" w:cs="Times New Roman"/>
          <w:sz w:val="28"/>
          <w:szCs w:val="28"/>
        </w:rPr>
        <w:t>Спостереження також показали, що найбільший інтерес викликали ігрові види спорту, які сприяли формуванню позитивного емоційного ставлення до занять. Частина учнів висловила бажання урізноманітнити уроки фізичної культури та отримувати індивідуальні завдання відповідно до власних можливостей.</w:t>
      </w:r>
    </w:p>
    <w:p w14:paraId="10075C46" w14:textId="77777777" w:rsidR="00C76825" w:rsidRPr="00C76825" w:rsidRDefault="00C76825" w:rsidP="00C76825">
      <w:pPr>
        <w:spacing w:after="0" w:line="360" w:lineRule="auto"/>
        <w:ind w:firstLine="993"/>
        <w:jc w:val="both"/>
        <w:rPr>
          <w:rFonts w:ascii="Times New Roman" w:hAnsi="Times New Roman" w:cs="Times New Roman"/>
          <w:sz w:val="28"/>
          <w:szCs w:val="28"/>
        </w:rPr>
      </w:pPr>
      <w:r w:rsidRPr="00C76825">
        <w:rPr>
          <w:rFonts w:ascii="Times New Roman" w:hAnsi="Times New Roman" w:cs="Times New Roman"/>
          <w:sz w:val="28"/>
          <w:szCs w:val="28"/>
        </w:rPr>
        <w:t xml:space="preserve">Таким чином, </w:t>
      </w:r>
      <w:proofErr w:type="spellStart"/>
      <w:r w:rsidRPr="00C76825">
        <w:rPr>
          <w:rFonts w:ascii="Times New Roman" w:hAnsi="Times New Roman" w:cs="Times New Roman"/>
          <w:sz w:val="28"/>
          <w:szCs w:val="28"/>
        </w:rPr>
        <w:t>констатувальний</w:t>
      </w:r>
      <w:proofErr w:type="spellEnd"/>
      <w:r w:rsidRPr="00C76825">
        <w:rPr>
          <w:rFonts w:ascii="Times New Roman" w:hAnsi="Times New Roman" w:cs="Times New Roman"/>
          <w:sz w:val="28"/>
          <w:szCs w:val="28"/>
        </w:rPr>
        <w:t xml:space="preserve"> етап дозволив зафіксувати вихідний рівень фізичних та психофізіологічних показників, а також виявити мотиваційні особливості учнів. Це створило необхідне підґрунтя для розробки диференційованої програми фізичного виховання, яка враховує індивідуальні відмінності та сприяє підвищенню ефективності навчального процесу.</w:t>
      </w:r>
    </w:p>
    <w:p w14:paraId="7E968C77" w14:textId="10BFD698" w:rsidR="00C76825" w:rsidRPr="00C76825" w:rsidRDefault="00C76825" w:rsidP="00C76825">
      <w:pPr>
        <w:spacing w:after="0" w:line="360" w:lineRule="auto"/>
        <w:ind w:firstLine="993"/>
        <w:jc w:val="right"/>
        <w:rPr>
          <w:rFonts w:ascii="Times New Roman" w:hAnsi="Times New Roman" w:cs="Times New Roman"/>
          <w:b/>
          <w:bCs/>
          <w:sz w:val="28"/>
          <w:szCs w:val="28"/>
        </w:rPr>
      </w:pPr>
      <w:r w:rsidRPr="00C76825">
        <w:rPr>
          <w:rFonts w:ascii="Times New Roman" w:hAnsi="Times New Roman" w:cs="Times New Roman"/>
          <w:b/>
          <w:bCs/>
          <w:sz w:val="28"/>
          <w:szCs w:val="28"/>
        </w:rPr>
        <w:t xml:space="preserve">Таблиця 3.2. </w:t>
      </w:r>
    </w:p>
    <w:p w14:paraId="6099CA5A" w14:textId="2BA1F090" w:rsidR="00C76825" w:rsidRDefault="00C76825" w:rsidP="00C76825">
      <w:pPr>
        <w:spacing w:after="0" w:line="360" w:lineRule="auto"/>
        <w:ind w:firstLine="993"/>
        <w:jc w:val="right"/>
        <w:rPr>
          <w:rFonts w:ascii="Times New Roman" w:hAnsi="Times New Roman" w:cs="Times New Roman"/>
          <w:b/>
          <w:bCs/>
          <w:sz w:val="28"/>
          <w:szCs w:val="28"/>
        </w:rPr>
      </w:pPr>
      <w:r w:rsidRPr="00C76825">
        <w:rPr>
          <w:rFonts w:ascii="Times New Roman" w:hAnsi="Times New Roman" w:cs="Times New Roman"/>
          <w:b/>
          <w:bCs/>
          <w:sz w:val="28"/>
          <w:szCs w:val="28"/>
        </w:rPr>
        <w:t xml:space="preserve">Результати </w:t>
      </w:r>
      <w:proofErr w:type="spellStart"/>
      <w:r w:rsidRPr="00C76825">
        <w:rPr>
          <w:rFonts w:ascii="Times New Roman" w:hAnsi="Times New Roman" w:cs="Times New Roman"/>
          <w:b/>
          <w:bCs/>
          <w:sz w:val="28"/>
          <w:szCs w:val="28"/>
        </w:rPr>
        <w:t>констатувального</w:t>
      </w:r>
      <w:proofErr w:type="spellEnd"/>
      <w:r w:rsidRPr="00C76825">
        <w:rPr>
          <w:rFonts w:ascii="Times New Roman" w:hAnsi="Times New Roman" w:cs="Times New Roman"/>
          <w:b/>
          <w:bCs/>
          <w:sz w:val="28"/>
          <w:szCs w:val="28"/>
        </w:rPr>
        <w:t xml:space="preserve"> етапу</w:t>
      </w:r>
    </w:p>
    <w:tbl>
      <w:tblPr>
        <w:tblStyle w:val="af0"/>
        <w:tblW w:w="9627" w:type="dxa"/>
        <w:tblLook w:val="04A0" w:firstRow="1" w:lastRow="0" w:firstColumn="1" w:lastColumn="0" w:noHBand="0" w:noVBand="1"/>
      </w:tblPr>
      <w:tblGrid>
        <w:gridCol w:w="3209"/>
        <w:gridCol w:w="3209"/>
        <w:gridCol w:w="3209"/>
      </w:tblGrid>
      <w:tr w:rsidR="00C76825" w14:paraId="21FFDBA2" w14:textId="77777777" w:rsidTr="00C76825">
        <w:tc>
          <w:tcPr>
            <w:tcW w:w="3209" w:type="dxa"/>
            <w:vAlign w:val="center"/>
          </w:tcPr>
          <w:p w14:paraId="7CD134DD" w14:textId="512BEB05" w:rsidR="00C76825" w:rsidRDefault="00C76825" w:rsidP="00C76825">
            <w:pPr>
              <w:spacing w:line="360" w:lineRule="auto"/>
              <w:jc w:val="center"/>
              <w:rPr>
                <w:rFonts w:ascii="Times New Roman" w:hAnsi="Times New Roman" w:cs="Times New Roman"/>
                <w:b/>
                <w:bCs/>
                <w:sz w:val="28"/>
                <w:szCs w:val="28"/>
              </w:rPr>
            </w:pPr>
            <w:r w:rsidRPr="00C76825">
              <w:rPr>
                <w:rFonts w:ascii="Times New Roman" w:hAnsi="Times New Roman" w:cs="Times New Roman"/>
                <w:b/>
                <w:bCs/>
                <w:sz w:val="28"/>
                <w:szCs w:val="28"/>
              </w:rPr>
              <w:t>Показники</w:t>
            </w:r>
          </w:p>
        </w:tc>
        <w:tc>
          <w:tcPr>
            <w:tcW w:w="3209" w:type="dxa"/>
            <w:vAlign w:val="center"/>
          </w:tcPr>
          <w:p w14:paraId="00E5F322" w14:textId="1CE400E6" w:rsidR="00C76825" w:rsidRDefault="00C76825" w:rsidP="00C76825">
            <w:pPr>
              <w:spacing w:line="360" w:lineRule="auto"/>
              <w:jc w:val="center"/>
              <w:rPr>
                <w:rFonts w:ascii="Times New Roman" w:hAnsi="Times New Roman" w:cs="Times New Roman"/>
                <w:b/>
                <w:bCs/>
                <w:sz w:val="28"/>
                <w:szCs w:val="28"/>
              </w:rPr>
            </w:pPr>
            <w:r w:rsidRPr="00C76825">
              <w:rPr>
                <w:rFonts w:ascii="Times New Roman" w:hAnsi="Times New Roman" w:cs="Times New Roman"/>
                <w:b/>
                <w:bCs/>
                <w:sz w:val="28"/>
                <w:szCs w:val="28"/>
              </w:rPr>
              <w:t>Кількісні дані (середні результати)</w:t>
            </w:r>
          </w:p>
        </w:tc>
        <w:tc>
          <w:tcPr>
            <w:tcW w:w="3209" w:type="dxa"/>
            <w:vAlign w:val="center"/>
          </w:tcPr>
          <w:p w14:paraId="10AD01BF" w14:textId="72034879" w:rsidR="00C76825" w:rsidRDefault="00C76825" w:rsidP="00C76825">
            <w:pPr>
              <w:spacing w:line="360" w:lineRule="auto"/>
              <w:jc w:val="center"/>
              <w:rPr>
                <w:rFonts w:ascii="Times New Roman" w:hAnsi="Times New Roman" w:cs="Times New Roman"/>
                <w:b/>
                <w:bCs/>
                <w:sz w:val="28"/>
                <w:szCs w:val="28"/>
              </w:rPr>
            </w:pPr>
            <w:r w:rsidRPr="00C76825">
              <w:rPr>
                <w:rFonts w:ascii="Times New Roman" w:hAnsi="Times New Roman" w:cs="Times New Roman"/>
                <w:b/>
                <w:bCs/>
                <w:sz w:val="28"/>
                <w:szCs w:val="28"/>
              </w:rPr>
              <w:t>Якісні характеристики</w:t>
            </w:r>
          </w:p>
        </w:tc>
      </w:tr>
      <w:tr w:rsidR="00C76825" w14:paraId="234CE9FD" w14:textId="77777777" w:rsidTr="00C76825">
        <w:tc>
          <w:tcPr>
            <w:tcW w:w="3209" w:type="dxa"/>
            <w:vAlign w:val="center"/>
          </w:tcPr>
          <w:p w14:paraId="2E1495C2" w14:textId="030050C2" w:rsidR="00C76825" w:rsidRDefault="00C76825" w:rsidP="00C76825">
            <w:pPr>
              <w:spacing w:line="360" w:lineRule="auto"/>
              <w:rPr>
                <w:rFonts w:ascii="Times New Roman" w:hAnsi="Times New Roman" w:cs="Times New Roman"/>
                <w:b/>
                <w:bCs/>
                <w:sz w:val="28"/>
                <w:szCs w:val="28"/>
              </w:rPr>
            </w:pPr>
            <w:r w:rsidRPr="00C76825">
              <w:rPr>
                <w:rFonts w:ascii="Times New Roman" w:hAnsi="Times New Roman" w:cs="Times New Roman"/>
                <w:sz w:val="28"/>
                <w:szCs w:val="28"/>
              </w:rPr>
              <w:t>Біг на 1000 м</w:t>
            </w:r>
          </w:p>
        </w:tc>
        <w:tc>
          <w:tcPr>
            <w:tcW w:w="3209" w:type="dxa"/>
            <w:vAlign w:val="center"/>
          </w:tcPr>
          <w:p w14:paraId="66C207B2" w14:textId="3E26CD43" w:rsidR="00C76825" w:rsidRDefault="00C76825" w:rsidP="00C76825">
            <w:pPr>
              <w:spacing w:line="360" w:lineRule="auto"/>
              <w:rPr>
                <w:rFonts w:ascii="Times New Roman" w:hAnsi="Times New Roman" w:cs="Times New Roman"/>
                <w:b/>
                <w:bCs/>
                <w:sz w:val="28"/>
                <w:szCs w:val="28"/>
              </w:rPr>
            </w:pPr>
            <w:r w:rsidRPr="00C76825">
              <w:rPr>
                <w:rFonts w:ascii="Times New Roman" w:hAnsi="Times New Roman" w:cs="Times New Roman"/>
                <w:sz w:val="28"/>
                <w:szCs w:val="28"/>
              </w:rPr>
              <w:t xml:space="preserve">4 </w:t>
            </w:r>
            <w:proofErr w:type="spellStart"/>
            <w:r w:rsidRPr="00C76825">
              <w:rPr>
                <w:rFonts w:ascii="Times New Roman" w:hAnsi="Times New Roman" w:cs="Times New Roman"/>
                <w:sz w:val="28"/>
                <w:szCs w:val="28"/>
              </w:rPr>
              <w:t>хв</w:t>
            </w:r>
            <w:proofErr w:type="spellEnd"/>
            <w:r w:rsidRPr="00C76825">
              <w:rPr>
                <w:rFonts w:ascii="Times New Roman" w:hAnsi="Times New Roman" w:cs="Times New Roman"/>
                <w:sz w:val="28"/>
                <w:szCs w:val="28"/>
              </w:rPr>
              <w:t xml:space="preserve"> 45 с</w:t>
            </w:r>
          </w:p>
        </w:tc>
        <w:tc>
          <w:tcPr>
            <w:tcW w:w="3209" w:type="dxa"/>
            <w:vAlign w:val="center"/>
          </w:tcPr>
          <w:p w14:paraId="3CAE17CC" w14:textId="719D5250" w:rsidR="00C76825" w:rsidRDefault="00C76825" w:rsidP="00C76825">
            <w:pPr>
              <w:spacing w:line="360" w:lineRule="auto"/>
              <w:rPr>
                <w:rFonts w:ascii="Times New Roman" w:hAnsi="Times New Roman" w:cs="Times New Roman"/>
                <w:b/>
                <w:bCs/>
                <w:sz w:val="28"/>
                <w:szCs w:val="28"/>
              </w:rPr>
            </w:pPr>
            <w:r w:rsidRPr="00C76825">
              <w:rPr>
                <w:rFonts w:ascii="Times New Roman" w:hAnsi="Times New Roman" w:cs="Times New Roman"/>
                <w:sz w:val="28"/>
                <w:szCs w:val="28"/>
              </w:rPr>
              <w:t>Учні з високим рівнем демонструють витривалість та впевненість; слабші швидко втомлюються</w:t>
            </w:r>
          </w:p>
        </w:tc>
      </w:tr>
      <w:tr w:rsidR="00C76825" w14:paraId="594B202D" w14:textId="77777777" w:rsidTr="00C76825">
        <w:tc>
          <w:tcPr>
            <w:tcW w:w="3209" w:type="dxa"/>
            <w:vAlign w:val="center"/>
          </w:tcPr>
          <w:p w14:paraId="469B81BF" w14:textId="321E327E"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Підтягування</w:t>
            </w:r>
          </w:p>
        </w:tc>
        <w:tc>
          <w:tcPr>
            <w:tcW w:w="3209" w:type="dxa"/>
            <w:vAlign w:val="center"/>
          </w:tcPr>
          <w:p w14:paraId="56CD650F" w14:textId="4B83E4F0"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6 разів</w:t>
            </w:r>
          </w:p>
        </w:tc>
        <w:tc>
          <w:tcPr>
            <w:tcW w:w="3209" w:type="dxa"/>
            <w:vAlign w:val="center"/>
          </w:tcPr>
          <w:p w14:paraId="20AAE723" w14:textId="1DF2AAE0"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Високий рівень – активність і прагнення до самовдосконалення; низький – потреба у підтримці</w:t>
            </w:r>
          </w:p>
        </w:tc>
      </w:tr>
      <w:tr w:rsidR="00C76825" w14:paraId="2A675413" w14:textId="77777777" w:rsidTr="00C76825">
        <w:tc>
          <w:tcPr>
            <w:tcW w:w="3209" w:type="dxa"/>
            <w:vAlign w:val="center"/>
          </w:tcPr>
          <w:p w14:paraId="29A77F02" w14:textId="5911262E"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Стрибок у довжину з місця</w:t>
            </w:r>
          </w:p>
        </w:tc>
        <w:tc>
          <w:tcPr>
            <w:tcW w:w="3209" w:type="dxa"/>
            <w:vAlign w:val="center"/>
          </w:tcPr>
          <w:p w14:paraId="19C03197" w14:textId="01F2A548"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180 см</w:t>
            </w:r>
          </w:p>
        </w:tc>
        <w:tc>
          <w:tcPr>
            <w:tcW w:w="3209" w:type="dxa"/>
            <w:vAlign w:val="center"/>
          </w:tcPr>
          <w:p w14:paraId="7D3B3ABA" w14:textId="54BB6437"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Високий рівень – хороша координація; середній – інтерес, але нестабільність результатів</w:t>
            </w:r>
          </w:p>
        </w:tc>
      </w:tr>
      <w:tr w:rsidR="00C76825" w14:paraId="5C113455" w14:textId="77777777" w:rsidTr="00C76825">
        <w:tc>
          <w:tcPr>
            <w:tcW w:w="3209" w:type="dxa"/>
            <w:vAlign w:val="center"/>
          </w:tcPr>
          <w:p w14:paraId="66DA00B3" w14:textId="1B11752D"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ЧСС у стані спокою</w:t>
            </w:r>
          </w:p>
        </w:tc>
        <w:tc>
          <w:tcPr>
            <w:tcW w:w="3209" w:type="dxa"/>
            <w:vAlign w:val="center"/>
          </w:tcPr>
          <w:p w14:paraId="5459C1D8" w14:textId="07C90017"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 xml:space="preserve">72 </w:t>
            </w:r>
            <w:proofErr w:type="spellStart"/>
            <w:r w:rsidRPr="00C76825">
              <w:rPr>
                <w:rFonts w:ascii="Times New Roman" w:hAnsi="Times New Roman" w:cs="Times New Roman"/>
                <w:sz w:val="28"/>
                <w:szCs w:val="28"/>
              </w:rPr>
              <w:t>уд</w:t>
            </w:r>
            <w:proofErr w:type="spellEnd"/>
            <w:r w:rsidRPr="00C76825">
              <w:rPr>
                <w:rFonts w:ascii="Times New Roman" w:hAnsi="Times New Roman" w:cs="Times New Roman"/>
                <w:sz w:val="28"/>
                <w:szCs w:val="28"/>
              </w:rPr>
              <w:t>./</w:t>
            </w:r>
            <w:proofErr w:type="spellStart"/>
            <w:r w:rsidRPr="00C76825">
              <w:rPr>
                <w:rFonts w:ascii="Times New Roman" w:hAnsi="Times New Roman" w:cs="Times New Roman"/>
                <w:sz w:val="28"/>
                <w:szCs w:val="28"/>
              </w:rPr>
              <w:t>хв</w:t>
            </w:r>
            <w:proofErr w:type="spellEnd"/>
          </w:p>
        </w:tc>
        <w:tc>
          <w:tcPr>
            <w:tcW w:w="3209" w:type="dxa"/>
            <w:vAlign w:val="center"/>
          </w:tcPr>
          <w:p w14:paraId="126E6E1D" w14:textId="4515236F"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Норма для віку; учні з низьким рівнем мають підвищену частоту через слабку тренованість</w:t>
            </w:r>
          </w:p>
        </w:tc>
      </w:tr>
      <w:tr w:rsidR="00C76825" w14:paraId="13DED45C" w14:textId="77777777" w:rsidTr="00C76825">
        <w:tc>
          <w:tcPr>
            <w:tcW w:w="3209" w:type="dxa"/>
            <w:vAlign w:val="center"/>
          </w:tcPr>
          <w:p w14:paraId="1F29CF3B" w14:textId="668586BD"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ЧСС після навантаження</w:t>
            </w:r>
          </w:p>
        </w:tc>
        <w:tc>
          <w:tcPr>
            <w:tcW w:w="3209" w:type="dxa"/>
            <w:vAlign w:val="center"/>
          </w:tcPr>
          <w:p w14:paraId="21FFDE0E" w14:textId="2B8EFF24"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 xml:space="preserve">128 </w:t>
            </w:r>
            <w:proofErr w:type="spellStart"/>
            <w:r w:rsidRPr="00C76825">
              <w:rPr>
                <w:rFonts w:ascii="Times New Roman" w:hAnsi="Times New Roman" w:cs="Times New Roman"/>
                <w:sz w:val="28"/>
                <w:szCs w:val="28"/>
              </w:rPr>
              <w:t>уд</w:t>
            </w:r>
            <w:proofErr w:type="spellEnd"/>
            <w:r w:rsidRPr="00C76825">
              <w:rPr>
                <w:rFonts w:ascii="Times New Roman" w:hAnsi="Times New Roman" w:cs="Times New Roman"/>
                <w:sz w:val="28"/>
                <w:szCs w:val="28"/>
              </w:rPr>
              <w:t>./</w:t>
            </w:r>
            <w:proofErr w:type="spellStart"/>
            <w:r w:rsidRPr="00C76825">
              <w:rPr>
                <w:rFonts w:ascii="Times New Roman" w:hAnsi="Times New Roman" w:cs="Times New Roman"/>
                <w:sz w:val="28"/>
                <w:szCs w:val="28"/>
              </w:rPr>
              <w:t>хв</w:t>
            </w:r>
            <w:proofErr w:type="spellEnd"/>
          </w:p>
        </w:tc>
        <w:tc>
          <w:tcPr>
            <w:tcW w:w="3209" w:type="dxa"/>
            <w:vAlign w:val="center"/>
          </w:tcPr>
          <w:p w14:paraId="6FF68DD5" w14:textId="27DED2EF"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Високий рівень – швидке відновлення; низький – тривале повернення до норми</w:t>
            </w:r>
          </w:p>
        </w:tc>
      </w:tr>
      <w:tr w:rsidR="00C76825" w14:paraId="336D4280" w14:textId="77777777" w:rsidTr="00C76825">
        <w:tc>
          <w:tcPr>
            <w:tcW w:w="3209" w:type="dxa"/>
            <w:vAlign w:val="center"/>
          </w:tcPr>
          <w:p w14:paraId="5B312210" w14:textId="019D09C3"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Час реакції</w:t>
            </w:r>
          </w:p>
        </w:tc>
        <w:tc>
          <w:tcPr>
            <w:tcW w:w="3209" w:type="dxa"/>
            <w:vAlign w:val="center"/>
          </w:tcPr>
          <w:p w14:paraId="06F499A8" w14:textId="008C287A"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0,34 с</w:t>
            </w:r>
          </w:p>
        </w:tc>
        <w:tc>
          <w:tcPr>
            <w:tcW w:w="3209" w:type="dxa"/>
            <w:vAlign w:val="center"/>
          </w:tcPr>
          <w:p w14:paraId="70B76D56" w14:textId="1BF9915D"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Високий рівень – швидка реакція; низький – затримки у виконанні завдань</w:t>
            </w:r>
          </w:p>
        </w:tc>
      </w:tr>
      <w:tr w:rsidR="00C76825" w14:paraId="34A4E9CE" w14:textId="77777777" w:rsidTr="00C76825">
        <w:tc>
          <w:tcPr>
            <w:tcW w:w="3209" w:type="dxa"/>
            <w:vAlign w:val="center"/>
          </w:tcPr>
          <w:p w14:paraId="350F053B" w14:textId="35AA41BA"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Ставлення до фізичної культури</w:t>
            </w:r>
          </w:p>
        </w:tc>
        <w:tc>
          <w:tcPr>
            <w:tcW w:w="3209" w:type="dxa"/>
            <w:vAlign w:val="center"/>
          </w:tcPr>
          <w:p w14:paraId="1C487311" w14:textId="5FA857C2"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68 % позитивне, 22 % часткове, 10 % негативне</w:t>
            </w:r>
          </w:p>
        </w:tc>
        <w:tc>
          <w:tcPr>
            <w:tcW w:w="3209" w:type="dxa"/>
            <w:vAlign w:val="center"/>
          </w:tcPr>
          <w:p w14:paraId="2273035B" w14:textId="583B897D"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Переважає позитивне ставлення, але є потреба в урізноманітненні та індивідуалізації занять</w:t>
            </w:r>
          </w:p>
        </w:tc>
      </w:tr>
      <w:tr w:rsidR="00C76825" w14:paraId="275462E6" w14:textId="77777777" w:rsidTr="00C76825">
        <w:tc>
          <w:tcPr>
            <w:tcW w:w="3209" w:type="dxa"/>
            <w:vAlign w:val="center"/>
          </w:tcPr>
          <w:p w14:paraId="251C8B8F" w14:textId="6B62DD3B"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Інтереси</w:t>
            </w:r>
          </w:p>
        </w:tc>
        <w:tc>
          <w:tcPr>
            <w:tcW w:w="3209" w:type="dxa"/>
            <w:vAlign w:val="center"/>
          </w:tcPr>
          <w:p w14:paraId="5322C464" w14:textId="4ACE0BCE"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&gt;50 % ігрові види спорту; ~20 % легка атлетика та силові вправи; ~15 % сучасні форми</w:t>
            </w:r>
          </w:p>
        </w:tc>
        <w:tc>
          <w:tcPr>
            <w:tcW w:w="3209" w:type="dxa"/>
            <w:vAlign w:val="center"/>
          </w:tcPr>
          <w:p w14:paraId="77D50931" w14:textId="5DA7C2EA"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Найбільший інтерес викликають командні ігри; частина учнів прагне сучасних видів активності</w:t>
            </w:r>
          </w:p>
        </w:tc>
      </w:tr>
      <w:tr w:rsidR="00C76825" w14:paraId="3298D545" w14:textId="77777777" w:rsidTr="00C76825">
        <w:tc>
          <w:tcPr>
            <w:tcW w:w="3209" w:type="dxa"/>
            <w:vAlign w:val="center"/>
          </w:tcPr>
          <w:p w14:paraId="510FF423" w14:textId="2C3A9401"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Мотиваційні установки</w:t>
            </w:r>
          </w:p>
        </w:tc>
        <w:tc>
          <w:tcPr>
            <w:tcW w:w="3209" w:type="dxa"/>
            <w:vAlign w:val="center"/>
          </w:tcPr>
          <w:p w14:paraId="6C15C5D8" w14:textId="5E4CBF55"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~60 % внутрішня мотивація; ~40 % зовнішня</w:t>
            </w:r>
          </w:p>
        </w:tc>
        <w:tc>
          <w:tcPr>
            <w:tcW w:w="3209" w:type="dxa"/>
            <w:vAlign w:val="center"/>
          </w:tcPr>
          <w:p w14:paraId="1A53D539" w14:textId="4154F8F8" w:rsidR="00C76825" w:rsidRPr="00C76825" w:rsidRDefault="00C76825" w:rsidP="00C76825">
            <w:pPr>
              <w:spacing w:line="360" w:lineRule="auto"/>
              <w:rPr>
                <w:rFonts w:ascii="Times New Roman" w:hAnsi="Times New Roman" w:cs="Times New Roman"/>
                <w:sz w:val="28"/>
                <w:szCs w:val="28"/>
              </w:rPr>
            </w:pPr>
            <w:r w:rsidRPr="00C76825">
              <w:rPr>
                <w:rFonts w:ascii="Times New Roman" w:hAnsi="Times New Roman" w:cs="Times New Roman"/>
                <w:sz w:val="28"/>
                <w:szCs w:val="28"/>
              </w:rPr>
              <w:t>Внутрішня мотивація стійка, зовнішня залежить від оцінок, схвалення та змагань</w:t>
            </w:r>
          </w:p>
        </w:tc>
      </w:tr>
    </w:tbl>
    <w:p w14:paraId="0608E674" w14:textId="77777777" w:rsidR="00C76825" w:rsidRPr="00C76825" w:rsidRDefault="00C76825" w:rsidP="00C76825">
      <w:pPr>
        <w:spacing w:after="0" w:line="360" w:lineRule="auto"/>
        <w:ind w:firstLine="993"/>
        <w:jc w:val="both"/>
        <w:rPr>
          <w:rFonts w:ascii="Times New Roman" w:hAnsi="Times New Roman" w:cs="Times New Roman"/>
          <w:b/>
          <w:bCs/>
          <w:sz w:val="28"/>
          <w:szCs w:val="28"/>
        </w:rPr>
      </w:pPr>
    </w:p>
    <w:p w14:paraId="43CB1332" w14:textId="68E24140" w:rsidR="00C76825" w:rsidRPr="00C76825" w:rsidRDefault="00C76825" w:rsidP="00C76825">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t>З наведених даних можемо</w:t>
      </w:r>
      <w:r w:rsidRPr="00C76825">
        <w:rPr>
          <w:rFonts w:ascii="Times New Roman" w:hAnsi="Times New Roman" w:cs="Times New Roman"/>
          <w:sz w:val="28"/>
          <w:szCs w:val="28"/>
        </w:rPr>
        <w:t xml:space="preserve"> комплексно оцінити вихідний рівень фізичної підготовленості, психофізіологічних характеристик та мотиваційних установок учнів середньої школи. Кількісні дані засвідчили середній рівень розвитку основних фізичних якостей, а якісні результати показали значні індивідуальні відмінності у ставленні до занять та рівні внутрішньої мотивації. Переважна більшість учнів позитивно сприймає фізичну культуру, однак очікує більшої індивідуалізації та урізноманітнення навчального процесу. Це створює необхідне підґрунтя для впровадження диференційованої програми фізичного виховання, яка здатна підвищити ефективність занять, сформувати стійку мотивацію та забезпечити гармонійний розвиток школярів.</w:t>
      </w:r>
    </w:p>
    <w:p w14:paraId="22D12341" w14:textId="77777777" w:rsidR="00C50863" w:rsidRPr="00C50863" w:rsidRDefault="00C50863" w:rsidP="00C50863">
      <w:pPr>
        <w:spacing w:after="0" w:line="360" w:lineRule="auto"/>
        <w:ind w:firstLine="993"/>
        <w:jc w:val="both"/>
        <w:rPr>
          <w:rFonts w:ascii="Times New Roman" w:hAnsi="Times New Roman" w:cs="Times New Roman"/>
          <w:sz w:val="28"/>
          <w:szCs w:val="28"/>
        </w:rPr>
      </w:pPr>
      <w:r w:rsidRPr="00C50863">
        <w:rPr>
          <w:rFonts w:ascii="Times New Roman" w:hAnsi="Times New Roman" w:cs="Times New Roman"/>
          <w:sz w:val="28"/>
          <w:szCs w:val="28"/>
        </w:rPr>
        <w:t>Психофізіологічні особливості досліджувалися шляхом аналізу показників частоти серцевих скорочень у стані спокою та після фізичного навантаження, а також за допомогою тестів на стійкість уваги та швидкість реакції. Це дозволило визначити індивідуальні відмінності у працездатності та адаптаційних можливостях школярів.</w:t>
      </w:r>
    </w:p>
    <w:p w14:paraId="4C4235A7" w14:textId="77777777" w:rsidR="00C50863" w:rsidRPr="00C50863" w:rsidRDefault="00C50863" w:rsidP="00C50863">
      <w:pPr>
        <w:spacing w:after="0" w:line="360" w:lineRule="auto"/>
        <w:ind w:firstLine="993"/>
        <w:jc w:val="both"/>
        <w:rPr>
          <w:rFonts w:ascii="Times New Roman" w:hAnsi="Times New Roman" w:cs="Times New Roman"/>
          <w:sz w:val="28"/>
          <w:szCs w:val="28"/>
        </w:rPr>
      </w:pPr>
      <w:r w:rsidRPr="00C50863">
        <w:rPr>
          <w:rFonts w:ascii="Times New Roman" w:hAnsi="Times New Roman" w:cs="Times New Roman"/>
          <w:sz w:val="28"/>
          <w:szCs w:val="28"/>
        </w:rPr>
        <w:t xml:space="preserve">У процесі </w:t>
      </w:r>
      <w:proofErr w:type="spellStart"/>
      <w:r w:rsidRPr="00C50863">
        <w:rPr>
          <w:rFonts w:ascii="Times New Roman" w:hAnsi="Times New Roman" w:cs="Times New Roman"/>
          <w:sz w:val="28"/>
          <w:szCs w:val="28"/>
        </w:rPr>
        <w:t>констатувального</w:t>
      </w:r>
      <w:proofErr w:type="spellEnd"/>
      <w:r w:rsidRPr="00C50863">
        <w:rPr>
          <w:rFonts w:ascii="Times New Roman" w:hAnsi="Times New Roman" w:cs="Times New Roman"/>
          <w:sz w:val="28"/>
          <w:szCs w:val="28"/>
        </w:rPr>
        <w:t xml:space="preserve"> етапу було проведено вимірювання частоти серцевих скорочень (ЧСС). Середні показники ЧСС у стані спокою становили 72–76 ударів за хвилину, що відповідає віковій нормі для учнів середньої школи. Після виконання стандартного фізичного навантаження (біг на середню дистанцію) показники ЧСС зростали до 120–135 ударів за хвилину. В експериментальній групі спостерігалася швидша нормалізація серцевого ритму після навантаження, що свідчить про кращу адаптацію серцево-судинної системи до фізичних вправ. У контрольній групі процес відновлення займав більше часу, що вказує на нижчий рівень тренованості.</w:t>
      </w:r>
    </w:p>
    <w:p w14:paraId="2311149F" w14:textId="77777777" w:rsidR="00C50863" w:rsidRPr="00C50863" w:rsidRDefault="00C50863" w:rsidP="00C50863">
      <w:pPr>
        <w:spacing w:after="0" w:line="360" w:lineRule="auto"/>
        <w:ind w:firstLine="993"/>
        <w:jc w:val="both"/>
        <w:rPr>
          <w:rFonts w:ascii="Times New Roman" w:hAnsi="Times New Roman" w:cs="Times New Roman"/>
          <w:sz w:val="28"/>
          <w:szCs w:val="28"/>
        </w:rPr>
      </w:pPr>
      <w:r w:rsidRPr="00C50863">
        <w:rPr>
          <w:rFonts w:ascii="Times New Roman" w:hAnsi="Times New Roman" w:cs="Times New Roman"/>
          <w:sz w:val="28"/>
          <w:szCs w:val="28"/>
        </w:rPr>
        <w:t>Додатково було проведено тестування на стійкість уваги. Учні експериментальної групи показали вищу здатність до концентрації та меншу кількість допущених помилок під час виконання завдань, що свідчить про позитивний вплив диференційованого підходу на когнітивні функції. У контрольній групі результати були менш стабільними, а кількість помилок — більшою, що вказує на нижчий рівень розвитку уваги.</w:t>
      </w:r>
    </w:p>
    <w:p w14:paraId="6150E024" w14:textId="77777777" w:rsidR="00C50863" w:rsidRPr="00C50863" w:rsidRDefault="00C50863" w:rsidP="00C50863">
      <w:pPr>
        <w:spacing w:after="0" w:line="360" w:lineRule="auto"/>
        <w:ind w:firstLine="993"/>
        <w:jc w:val="both"/>
        <w:rPr>
          <w:rFonts w:ascii="Times New Roman" w:hAnsi="Times New Roman" w:cs="Times New Roman"/>
          <w:sz w:val="28"/>
          <w:szCs w:val="28"/>
        </w:rPr>
      </w:pPr>
      <w:r w:rsidRPr="00C50863">
        <w:rPr>
          <w:rFonts w:ascii="Times New Roman" w:hAnsi="Times New Roman" w:cs="Times New Roman"/>
          <w:sz w:val="28"/>
          <w:szCs w:val="28"/>
        </w:rPr>
        <w:t>Тести на швидкість реакції засвідчили, що середній час реакції в експериментальній групі становив 0,28–0,32 секунди, тоді як у контрольній групі цей показник був дещо вищим — 0,34–0,38 секунди. Це підтверджує, що індивідуалізація фізичних навантажень сприяє розвитку психомоторних здібностей та підвищує загальну працездатність школярів.</w:t>
      </w:r>
    </w:p>
    <w:p w14:paraId="7B778D33" w14:textId="562607F4" w:rsidR="000F3446" w:rsidRPr="000F3446" w:rsidRDefault="000F3446" w:rsidP="000F3446">
      <w:pPr>
        <w:spacing w:after="0" w:line="360" w:lineRule="auto"/>
        <w:ind w:firstLine="993"/>
        <w:jc w:val="right"/>
        <w:rPr>
          <w:rFonts w:ascii="Times New Roman" w:hAnsi="Times New Roman" w:cs="Times New Roman"/>
          <w:b/>
          <w:bCs/>
          <w:sz w:val="28"/>
          <w:szCs w:val="28"/>
        </w:rPr>
      </w:pPr>
      <w:r w:rsidRPr="000F3446">
        <w:rPr>
          <w:rFonts w:ascii="Times New Roman" w:hAnsi="Times New Roman" w:cs="Times New Roman"/>
          <w:b/>
          <w:bCs/>
          <w:sz w:val="28"/>
          <w:szCs w:val="28"/>
        </w:rPr>
        <w:t>Таблиця 3.3.</w:t>
      </w:r>
    </w:p>
    <w:p w14:paraId="777873EA" w14:textId="77777777" w:rsidR="000F3446" w:rsidRDefault="000F3446" w:rsidP="000F3446">
      <w:pPr>
        <w:spacing w:after="0" w:line="360" w:lineRule="auto"/>
        <w:ind w:firstLine="993"/>
        <w:jc w:val="right"/>
        <w:rPr>
          <w:rFonts w:ascii="Times New Roman" w:hAnsi="Times New Roman" w:cs="Times New Roman"/>
          <w:b/>
          <w:bCs/>
          <w:sz w:val="28"/>
          <w:szCs w:val="28"/>
        </w:rPr>
      </w:pPr>
      <w:r w:rsidRPr="000F3446">
        <w:rPr>
          <w:rFonts w:ascii="Times New Roman" w:hAnsi="Times New Roman" w:cs="Times New Roman"/>
          <w:b/>
          <w:bCs/>
          <w:sz w:val="28"/>
          <w:szCs w:val="28"/>
        </w:rPr>
        <w:t>Результати психофізіологічних вимірювань</w:t>
      </w:r>
    </w:p>
    <w:tbl>
      <w:tblPr>
        <w:tblStyle w:val="af0"/>
        <w:tblW w:w="9840" w:type="dxa"/>
        <w:tblLook w:val="04A0" w:firstRow="1" w:lastRow="0" w:firstColumn="1" w:lastColumn="0" w:noHBand="0" w:noVBand="1"/>
      </w:tblPr>
      <w:tblGrid>
        <w:gridCol w:w="2396"/>
        <w:gridCol w:w="2393"/>
        <w:gridCol w:w="2651"/>
        <w:gridCol w:w="2400"/>
      </w:tblGrid>
      <w:tr w:rsidR="000F3446" w14:paraId="34BB593F" w14:textId="77777777" w:rsidTr="000F3446">
        <w:tc>
          <w:tcPr>
            <w:tcW w:w="2396" w:type="dxa"/>
            <w:vAlign w:val="center"/>
          </w:tcPr>
          <w:p w14:paraId="4F998CC4" w14:textId="38D6479B" w:rsidR="000F3446" w:rsidRDefault="000F3446" w:rsidP="000F3446">
            <w:pPr>
              <w:spacing w:line="360" w:lineRule="auto"/>
              <w:jc w:val="center"/>
              <w:rPr>
                <w:rFonts w:ascii="Times New Roman" w:hAnsi="Times New Roman" w:cs="Times New Roman"/>
                <w:b/>
                <w:bCs/>
                <w:sz w:val="28"/>
                <w:szCs w:val="28"/>
              </w:rPr>
            </w:pPr>
            <w:r w:rsidRPr="000F3446">
              <w:rPr>
                <w:rFonts w:ascii="Times New Roman" w:hAnsi="Times New Roman" w:cs="Times New Roman"/>
                <w:b/>
                <w:bCs/>
                <w:sz w:val="28"/>
                <w:szCs w:val="28"/>
              </w:rPr>
              <w:t>Показник</w:t>
            </w:r>
          </w:p>
        </w:tc>
        <w:tc>
          <w:tcPr>
            <w:tcW w:w="2393" w:type="dxa"/>
            <w:vAlign w:val="center"/>
          </w:tcPr>
          <w:p w14:paraId="50BA0D19" w14:textId="0F85C932" w:rsidR="000F3446" w:rsidRDefault="000F3446" w:rsidP="000F3446">
            <w:pPr>
              <w:spacing w:line="360" w:lineRule="auto"/>
              <w:jc w:val="center"/>
              <w:rPr>
                <w:rFonts w:ascii="Times New Roman" w:hAnsi="Times New Roman" w:cs="Times New Roman"/>
                <w:b/>
                <w:bCs/>
                <w:sz w:val="28"/>
                <w:szCs w:val="28"/>
              </w:rPr>
            </w:pPr>
            <w:r w:rsidRPr="000F3446">
              <w:rPr>
                <w:rFonts w:ascii="Times New Roman" w:hAnsi="Times New Roman" w:cs="Times New Roman"/>
                <w:b/>
                <w:bCs/>
                <w:sz w:val="28"/>
                <w:szCs w:val="28"/>
              </w:rPr>
              <w:t>Середні значення</w:t>
            </w:r>
          </w:p>
        </w:tc>
        <w:tc>
          <w:tcPr>
            <w:tcW w:w="2651" w:type="dxa"/>
            <w:vAlign w:val="center"/>
          </w:tcPr>
          <w:p w14:paraId="0C956661" w14:textId="1A844C5F" w:rsidR="000F3446" w:rsidRDefault="000F3446" w:rsidP="000F3446">
            <w:pPr>
              <w:spacing w:line="360" w:lineRule="auto"/>
              <w:jc w:val="center"/>
              <w:rPr>
                <w:rFonts w:ascii="Times New Roman" w:hAnsi="Times New Roman" w:cs="Times New Roman"/>
                <w:b/>
                <w:bCs/>
                <w:sz w:val="28"/>
                <w:szCs w:val="28"/>
              </w:rPr>
            </w:pPr>
            <w:r w:rsidRPr="000F3446">
              <w:rPr>
                <w:rFonts w:ascii="Times New Roman" w:hAnsi="Times New Roman" w:cs="Times New Roman"/>
                <w:b/>
                <w:bCs/>
                <w:sz w:val="28"/>
                <w:szCs w:val="28"/>
              </w:rPr>
              <w:t>Експериментальна група</w:t>
            </w:r>
          </w:p>
        </w:tc>
        <w:tc>
          <w:tcPr>
            <w:tcW w:w="2400" w:type="dxa"/>
            <w:vAlign w:val="center"/>
          </w:tcPr>
          <w:p w14:paraId="5A855919" w14:textId="60729DBE" w:rsidR="000F3446" w:rsidRDefault="000F3446" w:rsidP="000F3446">
            <w:pPr>
              <w:spacing w:line="360" w:lineRule="auto"/>
              <w:jc w:val="center"/>
              <w:rPr>
                <w:rFonts w:ascii="Times New Roman" w:hAnsi="Times New Roman" w:cs="Times New Roman"/>
                <w:b/>
                <w:bCs/>
                <w:sz w:val="28"/>
                <w:szCs w:val="28"/>
              </w:rPr>
            </w:pPr>
            <w:r w:rsidRPr="000F3446">
              <w:rPr>
                <w:rFonts w:ascii="Times New Roman" w:hAnsi="Times New Roman" w:cs="Times New Roman"/>
                <w:b/>
                <w:bCs/>
                <w:sz w:val="28"/>
                <w:szCs w:val="28"/>
              </w:rPr>
              <w:t>Контрольна група</w:t>
            </w:r>
          </w:p>
        </w:tc>
      </w:tr>
      <w:tr w:rsidR="000F3446" w14:paraId="015EC0A5" w14:textId="77777777" w:rsidTr="000F3446">
        <w:tc>
          <w:tcPr>
            <w:tcW w:w="2396" w:type="dxa"/>
            <w:vAlign w:val="center"/>
          </w:tcPr>
          <w:p w14:paraId="56FDBC90" w14:textId="281A7BEF" w:rsidR="000F3446" w:rsidRDefault="000F3446" w:rsidP="000F3446">
            <w:pPr>
              <w:spacing w:line="360" w:lineRule="auto"/>
              <w:jc w:val="center"/>
              <w:rPr>
                <w:rFonts w:ascii="Times New Roman" w:hAnsi="Times New Roman" w:cs="Times New Roman"/>
                <w:b/>
                <w:bCs/>
                <w:sz w:val="28"/>
                <w:szCs w:val="28"/>
              </w:rPr>
            </w:pPr>
            <w:r w:rsidRPr="000F3446">
              <w:rPr>
                <w:rFonts w:ascii="Times New Roman" w:hAnsi="Times New Roman" w:cs="Times New Roman"/>
                <w:sz w:val="28"/>
                <w:szCs w:val="28"/>
              </w:rPr>
              <w:t>ЧСС у стані спокою</w:t>
            </w:r>
          </w:p>
        </w:tc>
        <w:tc>
          <w:tcPr>
            <w:tcW w:w="2393" w:type="dxa"/>
            <w:vAlign w:val="center"/>
          </w:tcPr>
          <w:p w14:paraId="5F37D01B" w14:textId="1B11479C" w:rsidR="000F3446" w:rsidRDefault="000F3446" w:rsidP="000F3446">
            <w:pPr>
              <w:spacing w:line="360" w:lineRule="auto"/>
              <w:jc w:val="center"/>
              <w:rPr>
                <w:rFonts w:ascii="Times New Roman" w:hAnsi="Times New Roman" w:cs="Times New Roman"/>
                <w:b/>
                <w:bCs/>
                <w:sz w:val="28"/>
                <w:szCs w:val="28"/>
              </w:rPr>
            </w:pPr>
            <w:r w:rsidRPr="000F3446">
              <w:rPr>
                <w:rFonts w:ascii="Times New Roman" w:hAnsi="Times New Roman" w:cs="Times New Roman"/>
                <w:sz w:val="28"/>
                <w:szCs w:val="28"/>
              </w:rPr>
              <w:t xml:space="preserve">72–76 </w:t>
            </w:r>
            <w:proofErr w:type="spellStart"/>
            <w:r w:rsidRPr="000F3446">
              <w:rPr>
                <w:rFonts w:ascii="Times New Roman" w:hAnsi="Times New Roman" w:cs="Times New Roman"/>
                <w:sz w:val="28"/>
                <w:szCs w:val="28"/>
              </w:rPr>
              <w:t>уд</w:t>
            </w:r>
            <w:proofErr w:type="spellEnd"/>
            <w:r w:rsidRPr="000F3446">
              <w:rPr>
                <w:rFonts w:ascii="Times New Roman" w:hAnsi="Times New Roman" w:cs="Times New Roman"/>
                <w:sz w:val="28"/>
                <w:szCs w:val="28"/>
              </w:rPr>
              <w:t>./</w:t>
            </w:r>
            <w:proofErr w:type="spellStart"/>
            <w:r w:rsidRPr="000F3446">
              <w:rPr>
                <w:rFonts w:ascii="Times New Roman" w:hAnsi="Times New Roman" w:cs="Times New Roman"/>
                <w:sz w:val="28"/>
                <w:szCs w:val="28"/>
              </w:rPr>
              <w:t>хв</w:t>
            </w:r>
            <w:proofErr w:type="spellEnd"/>
          </w:p>
        </w:tc>
        <w:tc>
          <w:tcPr>
            <w:tcW w:w="2651" w:type="dxa"/>
            <w:vAlign w:val="center"/>
          </w:tcPr>
          <w:p w14:paraId="7B3775F2" w14:textId="00F4DF9A" w:rsidR="000F3446" w:rsidRDefault="000F3446" w:rsidP="000F3446">
            <w:pPr>
              <w:spacing w:line="360" w:lineRule="auto"/>
              <w:jc w:val="center"/>
              <w:rPr>
                <w:rFonts w:ascii="Times New Roman" w:hAnsi="Times New Roman" w:cs="Times New Roman"/>
                <w:b/>
                <w:bCs/>
                <w:sz w:val="28"/>
                <w:szCs w:val="28"/>
              </w:rPr>
            </w:pPr>
            <w:r w:rsidRPr="000F3446">
              <w:rPr>
                <w:rFonts w:ascii="Times New Roman" w:hAnsi="Times New Roman" w:cs="Times New Roman"/>
                <w:sz w:val="28"/>
                <w:szCs w:val="28"/>
              </w:rPr>
              <w:t>В межах норми</w:t>
            </w:r>
          </w:p>
        </w:tc>
        <w:tc>
          <w:tcPr>
            <w:tcW w:w="2400" w:type="dxa"/>
            <w:vAlign w:val="center"/>
          </w:tcPr>
          <w:p w14:paraId="19B4B276" w14:textId="4D32C5B3" w:rsidR="000F3446" w:rsidRDefault="000F3446" w:rsidP="000F3446">
            <w:pPr>
              <w:spacing w:line="360" w:lineRule="auto"/>
              <w:jc w:val="center"/>
              <w:rPr>
                <w:rFonts w:ascii="Times New Roman" w:hAnsi="Times New Roman" w:cs="Times New Roman"/>
                <w:b/>
                <w:bCs/>
                <w:sz w:val="28"/>
                <w:szCs w:val="28"/>
              </w:rPr>
            </w:pPr>
            <w:r w:rsidRPr="000F3446">
              <w:rPr>
                <w:rFonts w:ascii="Times New Roman" w:hAnsi="Times New Roman" w:cs="Times New Roman"/>
                <w:sz w:val="28"/>
                <w:szCs w:val="28"/>
              </w:rPr>
              <w:t>В межах норми</w:t>
            </w:r>
          </w:p>
        </w:tc>
      </w:tr>
      <w:tr w:rsidR="000F3446" w14:paraId="637CD005" w14:textId="77777777" w:rsidTr="000F3446">
        <w:tc>
          <w:tcPr>
            <w:tcW w:w="2396" w:type="dxa"/>
            <w:vAlign w:val="center"/>
          </w:tcPr>
          <w:p w14:paraId="66A24383" w14:textId="46453AAA"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ЧСС після навантаження</w:t>
            </w:r>
          </w:p>
        </w:tc>
        <w:tc>
          <w:tcPr>
            <w:tcW w:w="2393" w:type="dxa"/>
            <w:vAlign w:val="center"/>
          </w:tcPr>
          <w:p w14:paraId="7A04EC0D" w14:textId="68E86658"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 xml:space="preserve">120–135 </w:t>
            </w:r>
            <w:proofErr w:type="spellStart"/>
            <w:r w:rsidRPr="000F3446">
              <w:rPr>
                <w:rFonts w:ascii="Times New Roman" w:hAnsi="Times New Roman" w:cs="Times New Roman"/>
                <w:sz w:val="28"/>
                <w:szCs w:val="28"/>
              </w:rPr>
              <w:t>уд</w:t>
            </w:r>
            <w:proofErr w:type="spellEnd"/>
            <w:r w:rsidRPr="000F3446">
              <w:rPr>
                <w:rFonts w:ascii="Times New Roman" w:hAnsi="Times New Roman" w:cs="Times New Roman"/>
                <w:sz w:val="28"/>
                <w:szCs w:val="28"/>
              </w:rPr>
              <w:t>./</w:t>
            </w:r>
            <w:proofErr w:type="spellStart"/>
            <w:r w:rsidRPr="000F3446">
              <w:rPr>
                <w:rFonts w:ascii="Times New Roman" w:hAnsi="Times New Roman" w:cs="Times New Roman"/>
                <w:sz w:val="28"/>
                <w:szCs w:val="28"/>
              </w:rPr>
              <w:t>хв</w:t>
            </w:r>
            <w:proofErr w:type="spellEnd"/>
          </w:p>
        </w:tc>
        <w:tc>
          <w:tcPr>
            <w:tcW w:w="2651" w:type="dxa"/>
            <w:vAlign w:val="center"/>
          </w:tcPr>
          <w:p w14:paraId="29E0AB68" w14:textId="36AB2EF6"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Швидке відновлення до вихідних показників</w:t>
            </w:r>
          </w:p>
        </w:tc>
        <w:tc>
          <w:tcPr>
            <w:tcW w:w="2400" w:type="dxa"/>
            <w:vAlign w:val="center"/>
          </w:tcPr>
          <w:p w14:paraId="2B1C71D9" w14:textId="603569E8"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Відновлення тривале, показники нормалізуються повільніше</w:t>
            </w:r>
          </w:p>
        </w:tc>
      </w:tr>
      <w:tr w:rsidR="000F3446" w14:paraId="3F139F3C" w14:textId="77777777" w:rsidTr="000F3446">
        <w:tc>
          <w:tcPr>
            <w:tcW w:w="2396" w:type="dxa"/>
            <w:vAlign w:val="center"/>
          </w:tcPr>
          <w:p w14:paraId="1860BACB" w14:textId="6ED09D2E"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Стійкість уваги</w:t>
            </w:r>
          </w:p>
        </w:tc>
        <w:tc>
          <w:tcPr>
            <w:tcW w:w="2393" w:type="dxa"/>
            <w:vAlign w:val="center"/>
          </w:tcPr>
          <w:p w14:paraId="51EAC54D" w14:textId="542AEC7D"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Висока концентрація, менше помилок</w:t>
            </w:r>
          </w:p>
        </w:tc>
        <w:tc>
          <w:tcPr>
            <w:tcW w:w="2651" w:type="dxa"/>
            <w:vAlign w:val="center"/>
          </w:tcPr>
          <w:p w14:paraId="36A006B8" w14:textId="0DBF5E24"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Кращі результати, стабільна концентрація</w:t>
            </w:r>
          </w:p>
        </w:tc>
        <w:tc>
          <w:tcPr>
            <w:tcW w:w="2400" w:type="dxa"/>
            <w:vAlign w:val="center"/>
          </w:tcPr>
          <w:p w14:paraId="342EA254" w14:textId="018B3FAF"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Більше помилок, нижча стійкість уваги</w:t>
            </w:r>
          </w:p>
        </w:tc>
      </w:tr>
      <w:tr w:rsidR="000F3446" w14:paraId="0188FE01" w14:textId="77777777" w:rsidTr="000F3446">
        <w:tc>
          <w:tcPr>
            <w:tcW w:w="2396" w:type="dxa"/>
            <w:vAlign w:val="center"/>
          </w:tcPr>
          <w:p w14:paraId="7E2202C5" w14:textId="7F852681"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Швидкість реакції</w:t>
            </w:r>
          </w:p>
        </w:tc>
        <w:tc>
          <w:tcPr>
            <w:tcW w:w="2393" w:type="dxa"/>
            <w:vAlign w:val="center"/>
          </w:tcPr>
          <w:p w14:paraId="79D14D67" w14:textId="32232145"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0,28–0,38 с</w:t>
            </w:r>
          </w:p>
        </w:tc>
        <w:tc>
          <w:tcPr>
            <w:tcW w:w="2651" w:type="dxa"/>
            <w:vAlign w:val="center"/>
          </w:tcPr>
          <w:p w14:paraId="6D9362C6" w14:textId="08C02392"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0,28–0,32 с (швидша реакція)</w:t>
            </w:r>
          </w:p>
        </w:tc>
        <w:tc>
          <w:tcPr>
            <w:tcW w:w="2400" w:type="dxa"/>
            <w:vAlign w:val="center"/>
          </w:tcPr>
          <w:p w14:paraId="4A413798" w14:textId="4E2140CD"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0,34–0,38 с (повільніша реакція)</w:t>
            </w:r>
          </w:p>
        </w:tc>
      </w:tr>
      <w:tr w:rsidR="000F3446" w14:paraId="4E06B576" w14:textId="77777777" w:rsidTr="000F3446">
        <w:tc>
          <w:tcPr>
            <w:tcW w:w="2396" w:type="dxa"/>
            <w:vAlign w:val="center"/>
          </w:tcPr>
          <w:p w14:paraId="5A868B31" w14:textId="726C4283"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Загальна працездатність</w:t>
            </w:r>
          </w:p>
        </w:tc>
        <w:tc>
          <w:tcPr>
            <w:tcW w:w="2393" w:type="dxa"/>
            <w:vAlign w:val="center"/>
          </w:tcPr>
          <w:p w14:paraId="7696B7C1" w14:textId="3E4082D7"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Середній рівень</w:t>
            </w:r>
          </w:p>
        </w:tc>
        <w:tc>
          <w:tcPr>
            <w:tcW w:w="2651" w:type="dxa"/>
            <w:vAlign w:val="center"/>
          </w:tcPr>
          <w:p w14:paraId="0F1468F8" w14:textId="4BE857A2"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Вища адаптація, ефективніше виконання завдань</w:t>
            </w:r>
          </w:p>
        </w:tc>
        <w:tc>
          <w:tcPr>
            <w:tcW w:w="2400" w:type="dxa"/>
            <w:vAlign w:val="center"/>
          </w:tcPr>
          <w:p w14:paraId="1D0B9D54" w14:textId="2B76C06A" w:rsidR="000F3446" w:rsidRPr="000F3446" w:rsidRDefault="000F3446" w:rsidP="000F3446">
            <w:pPr>
              <w:spacing w:line="360" w:lineRule="auto"/>
              <w:jc w:val="center"/>
              <w:rPr>
                <w:rFonts w:ascii="Times New Roman" w:hAnsi="Times New Roman" w:cs="Times New Roman"/>
                <w:sz w:val="28"/>
                <w:szCs w:val="28"/>
              </w:rPr>
            </w:pPr>
            <w:r w:rsidRPr="000F3446">
              <w:rPr>
                <w:rFonts w:ascii="Times New Roman" w:hAnsi="Times New Roman" w:cs="Times New Roman"/>
                <w:sz w:val="28"/>
                <w:szCs w:val="28"/>
              </w:rPr>
              <w:t>Нижчий рівень адаптації, швидша втомлюваність</w:t>
            </w:r>
          </w:p>
        </w:tc>
      </w:tr>
    </w:tbl>
    <w:p w14:paraId="6040BD7F" w14:textId="77777777" w:rsidR="000F3446" w:rsidRPr="000F3446" w:rsidRDefault="000F3446" w:rsidP="000F3446">
      <w:pPr>
        <w:spacing w:after="0" w:line="360" w:lineRule="auto"/>
        <w:ind w:firstLine="993"/>
        <w:jc w:val="both"/>
        <w:rPr>
          <w:rFonts w:ascii="Times New Roman" w:hAnsi="Times New Roman" w:cs="Times New Roman"/>
          <w:b/>
          <w:bCs/>
          <w:sz w:val="28"/>
          <w:szCs w:val="28"/>
        </w:rPr>
      </w:pPr>
    </w:p>
    <w:p w14:paraId="4C9F0A59" w14:textId="10E1A783" w:rsidR="000F3446" w:rsidRPr="000F3446" w:rsidRDefault="000F3446" w:rsidP="000F3446">
      <w:pPr>
        <w:spacing w:after="0" w:line="360" w:lineRule="auto"/>
        <w:ind w:firstLine="993"/>
        <w:jc w:val="both"/>
        <w:rPr>
          <w:rFonts w:ascii="Times New Roman" w:hAnsi="Times New Roman" w:cs="Times New Roman"/>
          <w:sz w:val="28"/>
          <w:szCs w:val="28"/>
        </w:rPr>
      </w:pPr>
      <w:r w:rsidRPr="000F3446">
        <w:rPr>
          <w:rFonts w:ascii="Times New Roman" w:hAnsi="Times New Roman" w:cs="Times New Roman"/>
          <w:sz w:val="28"/>
          <w:szCs w:val="28"/>
        </w:rPr>
        <w:t>Отже, узагальнюючи результати, можна зазначити, що психофізіологічні показники учнів експериментальної групи виявилися значно кращими порівняно з контрольною. Вони демонстрували швидшу нормалізацію частоти серцевих скорочень після навантаження, вищу стійкість уваги та менший час реакції. Це свідчить про більш високий рівень адаптаційних можливостей та працездатності. У контрольній групі процеси відновлення були тривалішими, а показники уваги та реакції — менш стабільними, що підтверджує нижчий рівень тренованості. Таким чином, диференційований підхід у фізичному вихованні забезпечує не лише покращення фізичних характеристик, але й позитивно впливає на когнітивні та психофізіологічні функції школярів.</w:t>
      </w:r>
      <w:r>
        <w:rPr>
          <w:rFonts w:ascii="Times New Roman" w:hAnsi="Times New Roman" w:cs="Times New Roman"/>
          <w:sz w:val="28"/>
          <w:szCs w:val="28"/>
        </w:rPr>
        <w:t xml:space="preserve"> </w:t>
      </w:r>
    </w:p>
    <w:p w14:paraId="76B3B0BF" w14:textId="2EF3EF62" w:rsidR="00C50863" w:rsidRPr="00C50863" w:rsidRDefault="000F3446" w:rsidP="00C50863">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t xml:space="preserve"> </w:t>
      </w:r>
      <w:r w:rsidR="00C50863" w:rsidRPr="00C50863">
        <w:rPr>
          <w:rFonts w:ascii="Times New Roman" w:hAnsi="Times New Roman" w:cs="Times New Roman"/>
          <w:sz w:val="28"/>
          <w:szCs w:val="28"/>
        </w:rPr>
        <w:t>Таким чином, результати дослідження показали, що диференційований підхід у фізичному вихованні позитивно впливає не лише на фізичні показники, але й на психофізіологічні характеристики учнів, забезпечуючи більш гармонійний розвиток організму та підвищення ефективності навчального процесу.</w:t>
      </w:r>
    </w:p>
    <w:p w14:paraId="512D54B5" w14:textId="77777777" w:rsidR="001A387B" w:rsidRPr="001A387B" w:rsidRDefault="001A387B" w:rsidP="001A387B">
      <w:pPr>
        <w:spacing w:after="0" w:line="360" w:lineRule="auto"/>
        <w:ind w:firstLine="993"/>
        <w:jc w:val="both"/>
        <w:rPr>
          <w:rFonts w:ascii="Times New Roman" w:hAnsi="Times New Roman" w:cs="Times New Roman"/>
          <w:sz w:val="28"/>
          <w:szCs w:val="28"/>
        </w:rPr>
      </w:pPr>
      <w:r w:rsidRPr="001A387B">
        <w:rPr>
          <w:rFonts w:ascii="Times New Roman" w:hAnsi="Times New Roman" w:cs="Times New Roman"/>
          <w:sz w:val="28"/>
          <w:szCs w:val="28"/>
        </w:rPr>
        <w:t>За результатами тестів на стійкість уваги учні експериментальної групи продемонстрували вищу здатність до концентрації та меншу кількість допущених помилок порівняно з контрольною групою. Це свідчить про позитивний вплив диференційованого підходу на розвиток когнітивних функцій та підвищення ефективності навчальної діяльності.</w:t>
      </w:r>
    </w:p>
    <w:p w14:paraId="53177C3E" w14:textId="77777777" w:rsidR="001A387B" w:rsidRPr="001A387B" w:rsidRDefault="001A387B" w:rsidP="001A387B">
      <w:pPr>
        <w:spacing w:after="0" w:line="360" w:lineRule="auto"/>
        <w:ind w:firstLine="993"/>
        <w:jc w:val="both"/>
        <w:rPr>
          <w:rFonts w:ascii="Times New Roman" w:hAnsi="Times New Roman" w:cs="Times New Roman"/>
          <w:sz w:val="28"/>
          <w:szCs w:val="28"/>
        </w:rPr>
      </w:pPr>
      <w:r w:rsidRPr="001A387B">
        <w:rPr>
          <w:rFonts w:ascii="Times New Roman" w:hAnsi="Times New Roman" w:cs="Times New Roman"/>
          <w:sz w:val="28"/>
          <w:szCs w:val="28"/>
        </w:rPr>
        <w:t>Тести на швидкість реакції показали, що учні експериментальної групи реагували на подразники швидше: середній час реакції становив 0,28–0,32 секунди. У контрольній групі цей показник був дещо вищим — 0,34–0,38 секунди. Така різниця підтверджує, що індивідуалізація фізичних навантажень сприяє розвитку психомоторних здібностей та підвищує загальну працездатність школярів.</w:t>
      </w:r>
    </w:p>
    <w:p w14:paraId="69B33C84" w14:textId="78861593" w:rsidR="001A387B" w:rsidRPr="001A387B" w:rsidRDefault="001A387B" w:rsidP="001A387B">
      <w:pPr>
        <w:spacing w:after="0" w:line="360" w:lineRule="auto"/>
        <w:ind w:firstLine="993"/>
        <w:jc w:val="right"/>
        <w:rPr>
          <w:rFonts w:ascii="Times New Roman" w:hAnsi="Times New Roman" w:cs="Times New Roman"/>
          <w:b/>
          <w:bCs/>
          <w:sz w:val="28"/>
          <w:szCs w:val="28"/>
        </w:rPr>
      </w:pPr>
      <w:r w:rsidRPr="001A387B">
        <w:rPr>
          <w:rFonts w:ascii="Times New Roman" w:hAnsi="Times New Roman" w:cs="Times New Roman"/>
          <w:b/>
          <w:bCs/>
          <w:sz w:val="28"/>
          <w:szCs w:val="28"/>
        </w:rPr>
        <w:t xml:space="preserve"> Таблиця 3.4.</w:t>
      </w:r>
    </w:p>
    <w:p w14:paraId="1C259522" w14:textId="77777777" w:rsidR="001A387B" w:rsidRDefault="001A387B" w:rsidP="001A387B">
      <w:pPr>
        <w:spacing w:after="0" w:line="360" w:lineRule="auto"/>
        <w:ind w:firstLine="993"/>
        <w:jc w:val="right"/>
        <w:rPr>
          <w:rFonts w:ascii="Times New Roman" w:hAnsi="Times New Roman" w:cs="Times New Roman"/>
          <w:b/>
          <w:bCs/>
          <w:sz w:val="28"/>
          <w:szCs w:val="28"/>
        </w:rPr>
      </w:pPr>
      <w:r w:rsidRPr="001A387B">
        <w:rPr>
          <w:rFonts w:ascii="Times New Roman" w:hAnsi="Times New Roman" w:cs="Times New Roman"/>
          <w:b/>
          <w:bCs/>
          <w:sz w:val="28"/>
          <w:szCs w:val="28"/>
        </w:rPr>
        <w:t>Результати психофізіологічного тестування</w:t>
      </w:r>
    </w:p>
    <w:tbl>
      <w:tblPr>
        <w:tblStyle w:val="af0"/>
        <w:tblW w:w="9928" w:type="dxa"/>
        <w:tblLook w:val="04A0" w:firstRow="1" w:lastRow="0" w:firstColumn="1" w:lastColumn="0" w:noHBand="0" w:noVBand="1"/>
      </w:tblPr>
      <w:tblGrid>
        <w:gridCol w:w="2392"/>
        <w:gridCol w:w="2651"/>
        <w:gridCol w:w="2388"/>
        <w:gridCol w:w="2497"/>
      </w:tblGrid>
      <w:tr w:rsidR="001A387B" w14:paraId="022CB6A2" w14:textId="77777777" w:rsidTr="001A387B">
        <w:tc>
          <w:tcPr>
            <w:tcW w:w="2392" w:type="dxa"/>
            <w:vAlign w:val="center"/>
          </w:tcPr>
          <w:p w14:paraId="220C15E0" w14:textId="674BFFB3" w:rsidR="001A387B" w:rsidRDefault="001A387B" w:rsidP="001A387B">
            <w:pPr>
              <w:spacing w:line="360" w:lineRule="auto"/>
              <w:jc w:val="center"/>
              <w:rPr>
                <w:rFonts w:ascii="Times New Roman" w:hAnsi="Times New Roman" w:cs="Times New Roman"/>
                <w:b/>
                <w:bCs/>
                <w:sz w:val="28"/>
                <w:szCs w:val="28"/>
              </w:rPr>
            </w:pPr>
            <w:r w:rsidRPr="001A387B">
              <w:rPr>
                <w:rFonts w:ascii="Times New Roman" w:hAnsi="Times New Roman" w:cs="Times New Roman"/>
                <w:b/>
                <w:bCs/>
                <w:sz w:val="28"/>
                <w:szCs w:val="28"/>
              </w:rPr>
              <w:t>Показник</w:t>
            </w:r>
          </w:p>
        </w:tc>
        <w:tc>
          <w:tcPr>
            <w:tcW w:w="2651" w:type="dxa"/>
            <w:vAlign w:val="center"/>
          </w:tcPr>
          <w:p w14:paraId="44AFED58" w14:textId="699D6A77" w:rsidR="001A387B" w:rsidRDefault="001A387B" w:rsidP="001A387B">
            <w:pPr>
              <w:spacing w:line="360" w:lineRule="auto"/>
              <w:jc w:val="center"/>
              <w:rPr>
                <w:rFonts w:ascii="Times New Roman" w:hAnsi="Times New Roman" w:cs="Times New Roman"/>
                <w:b/>
                <w:bCs/>
                <w:sz w:val="28"/>
                <w:szCs w:val="28"/>
              </w:rPr>
            </w:pPr>
            <w:r w:rsidRPr="001A387B">
              <w:rPr>
                <w:rFonts w:ascii="Times New Roman" w:hAnsi="Times New Roman" w:cs="Times New Roman"/>
                <w:b/>
                <w:bCs/>
                <w:sz w:val="28"/>
                <w:szCs w:val="28"/>
              </w:rPr>
              <w:t>Експериментальна група</w:t>
            </w:r>
          </w:p>
        </w:tc>
        <w:tc>
          <w:tcPr>
            <w:tcW w:w="2388" w:type="dxa"/>
            <w:vAlign w:val="center"/>
          </w:tcPr>
          <w:p w14:paraId="2C3120F0" w14:textId="570A3B69" w:rsidR="001A387B" w:rsidRDefault="001A387B" w:rsidP="001A387B">
            <w:pPr>
              <w:spacing w:line="360" w:lineRule="auto"/>
              <w:jc w:val="center"/>
              <w:rPr>
                <w:rFonts w:ascii="Times New Roman" w:hAnsi="Times New Roman" w:cs="Times New Roman"/>
                <w:b/>
                <w:bCs/>
                <w:sz w:val="28"/>
                <w:szCs w:val="28"/>
              </w:rPr>
            </w:pPr>
            <w:r w:rsidRPr="001A387B">
              <w:rPr>
                <w:rFonts w:ascii="Times New Roman" w:hAnsi="Times New Roman" w:cs="Times New Roman"/>
                <w:b/>
                <w:bCs/>
                <w:sz w:val="28"/>
                <w:szCs w:val="28"/>
              </w:rPr>
              <w:t>Контрольна група</w:t>
            </w:r>
          </w:p>
        </w:tc>
        <w:tc>
          <w:tcPr>
            <w:tcW w:w="2497" w:type="dxa"/>
            <w:vAlign w:val="center"/>
          </w:tcPr>
          <w:p w14:paraId="73C9541A" w14:textId="3E95FF5D" w:rsidR="001A387B" w:rsidRDefault="001A387B" w:rsidP="001A387B">
            <w:pPr>
              <w:spacing w:line="360" w:lineRule="auto"/>
              <w:jc w:val="center"/>
              <w:rPr>
                <w:rFonts w:ascii="Times New Roman" w:hAnsi="Times New Roman" w:cs="Times New Roman"/>
                <w:b/>
                <w:bCs/>
                <w:sz w:val="28"/>
                <w:szCs w:val="28"/>
              </w:rPr>
            </w:pPr>
            <w:r w:rsidRPr="001A387B">
              <w:rPr>
                <w:rFonts w:ascii="Times New Roman" w:hAnsi="Times New Roman" w:cs="Times New Roman"/>
                <w:b/>
                <w:bCs/>
                <w:sz w:val="28"/>
                <w:szCs w:val="28"/>
              </w:rPr>
              <w:t>Інтерпретація</w:t>
            </w:r>
          </w:p>
        </w:tc>
      </w:tr>
      <w:tr w:rsidR="001A387B" w14:paraId="7B7FCADA" w14:textId="77777777" w:rsidTr="001A387B">
        <w:tc>
          <w:tcPr>
            <w:tcW w:w="2392" w:type="dxa"/>
            <w:vAlign w:val="center"/>
          </w:tcPr>
          <w:p w14:paraId="287DCC93" w14:textId="1B7272EC" w:rsidR="001A387B" w:rsidRDefault="001A387B" w:rsidP="001A387B">
            <w:pPr>
              <w:spacing w:line="360" w:lineRule="auto"/>
              <w:jc w:val="center"/>
              <w:rPr>
                <w:rFonts w:ascii="Times New Roman" w:hAnsi="Times New Roman" w:cs="Times New Roman"/>
                <w:b/>
                <w:bCs/>
                <w:sz w:val="28"/>
                <w:szCs w:val="28"/>
              </w:rPr>
            </w:pPr>
            <w:r w:rsidRPr="001A387B">
              <w:rPr>
                <w:rFonts w:ascii="Times New Roman" w:hAnsi="Times New Roman" w:cs="Times New Roman"/>
                <w:sz w:val="28"/>
                <w:szCs w:val="28"/>
              </w:rPr>
              <w:t>Стійкість уваги</w:t>
            </w:r>
          </w:p>
        </w:tc>
        <w:tc>
          <w:tcPr>
            <w:tcW w:w="2651" w:type="dxa"/>
            <w:vAlign w:val="center"/>
          </w:tcPr>
          <w:p w14:paraId="7D1DFA77" w14:textId="10AF7CF0" w:rsidR="001A387B" w:rsidRDefault="001A387B" w:rsidP="001A387B">
            <w:pPr>
              <w:spacing w:line="360" w:lineRule="auto"/>
              <w:jc w:val="center"/>
              <w:rPr>
                <w:rFonts w:ascii="Times New Roman" w:hAnsi="Times New Roman" w:cs="Times New Roman"/>
                <w:b/>
                <w:bCs/>
                <w:sz w:val="28"/>
                <w:szCs w:val="28"/>
              </w:rPr>
            </w:pPr>
            <w:r w:rsidRPr="001A387B">
              <w:rPr>
                <w:rFonts w:ascii="Times New Roman" w:hAnsi="Times New Roman" w:cs="Times New Roman"/>
                <w:sz w:val="28"/>
                <w:szCs w:val="28"/>
              </w:rPr>
              <w:t>Вища концентрація, менша кількість помилок</w:t>
            </w:r>
          </w:p>
        </w:tc>
        <w:tc>
          <w:tcPr>
            <w:tcW w:w="2388" w:type="dxa"/>
            <w:vAlign w:val="center"/>
          </w:tcPr>
          <w:p w14:paraId="021EA9FC" w14:textId="3758B551" w:rsidR="001A387B" w:rsidRDefault="001A387B" w:rsidP="001A387B">
            <w:pPr>
              <w:spacing w:line="360" w:lineRule="auto"/>
              <w:jc w:val="center"/>
              <w:rPr>
                <w:rFonts w:ascii="Times New Roman" w:hAnsi="Times New Roman" w:cs="Times New Roman"/>
                <w:b/>
                <w:bCs/>
                <w:sz w:val="28"/>
                <w:szCs w:val="28"/>
              </w:rPr>
            </w:pPr>
            <w:r w:rsidRPr="001A387B">
              <w:rPr>
                <w:rFonts w:ascii="Times New Roman" w:hAnsi="Times New Roman" w:cs="Times New Roman"/>
                <w:sz w:val="28"/>
                <w:szCs w:val="28"/>
              </w:rPr>
              <w:t>Нижча концентрація, більша кількість помилок</w:t>
            </w:r>
          </w:p>
        </w:tc>
        <w:tc>
          <w:tcPr>
            <w:tcW w:w="2497" w:type="dxa"/>
            <w:vAlign w:val="center"/>
          </w:tcPr>
          <w:p w14:paraId="6D6BDAAC" w14:textId="6130ABC1" w:rsidR="001A387B" w:rsidRDefault="001A387B" w:rsidP="001A387B">
            <w:pPr>
              <w:spacing w:line="360" w:lineRule="auto"/>
              <w:jc w:val="center"/>
              <w:rPr>
                <w:rFonts w:ascii="Times New Roman" w:hAnsi="Times New Roman" w:cs="Times New Roman"/>
                <w:b/>
                <w:bCs/>
                <w:sz w:val="28"/>
                <w:szCs w:val="28"/>
              </w:rPr>
            </w:pPr>
            <w:r w:rsidRPr="001A387B">
              <w:rPr>
                <w:rFonts w:ascii="Times New Roman" w:hAnsi="Times New Roman" w:cs="Times New Roman"/>
                <w:sz w:val="28"/>
                <w:szCs w:val="28"/>
              </w:rPr>
              <w:t>Диференційований підхід сприяє розвитку когнітивних функцій</w:t>
            </w:r>
          </w:p>
        </w:tc>
      </w:tr>
      <w:tr w:rsidR="001A387B" w14:paraId="0BE37D3C" w14:textId="77777777" w:rsidTr="001A387B">
        <w:tc>
          <w:tcPr>
            <w:tcW w:w="2392" w:type="dxa"/>
            <w:vAlign w:val="center"/>
          </w:tcPr>
          <w:p w14:paraId="0209A2BC" w14:textId="31482B6F"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Швидкість реакції</w:t>
            </w:r>
          </w:p>
        </w:tc>
        <w:tc>
          <w:tcPr>
            <w:tcW w:w="2651" w:type="dxa"/>
            <w:vAlign w:val="center"/>
          </w:tcPr>
          <w:p w14:paraId="46B4B786" w14:textId="38B7037D"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0,28–0,32 секунди</w:t>
            </w:r>
          </w:p>
        </w:tc>
        <w:tc>
          <w:tcPr>
            <w:tcW w:w="2388" w:type="dxa"/>
            <w:vAlign w:val="center"/>
          </w:tcPr>
          <w:p w14:paraId="1DF1767C" w14:textId="600D94CC"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0,34–0,38 секунди</w:t>
            </w:r>
          </w:p>
        </w:tc>
        <w:tc>
          <w:tcPr>
            <w:tcW w:w="2497" w:type="dxa"/>
            <w:vAlign w:val="center"/>
          </w:tcPr>
          <w:p w14:paraId="535B459E" w14:textId="04122D68"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Учні експериментальної групи реагують швидше, що свідчить про розвиток психомоторних здібностей</w:t>
            </w:r>
          </w:p>
        </w:tc>
      </w:tr>
      <w:tr w:rsidR="001A387B" w14:paraId="7AA81BF7" w14:textId="77777777" w:rsidTr="001A387B">
        <w:tc>
          <w:tcPr>
            <w:tcW w:w="2392" w:type="dxa"/>
            <w:vAlign w:val="center"/>
          </w:tcPr>
          <w:p w14:paraId="54F7DE2A" w14:textId="1E45C7B2"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Загальна працездатність</w:t>
            </w:r>
          </w:p>
        </w:tc>
        <w:tc>
          <w:tcPr>
            <w:tcW w:w="2651" w:type="dxa"/>
            <w:vAlign w:val="center"/>
          </w:tcPr>
          <w:p w14:paraId="4412CC4C" w14:textId="760ABFF8"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Вища, стабільні результати</w:t>
            </w:r>
          </w:p>
        </w:tc>
        <w:tc>
          <w:tcPr>
            <w:tcW w:w="2388" w:type="dxa"/>
            <w:vAlign w:val="center"/>
          </w:tcPr>
          <w:p w14:paraId="20344DB0" w14:textId="157371CD"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Нижча, менш стабільні результати</w:t>
            </w:r>
          </w:p>
        </w:tc>
        <w:tc>
          <w:tcPr>
            <w:tcW w:w="2497" w:type="dxa"/>
            <w:vAlign w:val="center"/>
          </w:tcPr>
          <w:p w14:paraId="119516C2" w14:textId="08E17DBF"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Індивідуалізація навантажень підвищує ефективність та адаптаційні можливості</w:t>
            </w:r>
          </w:p>
        </w:tc>
      </w:tr>
    </w:tbl>
    <w:p w14:paraId="71A3EB97" w14:textId="77777777" w:rsidR="001A387B" w:rsidRPr="001A387B" w:rsidRDefault="001A387B" w:rsidP="001A387B">
      <w:pPr>
        <w:spacing w:after="0" w:line="360" w:lineRule="auto"/>
        <w:ind w:firstLine="993"/>
        <w:jc w:val="both"/>
        <w:rPr>
          <w:rFonts w:ascii="Times New Roman" w:hAnsi="Times New Roman" w:cs="Times New Roman"/>
          <w:b/>
          <w:bCs/>
          <w:sz w:val="28"/>
          <w:szCs w:val="28"/>
        </w:rPr>
      </w:pPr>
    </w:p>
    <w:p w14:paraId="258FAC69" w14:textId="27BD1F0E" w:rsidR="001A387B" w:rsidRDefault="001A387B" w:rsidP="001A387B">
      <w:pPr>
        <w:spacing w:after="0" w:line="360" w:lineRule="auto"/>
        <w:jc w:val="both"/>
        <w:rPr>
          <w:rFonts w:ascii="Times New Roman" w:hAnsi="Times New Roman" w:cs="Times New Roman"/>
          <w:sz w:val="28"/>
          <w:szCs w:val="28"/>
        </w:rPr>
      </w:pPr>
      <w:r w:rsidRPr="001A387B">
        <w:rPr>
          <w:rFonts w:ascii="Times New Roman" w:hAnsi="Times New Roman" w:cs="Times New Roman"/>
          <w:noProof/>
          <w:sz w:val="28"/>
          <w:szCs w:val="28"/>
          <w:lang w:val="ru-RU" w:eastAsia="ru-RU"/>
        </w:rPr>
        <w:drawing>
          <wp:inline distT="0" distB="0" distL="0" distR="0" wp14:anchorId="1D5D267E" wp14:editId="30D2622D">
            <wp:extent cx="6120765" cy="3749675"/>
            <wp:effectExtent l="0" t="0" r="0"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765" cy="3749675"/>
                    </a:xfrm>
                    <a:prstGeom prst="rect">
                      <a:avLst/>
                    </a:prstGeom>
                  </pic:spPr>
                </pic:pic>
              </a:graphicData>
            </a:graphic>
          </wp:inline>
        </w:drawing>
      </w:r>
    </w:p>
    <w:p w14:paraId="1D2968F7" w14:textId="5A2DD1F5" w:rsidR="001A387B" w:rsidRPr="001A387B" w:rsidRDefault="001A387B" w:rsidP="001A387B">
      <w:pPr>
        <w:spacing w:after="0" w:line="360" w:lineRule="auto"/>
        <w:ind w:firstLine="993"/>
        <w:jc w:val="center"/>
        <w:rPr>
          <w:rFonts w:ascii="Times New Roman" w:hAnsi="Times New Roman" w:cs="Times New Roman"/>
          <w:b/>
          <w:bCs/>
          <w:sz w:val="28"/>
          <w:szCs w:val="28"/>
        </w:rPr>
      </w:pPr>
      <w:r w:rsidRPr="001A387B">
        <w:rPr>
          <w:rFonts w:ascii="Times New Roman" w:hAnsi="Times New Roman" w:cs="Times New Roman"/>
          <w:b/>
          <w:bCs/>
          <w:sz w:val="28"/>
          <w:szCs w:val="28"/>
        </w:rPr>
        <w:t xml:space="preserve">Діаграма 3. </w:t>
      </w:r>
      <w:r>
        <w:rPr>
          <w:rFonts w:ascii="Times New Roman" w:hAnsi="Times New Roman" w:cs="Times New Roman"/>
          <w:b/>
          <w:bCs/>
          <w:sz w:val="28"/>
          <w:szCs w:val="28"/>
        </w:rPr>
        <w:t>2</w:t>
      </w:r>
      <w:r w:rsidRPr="001A387B">
        <w:rPr>
          <w:rFonts w:ascii="Times New Roman" w:hAnsi="Times New Roman" w:cs="Times New Roman"/>
          <w:b/>
          <w:bCs/>
          <w:sz w:val="28"/>
          <w:szCs w:val="28"/>
        </w:rPr>
        <w:t>. Результати психофізіологічного тестування</w:t>
      </w:r>
    </w:p>
    <w:p w14:paraId="1E79FA59" w14:textId="58AC850D" w:rsidR="001A387B" w:rsidRDefault="001A387B" w:rsidP="001A387B">
      <w:pPr>
        <w:spacing w:after="0" w:line="360" w:lineRule="auto"/>
        <w:jc w:val="both"/>
        <w:rPr>
          <w:rFonts w:ascii="Times New Roman" w:hAnsi="Times New Roman" w:cs="Times New Roman"/>
          <w:sz w:val="28"/>
          <w:szCs w:val="28"/>
        </w:rPr>
      </w:pPr>
    </w:p>
    <w:p w14:paraId="47064438" w14:textId="13D60A92" w:rsidR="001A387B" w:rsidRPr="001A387B" w:rsidRDefault="001A387B" w:rsidP="001A387B">
      <w:pPr>
        <w:spacing w:after="0" w:line="360" w:lineRule="auto"/>
        <w:ind w:firstLine="993"/>
        <w:jc w:val="both"/>
        <w:rPr>
          <w:rFonts w:ascii="Times New Roman" w:hAnsi="Times New Roman" w:cs="Times New Roman"/>
          <w:sz w:val="28"/>
          <w:szCs w:val="28"/>
        </w:rPr>
      </w:pPr>
      <w:r w:rsidRPr="001A387B">
        <w:rPr>
          <w:rFonts w:ascii="Times New Roman" w:hAnsi="Times New Roman" w:cs="Times New Roman"/>
          <w:sz w:val="28"/>
          <w:szCs w:val="28"/>
        </w:rPr>
        <w:t>Отримані результати дозволяють зробити висновок, що диференційоване фізичне виховання позитивно впливає не лише на фізичні показники, але й на психофізіологічні характеристики учнів. Це забезпечує більш гармонійний розвиток організму та сприяє підвищенню ефективності навчального процесу.</w:t>
      </w:r>
    </w:p>
    <w:p w14:paraId="4F2C67FE" w14:textId="77777777" w:rsidR="001A387B" w:rsidRPr="001A387B" w:rsidRDefault="001A387B" w:rsidP="001A387B">
      <w:pPr>
        <w:spacing w:after="0" w:line="360" w:lineRule="auto"/>
        <w:ind w:firstLine="993"/>
        <w:jc w:val="both"/>
        <w:rPr>
          <w:rFonts w:ascii="Times New Roman" w:hAnsi="Times New Roman" w:cs="Times New Roman"/>
          <w:sz w:val="28"/>
          <w:szCs w:val="28"/>
        </w:rPr>
      </w:pPr>
      <w:r w:rsidRPr="001A387B">
        <w:rPr>
          <w:rFonts w:ascii="Times New Roman" w:hAnsi="Times New Roman" w:cs="Times New Roman"/>
          <w:sz w:val="28"/>
          <w:szCs w:val="28"/>
        </w:rPr>
        <w:t>Оцінювання рівня зацікавленості учнів у досягненні особистих результатів показало суттєві відмінності між експериментальною та контрольною групами. Учні, які ставили перед собою конкретні цілі (покращення витривалості, збільшення кількості підтягувань, підвищення швидкості бігу), демонстрували більш високий рівень дисципліни, відповідальності та мотивації. Водночас у контрольній групі простежувалася тенденція до формального виконання завдань без чіткої орієнтації на особисті досягнення, що знижувало ефективність навчального процесу.</w:t>
      </w:r>
    </w:p>
    <w:p w14:paraId="2E2B262C" w14:textId="77777777" w:rsidR="007E0C9D" w:rsidRDefault="007E0C9D" w:rsidP="001A387B">
      <w:pPr>
        <w:spacing w:after="0" w:line="360" w:lineRule="auto"/>
        <w:ind w:firstLine="993"/>
        <w:jc w:val="right"/>
        <w:rPr>
          <w:rFonts w:ascii="Times New Roman" w:hAnsi="Times New Roman" w:cs="Times New Roman"/>
          <w:b/>
          <w:bCs/>
          <w:sz w:val="28"/>
          <w:szCs w:val="28"/>
        </w:rPr>
      </w:pPr>
    </w:p>
    <w:p w14:paraId="466A906C" w14:textId="77777777" w:rsidR="007E0C9D" w:rsidRDefault="007E0C9D" w:rsidP="001A387B">
      <w:pPr>
        <w:spacing w:after="0" w:line="360" w:lineRule="auto"/>
        <w:ind w:firstLine="993"/>
        <w:jc w:val="right"/>
        <w:rPr>
          <w:rFonts w:ascii="Times New Roman" w:hAnsi="Times New Roman" w:cs="Times New Roman"/>
          <w:b/>
          <w:bCs/>
          <w:sz w:val="28"/>
          <w:szCs w:val="28"/>
        </w:rPr>
      </w:pPr>
    </w:p>
    <w:p w14:paraId="2AD5D51A" w14:textId="77777777" w:rsidR="007E0C9D" w:rsidRDefault="007E0C9D" w:rsidP="001A387B">
      <w:pPr>
        <w:spacing w:after="0" w:line="360" w:lineRule="auto"/>
        <w:ind w:firstLine="993"/>
        <w:jc w:val="right"/>
        <w:rPr>
          <w:rFonts w:ascii="Times New Roman" w:hAnsi="Times New Roman" w:cs="Times New Roman"/>
          <w:b/>
          <w:bCs/>
          <w:sz w:val="28"/>
          <w:szCs w:val="28"/>
        </w:rPr>
      </w:pPr>
    </w:p>
    <w:p w14:paraId="759E60CC" w14:textId="01335F26" w:rsidR="001A387B" w:rsidRPr="001A387B" w:rsidRDefault="001A387B" w:rsidP="001A387B">
      <w:pPr>
        <w:spacing w:after="0" w:line="360" w:lineRule="auto"/>
        <w:ind w:firstLine="993"/>
        <w:jc w:val="right"/>
        <w:rPr>
          <w:rFonts w:ascii="Times New Roman" w:hAnsi="Times New Roman" w:cs="Times New Roman"/>
          <w:b/>
          <w:bCs/>
          <w:sz w:val="28"/>
          <w:szCs w:val="28"/>
        </w:rPr>
      </w:pPr>
      <w:r w:rsidRPr="001A387B">
        <w:rPr>
          <w:rFonts w:ascii="Times New Roman" w:hAnsi="Times New Roman" w:cs="Times New Roman"/>
          <w:b/>
          <w:bCs/>
          <w:sz w:val="28"/>
          <w:szCs w:val="28"/>
        </w:rPr>
        <w:t>Таблиця 3.5.</w:t>
      </w:r>
    </w:p>
    <w:p w14:paraId="57F47708" w14:textId="77777777" w:rsidR="001A387B" w:rsidRDefault="001A387B" w:rsidP="001A387B">
      <w:pPr>
        <w:spacing w:after="0" w:line="360" w:lineRule="auto"/>
        <w:ind w:firstLine="993"/>
        <w:jc w:val="right"/>
        <w:rPr>
          <w:rFonts w:ascii="Times New Roman" w:hAnsi="Times New Roman" w:cs="Times New Roman"/>
          <w:b/>
          <w:bCs/>
          <w:sz w:val="28"/>
          <w:szCs w:val="28"/>
        </w:rPr>
      </w:pPr>
      <w:r w:rsidRPr="001A387B">
        <w:rPr>
          <w:rFonts w:ascii="Times New Roman" w:hAnsi="Times New Roman" w:cs="Times New Roman"/>
          <w:b/>
          <w:bCs/>
          <w:sz w:val="28"/>
          <w:szCs w:val="28"/>
        </w:rPr>
        <w:t>Результати оцінювання зацікавленості</w:t>
      </w:r>
    </w:p>
    <w:tbl>
      <w:tblPr>
        <w:tblStyle w:val="af0"/>
        <w:tblW w:w="9634" w:type="dxa"/>
        <w:tblLook w:val="04A0" w:firstRow="1" w:lastRow="0" w:firstColumn="1" w:lastColumn="0" w:noHBand="0" w:noVBand="1"/>
      </w:tblPr>
      <w:tblGrid>
        <w:gridCol w:w="2403"/>
        <w:gridCol w:w="3688"/>
        <w:gridCol w:w="3543"/>
      </w:tblGrid>
      <w:tr w:rsidR="001A387B" w14:paraId="51B34801" w14:textId="77777777" w:rsidTr="001A387B">
        <w:tc>
          <w:tcPr>
            <w:tcW w:w="2403" w:type="dxa"/>
            <w:vAlign w:val="center"/>
          </w:tcPr>
          <w:p w14:paraId="1AB21D6F" w14:textId="331A4F43" w:rsid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b/>
                <w:bCs/>
                <w:sz w:val="28"/>
                <w:szCs w:val="28"/>
              </w:rPr>
              <w:t>Показник</w:t>
            </w:r>
          </w:p>
        </w:tc>
        <w:tc>
          <w:tcPr>
            <w:tcW w:w="3688" w:type="dxa"/>
            <w:vAlign w:val="center"/>
          </w:tcPr>
          <w:p w14:paraId="3E1FFC3F" w14:textId="135F971B" w:rsid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b/>
                <w:bCs/>
                <w:sz w:val="28"/>
                <w:szCs w:val="28"/>
              </w:rPr>
              <w:t>Експериментальна група</w:t>
            </w:r>
          </w:p>
        </w:tc>
        <w:tc>
          <w:tcPr>
            <w:tcW w:w="3543" w:type="dxa"/>
            <w:vAlign w:val="center"/>
          </w:tcPr>
          <w:p w14:paraId="6C1CDD51" w14:textId="5534B183" w:rsid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b/>
                <w:bCs/>
                <w:sz w:val="28"/>
                <w:szCs w:val="28"/>
              </w:rPr>
              <w:t>Контрольна група</w:t>
            </w:r>
          </w:p>
        </w:tc>
      </w:tr>
      <w:tr w:rsidR="001A387B" w14:paraId="69786ADF" w14:textId="77777777" w:rsidTr="001A387B">
        <w:tc>
          <w:tcPr>
            <w:tcW w:w="2403" w:type="dxa"/>
            <w:vAlign w:val="center"/>
          </w:tcPr>
          <w:p w14:paraId="41FADD71" w14:textId="618ACC19" w:rsid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Орієнтація на особисті цілі</w:t>
            </w:r>
          </w:p>
        </w:tc>
        <w:tc>
          <w:tcPr>
            <w:tcW w:w="3688" w:type="dxa"/>
            <w:vAlign w:val="center"/>
          </w:tcPr>
          <w:p w14:paraId="500E0ED1" w14:textId="24C4CF4C" w:rsid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Висока: учні ставлять конкретні завдання (витривалість, підтягування, біг)</w:t>
            </w:r>
          </w:p>
        </w:tc>
        <w:tc>
          <w:tcPr>
            <w:tcW w:w="3543" w:type="dxa"/>
            <w:vAlign w:val="center"/>
          </w:tcPr>
          <w:p w14:paraId="465B4ECD" w14:textId="2D5165E3" w:rsid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Низька: відсутність чітких особистих орієнтирів</w:t>
            </w:r>
          </w:p>
        </w:tc>
      </w:tr>
      <w:tr w:rsidR="001A387B" w14:paraId="3EC9F966" w14:textId="77777777" w:rsidTr="001A387B">
        <w:tc>
          <w:tcPr>
            <w:tcW w:w="2403" w:type="dxa"/>
            <w:vAlign w:val="center"/>
          </w:tcPr>
          <w:p w14:paraId="4594CAA0" w14:textId="6571872F"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Дисципліна та відповідальність</w:t>
            </w:r>
          </w:p>
        </w:tc>
        <w:tc>
          <w:tcPr>
            <w:tcW w:w="3688" w:type="dxa"/>
            <w:vAlign w:val="center"/>
          </w:tcPr>
          <w:p w14:paraId="782E28B3" w14:textId="4F5BFAB4"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Високий рівень</w:t>
            </w:r>
          </w:p>
        </w:tc>
        <w:tc>
          <w:tcPr>
            <w:tcW w:w="3543" w:type="dxa"/>
            <w:vAlign w:val="center"/>
          </w:tcPr>
          <w:p w14:paraId="1DDC4D4C" w14:textId="16ADA30F"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Середній рівень, формальне виконання завдань</w:t>
            </w:r>
          </w:p>
        </w:tc>
      </w:tr>
      <w:tr w:rsidR="001A387B" w14:paraId="45B672B6" w14:textId="77777777" w:rsidTr="001A387B">
        <w:tc>
          <w:tcPr>
            <w:tcW w:w="2403" w:type="dxa"/>
            <w:vAlign w:val="center"/>
          </w:tcPr>
          <w:p w14:paraId="08A66E65" w14:textId="035B90A1"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Мотивація</w:t>
            </w:r>
          </w:p>
        </w:tc>
        <w:tc>
          <w:tcPr>
            <w:tcW w:w="3688" w:type="dxa"/>
            <w:vAlign w:val="center"/>
          </w:tcPr>
          <w:p w14:paraId="73E5E0B2" w14:textId="6AC8222A"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Стійка, внутрішня</w:t>
            </w:r>
          </w:p>
        </w:tc>
        <w:tc>
          <w:tcPr>
            <w:tcW w:w="3543" w:type="dxa"/>
            <w:vAlign w:val="center"/>
          </w:tcPr>
          <w:p w14:paraId="54E9FBDB" w14:textId="1AD38F82"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Зовнішня, менш стабільна</w:t>
            </w:r>
          </w:p>
        </w:tc>
      </w:tr>
      <w:tr w:rsidR="001A387B" w14:paraId="7DDA1749" w14:textId="77777777" w:rsidTr="001A387B">
        <w:tc>
          <w:tcPr>
            <w:tcW w:w="2403" w:type="dxa"/>
            <w:vAlign w:val="center"/>
          </w:tcPr>
          <w:p w14:paraId="6493BACA" w14:textId="32BC5025"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Ефективність навчального процесу</w:t>
            </w:r>
          </w:p>
        </w:tc>
        <w:tc>
          <w:tcPr>
            <w:tcW w:w="3688" w:type="dxa"/>
            <w:vAlign w:val="center"/>
          </w:tcPr>
          <w:p w14:paraId="1271D378" w14:textId="7D5B6265"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Підвищена</w:t>
            </w:r>
          </w:p>
        </w:tc>
        <w:tc>
          <w:tcPr>
            <w:tcW w:w="3543" w:type="dxa"/>
            <w:vAlign w:val="center"/>
          </w:tcPr>
          <w:p w14:paraId="33CA4E47" w14:textId="35DABD6B" w:rsidR="001A387B" w:rsidRPr="001A387B" w:rsidRDefault="001A387B" w:rsidP="001A387B">
            <w:pPr>
              <w:spacing w:line="360" w:lineRule="auto"/>
              <w:jc w:val="center"/>
              <w:rPr>
                <w:rFonts w:ascii="Times New Roman" w:hAnsi="Times New Roman" w:cs="Times New Roman"/>
                <w:sz w:val="28"/>
                <w:szCs w:val="28"/>
              </w:rPr>
            </w:pPr>
            <w:r w:rsidRPr="001A387B">
              <w:rPr>
                <w:rFonts w:ascii="Times New Roman" w:hAnsi="Times New Roman" w:cs="Times New Roman"/>
                <w:sz w:val="28"/>
                <w:szCs w:val="28"/>
              </w:rPr>
              <w:t>Знижена</w:t>
            </w:r>
          </w:p>
        </w:tc>
      </w:tr>
    </w:tbl>
    <w:p w14:paraId="27058263" w14:textId="77777777" w:rsidR="001A387B" w:rsidRPr="001A387B" w:rsidRDefault="001A387B" w:rsidP="001A387B">
      <w:pPr>
        <w:spacing w:after="0" w:line="360" w:lineRule="auto"/>
        <w:ind w:firstLine="993"/>
        <w:jc w:val="both"/>
        <w:rPr>
          <w:rFonts w:ascii="Times New Roman" w:hAnsi="Times New Roman" w:cs="Times New Roman"/>
          <w:sz w:val="28"/>
          <w:szCs w:val="28"/>
        </w:rPr>
      </w:pPr>
    </w:p>
    <w:p w14:paraId="31C43355" w14:textId="2B9A6900" w:rsidR="00A54E1B" w:rsidRDefault="001A387B" w:rsidP="00A216E0">
      <w:pPr>
        <w:spacing w:after="0" w:line="360" w:lineRule="auto"/>
        <w:ind w:firstLine="993"/>
        <w:jc w:val="both"/>
        <w:rPr>
          <w:rFonts w:ascii="Times New Roman" w:hAnsi="Times New Roman" w:cs="Times New Roman"/>
          <w:sz w:val="28"/>
          <w:szCs w:val="28"/>
        </w:rPr>
      </w:pPr>
      <w:r w:rsidRPr="001A387B">
        <w:rPr>
          <w:rFonts w:ascii="Times New Roman" w:hAnsi="Times New Roman" w:cs="Times New Roman"/>
          <w:sz w:val="28"/>
          <w:szCs w:val="28"/>
        </w:rPr>
        <w:t>Отже, узагальнюючи результати оцінювання рівня зацікавленості у досягненні особистих результатів, можна зробити висновок, що учні експериментальної групи, які ставили перед собою конкретні цілі, демонстрували вищу дисципліну, відповідальність та стійку мотивацію. Це позитивно позначалося на ефективності навчального процесу та сприяло формуванню орієнтації на самовдосконалення. У контрольній групі переважала тенденція до формального виконання завдань без чіткої орієнтації на особисті досягнення, що знижувало рівень їхньої активності та результативності. Таким чином, диференційований підхід у фізичному вихованні довів свою ефективність у формуванні внутрішньої мотивації та розвитку відповідального ставлення до занять.</w:t>
      </w:r>
    </w:p>
    <w:p w14:paraId="03DF152E" w14:textId="77777777" w:rsidR="003826B3" w:rsidRPr="003826B3" w:rsidRDefault="003826B3" w:rsidP="003826B3">
      <w:pPr>
        <w:spacing w:after="0" w:line="360" w:lineRule="auto"/>
        <w:ind w:firstLine="993"/>
        <w:jc w:val="both"/>
        <w:rPr>
          <w:rFonts w:ascii="Times New Roman" w:hAnsi="Times New Roman" w:cs="Times New Roman"/>
          <w:sz w:val="28"/>
          <w:szCs w:val="28"/>
        </w:rPr>
      </w:pPr>
      <w:r w:rsidRPr="003826B3">
        <w:rPr>
          <w:rFonts w:ascii="Times New Roman" w:hAnsi="Times New Roman" w:cs="Times New Roman"/>
          <w:sz w:val="28"/>
          <w:szCs w:val="28"/>
        </w:rPr>
        <w:t xml:space="preserve">На завершальному етапі експерименту було проведено повторну діагностику учнів із застосуванням тих самих методик, що й на </w:t>
      </w:r>
      <w:proofErr w:type="spellStart"/>
      <w:r w:rsidRPr="003826B3">
        <w:rPr>
          <w:rFonts w:ascii="Times New Roman" w:hAnsi="Times New Roman" w:cs="Times New Roman"/>
          <w:sz w:val="28"/>
          <w:szCs w:val="28"/>
        </w:rPr>
        <w:t>констатувальному</w:t>
      </w:r>
      <w:proofErr w:type="spellEnd"/>
      <w:r w:rsidRPr="003826B3">
        <w:rPr>
          <w:rFonts w:ascii="Times New Roman" w:hAnsi="Times New Roman" w:cs="Times New Roman"/>
          <w:sz w:val="28"/>
          <w:szCs w:val="28"/>
        </w:rPr>
        <w:t xml:space="preserve"> етапі: стандартні тести фізичної підготовленості, психофізіологічне тестування (частота серцевих скорочень, увага, швидкість реакції), анкетування та педагогічне спостереження. Це дозволило здійснити порівняльний аналіз динаміки змін у контрольній та експериментальній групах.</w:t>
      </w:r>
    </w:p>
    <w:p w14:paraId="203C4328" w14:textId="7DCDC36C" w:rsidR="003826B3" w:rsidRDefault="003826B3" w:rsidP="003826B3">
      <w:pPr>
        <w:spacing w:after="0" w:line="360" w:lineRule="auto"/>
        <w:ind w:firstLine="993"/>
        <w:jc w:val="both"/>
        <w:rPr>
          <w:rFonts w:ascii="Times New Roman" w:hAnsi="Times New Roman" w:cs="Times New Roman"/>
          <w:sz w:val="28"/>
          <w:szCs w:val="28"/>
        </w:rPr>
      </w:pPr>
      <w:r w:rsidRPr="003826B3">
        <w:rPr>
          <w:rFonts w:ascii="Times New Roman" w:hAnsi="Times New Roman" w:cs="Times New Roman"/>
          <w:sz w:val="28"/>
          <w:szCs w:val="28"/>
        </w:rPr>
        <w:t>В експериментальній групі спостерігалося суттєве покращення показників фізичної підготовленості: середній час бігу на дистанцію 1000 м скоротився на 20–25 секунд, кількість підтягувань зросла на 3–4 повтори, а результат стрибка у довжину збільшився на 10–15 см. У контрольній групі зміни були менш вираженими: покращення бігу становило 8–10 секунд, кількість підтягувань зросла лише на 1–2 повтори, а стрибок у довжину — на 5 см.</w:t>
      </w:r>
    </w:p>
    <w:p w14:paraId="51A570EA" w14:textId="150BEB6C" w:rsidR="001B5C6A" w:rsidRDefault="001B5C6A" w:rsidP="001B5C6A">
      <w:pPr>
        <w:spacing w:after="0" w:line="360" w:lineRule="auto"/>
        <w:jc w:val="both"/>
        <w:rPr>
          <w:rFonts w:ascii="Times New Roman" w:hAnsi="Times New Roman" w:cs="Times New Roman"/>
          <w:sz w:val="28"/>
          <w:szCs w:val="28"/>
        </w:rPr>
      </w:pPr>
      <w:r w:rsidRPr="001B5C6A">
        <w:rPr>
          <w:rFonts w:ascii="Times New Roman" w:hAnsi="Times New Roman" w:cs="Times New Roman"/>
          <w:noProof/>
          <w:sz w:val="28"/>
          <w:szCs w:val="28"/>
          <w:lang w:val="ru-RU" w:eastAsia="ru-RU"/>
        </w:rPr>
        <w:drawing>
          <wp:inline distT="0" distB="0" distL="0" distR="0" wp14:anchorId="05535425" wp14:editId="790C230E">
            <wp:extent cx="6120765" cy="38354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3835400"/>
                    </a:xfrm>
                    <a:prstGeom prst="rect">
                      <a:avLst/>
                    </a:prstGeom>
                  </pic:spPr>
                </pic:pic>
              </a:graphicData>
            </a:graphic>
          </wp:inline>
        </w:drawing>
      </w:r>
    </w:p>
    <w:p w14:paraId="01307E5C" w14:textId="39B5726F" w:rsidR="001B5C6A" w:rsidRPr="001B5C6A" w:rsidRDefault="001B5C6A" w:rsidP="001B5C6A">
      <w:pPr>
        <w:spacing w:after="0" w:line="360" w:lineRule="auto"/>
        <w:jc w:val="center"/>
        <w:rPr>
          <w:rFonts w:ascii="Times New Roman" w:hAnsi="Times New Roman" w:cs="Times New Roman"/>
          <w:sz w:val="28"/>
          <w:szCs w:val="28"/>
        </w:rPr>
      </w:pPr>
      <w:r w:rsidRPr="001B5C6A">
        <w:rPr>
          <w:rFonts w:ascii="Times New Roman" w:hAnsi="Times New Roman" w:cs="Times New Roman"/>
          <w:b/>
          <w:bCs/>
          <w:sz w:val="28"/>
          <w:szCs w:val="28"/>
        </w:rPr>
        <w:t>Діаграма 3.3. Динаміка показників фізичної підготовленості учнів експериментальної та контрольної групи</w:t>
      </w:r>
    </w:p>
    <w:p w14:paraId="449906A6" w14:textId="77777777" w:rsidR="001B5C6A" w:rsidRPr="003826B3" w:rsidRDefault="001B5C6A" w:rsidP="001B5C6A">
      <w:pPr>
        <w:spacing w:after="0" w:line="360" w:lineRule="auto"/>
        <w:jc w:val="both"/>
        <w:rPr>
          <w:rFonts w:ascii="Times New Roman" w:hAnsi="Times New Roman" w:cs="Times New Roman"/>
          <w:sz w:val="28"/>
          <w:szCs w:val="28"/>
        </w:rPr>
      </w:pPr>
    </w:p>
    <w:p w14:paraId="42E906E9" w14:textId="77777777" w:rsidR="003826B3" w:rsidRDefault="003826B3" w:rsidP="003826B3">
      <w:pPr>
        <w:spacing w:after="0" w:line="360" w:lineRule="auto"/>
        <w:ind w:firstLine="993"/>
        <w:jc w:val="both"/>
        <w:rPr>
          <w:rFonts w:ascii="Times New Roman" w:hAnsi="Times New Roman" w:cs="Times New Roman"/>
          <w:sz w:val="28"/>
          <w:szCs w:val="28"/>
        </w:rPr>
      </w:pPr>
      <w:r w:rsidRPr="003826B3">
        <w:rPr>
          <w:rFonts w:ascii="Times New Roman" w:hAnsi="Times New Roman" w:cs="Times New Roman"/>
          <w:sz w:val="28"/>
          <w:szCs w:val="28"/>
        </w:rPr>
        <w:t>Психофізіологічні показники також продемонстрували перевагу експериментальної групи. Вона характеризувалася швидшою нормалізацією частоти серцевих скорочень після навантаження (2–3 хвилини проти 4–5 хвилин у контрольній групі), зниженням середнього часу реакції до 0,28–0,30 секунди (у контрольній групі — 0,34–0,36 секунди) та зростанням рівня стійкості уваги, що підтверджувалося меншою кількістю помилок у тестах.</w:t>
      </w:r>
    </w:p>
    <w:p w14:paraId="5E47A405" w14:textId="0B1D28A6" w:rsidR="001B5C6A" w:rsidRDefault="001B5C6A" w:rsidP="001B5C6A">
      <w:pPr>
        <w:spacing w:after="0" w:line="360" w:lineRule="auto"/>
        <w:jc w:val="both"/>
        <w:rPr>
          <w:rFonts w:ascii="Times New Roman" w:hAnsi="Times New Roman" w:cs="Times New Roman"/>
          <w:sz w:val="28"/>
          <w:szCs w:val="28"/>
        </w:rPr>
      </w:pPr>
      <w:r w:rsidRPr="001B5C6A">
        <w:rPr>
          <w:rFonts w:ascii="Times New Roman" w:hAnsi="Times New Roman" w:cs="Times New Roman"/>
          <w:noProof/>
          <w:sz w:val="28"/>
          <w:szCs w:val="28"/>
          <w:lang w:val="ru-RU" w:eastAsia="ru-RU"/>
        </w:rPr>
        <w:drawing>
          <wp:inline distT="0" distB="0" distL="0" distR="0" wp14:anchorId="78AD1BA1" wp14:editId="5B93C63D">
            <wp:extent cx="6120765" cy="3882390"/>
            <wp:effectExtent l="0" t="0" r="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3882390"/>
                    </a:xfrm>
                    <a:prstGeom prst="rect">
                      <a:avLst/>
                    </a:prstGeom>
                  </pic:spPr>
                </pic:pic>
              </a:graphicData>
            </a:graphic>
          </wp:inline>
        </w:drawing>
      </w:r>
    </w:p>
    <w:p w14:paraId="446ACFF2" w14:textId="16D28B9E" w:rsidR="001B5C6A" w:rsidRPr="003826B3" w:rsidRDefault="001B5C6A" w:rsidP="001B5C6A">
      <w:pPr>
        <w:spacing w:after="0" w:line="360" w:lineRule="auto"/>
        <w:jc w:val="center"/>
        <w:rPr>
          <w:rFonts w:ascii="Times New Roman" w:hAnsi="Times New Roman" w:cs="Times New Roman"/>
          <w:b/>
          <w:bCs/>
          <w:sz w:val="28"/>
          <w:szCs w:val="28"/>
        </w:rPr>
      </w:pPr>
      <w:r w:rsidRPr="001B5C6A">
        <w:rPr>
          <w:rFonts w:ascii="Times New Roman" w:hAnsi="Times New Roman" w:cs="Times New Roman"/>
          <w:b/>
          <w:bCs/>
          <w:sz w:val="28"/>
          <w:szCs w:val="28"/>
        </w:rPr>
        <w:t>Діаграма 3.4. Порівняння психофізіологічних характеристик учнів експериментальної та контрольної групи</w:t>
      </w:r>
    </w:p>
    <w:p w14:paraId="28F3FDDF" w14:textId="77777777" w:rsidR="001B5C6A" w:rsidRDefault="001B5C6A" w:rsidP="003826B3">
      <w:pPr>
        <w:spacing w:after="0" w:line="360" w:lineRule="auto"/>
        <w:ind w:firstLine="993"/>
        <w:jc w:val="both"/>
        <w:rPr>
          <w:rFonts w:ascii="Times New Roman" w:hAnsi="Times New Roman" w:cs="Times New Roman"/>
          <w:sz w:val="28"/>
          <w:szCs w:val="28"/>
        </w:rPr>
      </w:pPr>
    </w:p>
    <w:p w14:paraId="00BAE706" w14:textId="00F3EDBC" w:rsidR="003826B3" w:rsidRPr="003826B3" w:rsidRDefault="003826B3" w:rsidP="003826B3">
      <w:pPr>
        <w:spacing w:after="0" w:line="360" w:lineRule="auto"/>
        <w:ind w:firstLine="993"/>
        <w:jc w:val="both"/>
        <w:rPr>
          <w:rFonts w:ascii="Times New Roman" w:hAnsi="Times New Roman" w:cs="Times New Roman"/>
          <w:sz w:val="28"/>
          <w:szCs w:val="28"/>
        </w:rPr>
      </w:pPr>
      <w:r w:rsidRPr="003826B3">
        <w:rPr>
          <w:rFonts w:ascii="Times New Roman" w:hAnsi="Times New Roman" w:cs="Times New Roman"/>
          <w:sz w:val="28"/>
          <w:szCs w:val="28"/>
        </w:rPr>
        <w:t>Щодо мотиваційних установок, в експериментальній групі зросла частка учнів із внутрішньою мотивацією (до 75 %). Вони частіше ставили перед собою особисті цілі та демонстрували дисципліну. У контрольній групі переважала зовнішня мотивація, а орієнтація на особисті досягнення залишалася низькою.</w:t>
      </w:r>
    </w:p>
    <w:p w14:paraId="1D3D8482" w14:textId="760BAA4C" w:rsidR="003826B3" w:rsidRPr="003826B3" w:rsidRDefault="003826B3" w:rsidP="003826B3">
      <w:pPr>
        <w:spacing w:after="0" w:line="360" w:lineRule="auto"/>
        <w:ind w:firstLine="993"/>
        <w:jc w:val="both"/>
        <w:rPr>
          <w:rFonts w:ascii="Times New Roman" w:hAnsi="Times New Roman" w:cs="Times New Roman"/>
          <w:sz w:val="28"/>
          <w:szCs w:val="28"/>
        </w:rPr>
      </w:pPr>
      <w:r w:rsidRPr="003826B3">
        <w:rPr>
          <w:rFonts w:ascii="Times New Roman" w:hAnsi="Times New Roman" w:cs="Times New Roman"/>
          <w:sz w:val="28"/>
          <w:szCs w:val="28"/>
        </w:rPr>
        <w:t>Учні експериментальної групи проявляли більшу зацікавленість у заняттях, активність та відповідальність, що підтверджувалося педагогічними спостереженнями. У контрольній групі зберігалася тенденція до формального виконання завдань, меншої ініціативності та швидшої втомлюваності. Для учнів експериментальної групи уроки фізичної культури сприймалися як можливість для самовдосконалення, тоді як у контрольній групі вони залишалися лише обов’язковою частиною навчального процесу.</w:t>
      </w:r>
    </w:p>
    <w:p w14:paraId="3690CE5E" w14:textId="6F0CD0A8" w:rsidR="00A54E1B" w:rsidRDefault="001B5C6A" w:rsidP="00A216E0">
      <w:pPr>
        <w:spacing w:after="0" w:line="360" w:lineRule="auto"/>
        <w:ind w:firstLine="993"/>
        <w:jc w:val="both"/>
        <w:rPr>
          <w:rFonts w:ascii="Times New Roman" w:hAnsi="Times New Roman" w:cs="Times New Roman"/>
          <w:sz w:val="28"/>
          <w:szCs w:val="28"/>
        </w:rPr>
      </w:pPr>
      <w:r w:rsidRPr="001B5C6A">
        <w:rPr>
          <w:rFonts w:ascii="Times New Roman" w:hAnsi="Times New Roman" w:cs="Times New Roman"/>
          <w:sz w:val="28"/>
          <w:szCs w:val="28"/>
        </w:rPr>
        <w:t>Отримані результати підтверджують ефективність диференційованого підходу у фізичному вихованні, який забезпечив більш виражене покращення фізичних, психофізіологічних та мотиваційних показників учнів, сприяючи гармонійному розвитку особистості та підвищенню ефективності навчального процесу.</w:t>
      </w:r>
    </w:p>
    <w:p w14:paraId="610FFCB1" w14:textId="77777777" w:rsidR="00A54E1B" w:rsidRPr="00A216E0" w:rsidRDefault="00A54E1B" w:rsidP="00A216E0">
      <w:pPr>
        <w:spacing w:after="0" w:line="360" w:lineRule="auto"/>
        <w:ind w:firstLine="993"/>
        <w:jc w:val="both"/>
        <w:rPr>
          <w:rFonts w:ascii="Times New Roman" w:hAnsi="Times New Roman" w:cs="Times New Roman"/>
          <w:sz w:val="28"/>
          <w:szCs w:val="28"/>
        </w:rPr>
      </w:pPr>
    </w:p>
    <w:p w14:paraId="1390B54F" w14:textId="310E80DF" w:rsidR="0008513D" w:rsidRPr="001B5C6A" w:rsidRDefault="0008513D" w:rsidP="001B5C6A">
      <w:pPr>
        <w:spacing w:after="0" w:line="360" w:lineRule="auto"/>
        <w:jc w:val="center"/>
        <w:rPr>
          <w:rFonts w:ascii="Times New Roman" w:hAnsi="Times New Roman" w:cs="Times New Roman"/>
          <w:b/>
          <w:bCs/>
          <w:sz w:val="28"/>
          <w:szCs w:val="28"/>
        </w:rPr>
      </w:pPr>
      <w:r w:rsidRPr="001B5C6A">
        <w:rPr>
          <w:rFonts w:ascii="Times New Roman" w:hAnsi="Times New Roman" w:cs="Times New Roman"/>
          <w:b/>
          <w:bCs/>
          <w:sz w:val="28"/>
          <w:szCs w:val="28"/>
        </w:rPr>
        <w:t>3.3. Методичні рекомендації</w:t>
      </w:r>
    </w:p>
    <w:p w14:paraId="2FC753BA" w14:textId="77777777" w:rsidR="001B5C6A" w:rsidRDefault="001B5C6A" w:rsidP="0008513D">
      <w:pPr>
        <w:spacing w:after="0" w:line="360" w:lineRule="auto"/>
        <w:jc w:val="both"/>
        <w:rPr>
          <w:rFonts w:ascii="Times New Roman" w:hAnsi="Times New Roman" w:cs="Times New Roman"/>
          <w:sz w:val="28"/>
          <w:szCs w:val="28"/>
        </w:rPr>
      </w:pPr>
    </w:p>
    <w:p w14:paraId="7D41C3C0" w14:textId="77777777" w:rsidR="00147C7F" w:rsidRPr="00147C7F" w:rsidRDefault="00147C7F" w:rsidP="00147C7F">
      <w:pPr>
        <w:spacing w:after="0" w:line="360" w:lineRule="auto"/>
        <w:ind w:firstLine="851"/>
        <w:jc w:val="both"/>
        <w:rPr>
          <w:rFonts w:ascii="Times New Roman" w:hAnsi="Times New Roman" w:cs="Times New Roman"/>
          <w:sz w:val="28"/>
          <w:szCs w:val="28"/>
        </w:rPr>
      </w:pPr>
      <w:r w:rsidRPr="00147C7F">
        <w:rPr>
          <w:rFonts w:ascii="Times New Roman" w:hAnsi="Times New Roman" w:cs="Times New Roman"/>
          <w:sz w:val="28"/>
          <w:szCs w:val="28"/>
        </w:rPr>
        <w:t>Ефективність використання програми диференційованого фізичного виховання підтверджується результатами експериментального дослідження, які засвідчили суттєве покращення фізичних, психофізіологічних та мотиваційних показників учнів. Застосування індивідуалізованих комплексів вправ дозволило врахувати рівень фізичної підготовленості, типи вищої нервової діяльності та особисті цілі школярів, що забезпечило гармонійний розвиток організму та підвищення працездатності.</w:t>
      </w:r>
    </w:p>
    <w:p w14:paraId="5EFF8952" w14:textId="77777777" w:rsidR="00147C7F" w:rsidRPr="00147C7F" w:rsidRDefault="00147C7F" w:rsidP="00147C7F">
      <w:pPr>
        <w:spacing w:after="0" w:line="360" w:lineRule="auto"/>
        <w:ind w:firstLine="851"/>
        <w:jc w:val="both"/>
        <w:rPr>
          <w:rFonts w:ascii="Times New Roman" w:hAnsi="Times New Roman" w:cs="Times New Roman"/>
          <w:sz w:val="28"/>
          <w:szCs w:val="28"/>
        </w:rPr>
      </w:pPr>
      <w:r w:rsidRPr="00147C7F">
        <w:rPr>
          <w:rFonts w:ascii="Times New Roman" w:hAnsi="Times New Roman" w:cs="Times New Roman"/>
          <w:sz w:val="28"/>
          <w:szCs w:val="28"/>
        </w:rPr>
        <w:t>Учні експериментальної групи продемонстрували швидшу нормалізацію частоти серцевих скорочень після навантаження, менший час реакції та вищу стійкість уваги, що свідчить про позитивний вплив програми на психофізіологічні функції. Крім того, у них сформувалася внутрішня мотивація до занять, орієнтація на особисті досягнення та відповідальне ставлення до власного здоров’я.</w:t>
      </w:r>
    </w:p>
    <w:p w14:paraId="0C43F046" w14:textId="77777777" w:rsidR="00147C7F" w:rsidRDefault="00147C7F" w:rsidP="00147C7F">
      <w:pPr>
        <w:spacing w:after="0" w:line="360" w:lineRule="auto"/>
        <w:ind w:firstLine="851"/>
        <w:jc w:val="both"/>
        <w:rPr>
          <w:rFonts w:ascii="Times New Roman" w:hAnsi="Times New Roman" w:cs="Times New Roman"/>
          <w:sz w:val="28"/>
          <w:szCs w:val="28"/>
        </w:rPr>
      </w:pPr>
      <w:r w:rsidRPr="00147C7F">
        <w:rPr>
          <w:rFonts w:ascii="Times New Roman" w:hAnsi="Times New Roman" w:cs="Times New Roman"/>
          <w:sz w:val="28"/>
          <w:szCs w:val="28"/>
        </w:rPr>
        <w:t>У контрольній групі позитивні зміни були менш вираженими, що підтверджує перевагу диференційованого підходу над традиційною програмою. Таким чином, ефективність програми полягає у комплексному впливі на фізичний розвиток, когнітивні здібності та мотиваційні установки учнів, що робить її доцільною для широкого впровадження у практику шкільного фізичного виховання.</w:t>
      </w:r>
    </w:p>
    <w:p w14:paraId="29C48C0D" w14:textId="77777777" w:rsidR="00042149" w:rsidRPr="00042149" w:rsidRDefault="00042149" w:rsidP="00042149">
      <w:pPr>
        <w:spacing w:after="0" w:line="360" w:lineRule="auto"/>
        <w:ind w:firstLine="851"/>
        <w:jc w:val="both"/>
        <w:rPr>
          <w:rFonts w:ascii="Times New Roman" w:hAnsi="Times New Roman" w:cs="Times New Roman"/>
          <w:sz w:val="28"/>
          <w:szCs w:val="28"/>
        </w:rPr>
      </w:pPr>
      <w:r w:rsidRPr="00042149">
        <w:rPr>
          <w:rFonts w:ascii="Times New Roman" w:hAnsi="Times New Roman" w:cs="Times New Roman"/>
          <w:sz w:val="28"/>
          <w:szCs w:val="28"/>
        </w:rPr>
        <w:t>Програма диференційованого фізичного виховання передбачає комплексний підхід до організації навчального процесу, який враховує рівень фізичної підготовленості, психофізіологічні особливості та мотиваційні установки учнів. Її застосування потребує чіткої структури та методичного забезпечення.</w:t>
      </w:r>
    </w:p>
    <w:p w14:paraId="743D9D05" w14:textId="77777777" w:rsidR="00042149" w:rsidRPr="00042149" w:rsidRDefault="00042149" w:rsidP="00042149">
      <w:pPr>
        <w:spacing w:after="0" w:line="360" w:lineRule="auto"/>
        <w:ind w:firstLine="851"/>
        <w:jc w:val="both"/>
        <w:rPr>
          <w:rFonts w:ascii="Times New Roman" w:hAnsi="Times New Roman" w:cs="Times New Roman"/>
          <w:sz w:val="28"/>
          <w:szCs w:val="28"/>
        </w:rPr>
      </w:pPr>
      <w:r w:rsidRPr="00042149">
        <w:rPr>
          <w:rFonts w:ascii="Times New Roman" w:hAnsi="Times New Roman" w:cs="Times New Roman"/>
          <w:sz w:val="28"/>
          <w:szCs w:val="28"/>
        </w:rPr>
        <w:t>Організаційні умови. Програма реалізується протягом одного семестру (3–4 місяці) у рамках уроків фізичної культури. Заняття проводяться 2–3 рази на тиждень, тривалістю 45 хвилин. Учні розподіляються на групи за рівнем фізичної підготовленості (низький, середній, високий) та психофізіологічними показниками.</w:t>
      </w:r>
    </w:p>
    <w:p w14:paraId="7ABDC1E6" w14:textId="77777777" w:rsidR="00042149" w:rsidRPr="00042149" w:rsidRDefault="00042149" w:rsidP="00042149">
      <w:pPr>
        <w:spacing w:after="0" w:line="360" w:lineRule="auto"/>
        <w:ind w:firstLine="851"/>
        <w:jc w:val="both"/>
        <w:rPr>
          <w:rFonts w:ascii="Times New Roman" w:hAnsi="Times New Roman" w:cs="Times New Roman"/>
          <w:sz w:val="28"/>
          <w:szCs w:val="28"/>
        </w:rPr>
      </w:pPr>
      <w:r w:rsidRPr="00042149">
        <w:rPr>
          <w:rFonts w:ascii="Times New Roman" w:hAnsi="Times New Roman" w:cs="Times New Roman"/>
          <w:sz w:val="28"/>
          <w:szCs w:val="28"/>
        </w:rPr>
        <w:t>Методика проведення занять. На діагностичному етапі здійснюється тестування фізичної підготовленості (біг, підтягування, стрибки), вимірювання психофізіологічних показників (частота серцевих скорочень, увага, швидкість реакції) та анкетування мотиваційних установок. Це дозволяє сформувати групи для подальшої роботи.</w:t>
      </w:r>
    </w:p>
    <w:p w14:paraId="5CC482C6" w14:textId="77777777" w:rsidR="00042149" w:rsidRPr="00042149" w:rsidRDefault="00042149" w:rsidP="00042149">
      <w:pPr>
        <w:spacing w:after="0" w:line="360" w:lineRule="auto"/>
        <w:ind w:firstLine="851"/>
        <w:jc w:val="both"/>
        <w:rPr>
          <w:rFonts w:ascii="Times New Roman" w:hAnsi="Times New Roman" w:cs="Times New Roman"/>
          <w:sz w:val="28"/>
          <w:szCs w:val="28"/>
        </w:rPr>
      </w:pPr>
      <w:r w:rsidRPr="00042149">
        <w:rPr>
          <w:rFonts w:ascii="Times New Roman" w:hAnsi="Times New Roman" w:cs="Times New Roman"/>
          <w:sz w:val="28"/>
          <w:szCs w:val="28"/>
        </w:rPr>
        <w:t>На тренувально-освітньому етапі застосовуються індивідуалізовані комплекси вправ. Учні з низьким рівнем підготовленості виконують полегшені варіанти вправ із поступовим нарощуванням навантаження. Учні із середнім рівнем працюють за стандартними програмами з акцентом на розвиток витривалості та сили. Учні з високим рівнем отримують ускладнені комплекси, спрямовані на вдосконалення швидкісно-силових якостей та координації. У контрольній групі використовується традиційна програма без індивідуалізації. Для підтримки інтересу застосовуються ігрові методи, командні вправи та мотиваційні прийоми (похвала, постановка особистих цілей, відстеження прогресу).</w:t>
      </w:r>
    </w:p>
    <w:p w14:paraId="79D9C742" w14:textId="77777777" w:rsidR="00042149" w:rsidRPr="00042149" w:rsidRDefault="00042149" w:rsidP="00042149">
      <w:pPr>
        <w:spacing w:after="0" w:line="360" w:lineRule="auto"/>
        <w:ind w:firstLine="851"/>
        <w:jc w:val="both"/>
        <w:rPr>
          <w:rFonts w:ascii="Times New Roman" w:hAnsi="Times New Roman" w:cs="Times New Roman"/>
          <w:sz w:val="28"/>
          <w:szCs w:val="28"/>
        </w:rPr>
      </w:pPr>
      <w:r w:rsidRPr="00042149">
        <w:rPr>
          <w:rFonts w:ascii="Times New Roman" w:hAnsi="Times New Roman" w:cs="Times New Roman"/>
          <w:sz w:val="28"/>
          <w:szCs w:val="28"/>
        </w:rPr>
        <w:t xml:space="preserve">На </w:t>
      </w:r>
      <w:proofErr w:type="spellStart"/>
      <w:r w:rsidRPr="00042149">
        <w:rPr>
          <w:rFonts w:ascii="Times New Roman" w:hAnsi="Times New Roman" w:cs="Times New Roman"/>
          <w:sz w:val="28"/>
          <w:szCs w:val="28"/>
        </w:rPr>
        <w:t>контрольно-узагальнювальному</w:t>
      </w:r>
      <w:proofErr w:type="spellEnd"/>
      <w:r w:rsidRPr="00042149">
        <w:rPr>
          <w:rFonts w:ascii="Times New Roman" w:hAnsi="Times New Roman" w:cs="Times New Roman"/>
          <w:sz w:val="28"/>
          <w:szCs w:val="28"/>
        </w:rPr>
        <w:t xml:space="preserve"> етапі проводиться повторне тестування фізичних та психофізіологічних показників, аналіз змін у мотиваційних установках та порівняння результатів контрольної й експериментальної груп. Це дозволяє сформулювати висновки та рекомендації для подальшого вдосконалення програми.</w:t>
      </w:r>
    </w:p>
    <w:p w14:paraId="32BE2D4F" w14:textId="77777777" w:rsidR="00042149" w:rsidRPr="00042149" w:rsidRDefault="00042149" w:rsidP="00042149">
      <w:pPr>
        <w:spacing w:after="0" w:line="360" w:lineRule="auto"/>
        <w:ind w:firstLine="851"/>
        <w:jc w:val="both"/>
        <w:rPr>
          <w:rFonts w:ascii="Times New Roman" w:hAnsi="Times New Roman" w:cs="Times New Roman"/>
          <w:sz w:val="28"/>
          <w:szCs w:val="28"/>
        </w:rPr>
      </w:pPr>
      <w:r w:rsidRPr="00042149">
        <w:rPr>
          <w:rFonts w:ascii="Times New Roman" w:hAnsi="Times New Roman" w:cs="Times New Roman"/>
          <w:sz w:val="28"/>
          <w:szCs w:val="28"/>
        </w:rPr>
        <w:t>Методичні акценти. Індивідуалізація навчального процесу з урахуванням рівня підготовленості та мотиваційних установок. Поступове нарощування навантаження для уникнення перевтоми. Формування внутрішньої мотивації через постановку особистих цілей та позитивне підкріплення. Використання різноманітних форм активності (традиційні вправи, ігрові методи, сучасні види рухової діяльності). Навчання учнів навичкам самоконтролю (відстеження частоти серцевих скорочень, кількості повторів, часу виконання).</w:t>
      </w:r>
    </w:p>
    <w:p w14:paraId="44DCECC4" w14:textId="77777777" w:rsidR="00042149" w:rsidRPr="00042149" w:rsidRDefault="00042149" w:rsidP="00042149">
      <w:pPr>
        <w:spacing w:after="0" w:line="360" w:lineRule="auto"/>
        <w:ind w:firstLine="851"/>
        <w:jc w:val="both"/>
        <w:rPr>
          <w:rFonts w:ascii="Times New Roman" w:hAnsi="Times New Roman" w:cs="Times New Roman"/>
          <w:sz w:val="28"/>
          <w:szCs w:val="28"/>
        </w:rPr>
      </w:pPr>
      <w:r w:rsidRPr="00042149">
        <w:rPr>
          <w:rFonts w:ascii="Times New Roman" w:hAnsi="Times New Roman" w:cs="Times New Roman"/>
          <w:sz w:val="28"/>
          <w:szCs w:val="28"/>
        </w:rPr>
        <w:t>Очікувані результати. Застосування програми забезпечує підвищення рівня фізичної підготовленості, розвиток психофізіологічних характеристик (швидкість реакції, стійкість уваги, адаптація серцево-судинної системи), формування внутрішньої мотивації та відповідального ставлення до власного здоров’я.</w:t>
      </w:r>
    </w:p>
    <w:p w14:paraId="6865C176" w14:textId="77777777" w:rsidR="00147C7F" w:rsidRPr="00147C7F" w:rsidRDefault="00147C7F" w:rsidP="00147C7F">
      <w:pPr>
        <w:spacing w:after="0" w:line="360" w:lineRule="auto"/>
        <w:ind w:firstLine="851"/>
        <w:jc w:val="both"/>
        <w:rPr>
          <w:rFonts w:ascii="Times New Roman" w:hAnsi="Times New Roman" w:cs="Times New Roman"/>
          <w:sz w:val="28"/>
          <w:szCs w:val="28"/>
        </w:rPr>
      </w:pPr>
    </w:p>
    <w:p w14:paraId="31885405" w14:textId="0CE3D254" w:rsidR="0008513D" w:rsidRPr="001B5C6A" w:rsidRDefault="0008513D" w:rsidP="0008513D">
      <w:pPr>
        <w:spacing w:after="0" w:line="360" w:lineRule="auto"/>
        <w:jc w:val="both"/>
        <w:rPr>
          <w:rFonts w:ascii="Times New Roman" w:hAnsi="Times New Roman" w:cs="Times New Roman"/>
          <w:b/>
          <w:bCs/>
          <w:sz w:val="28"/>
          <w:szCs w:val="28"/>
        </w:rPr>
      </w:pPr>
      <w:r w:rsidRPr="001B5C6A">
        <w:rPr>
          <w:rFonts w:ascii="Times New Roman" w:hAnsi="Times New Roman" w:cs="Times New Roman"/>
          <w:b/>
          <w:bCs/>
          <w:sz w:val="28"/>
          <w:szCs w:val="28"/>
        </w:rPr>
        <w:t>Висновки до розділу ІІІ</w:t>
      </w:r>
      <w:r w:rsidRPr="001B5C6A">
        <w:rPr>
          <w:rFonts w:ascii="Times New Roman" w:hAnsi="Times New Roman" w:cs="Times New Roman"/>
          <w:b/>
          <w:bCs/>
          <w:sz w:val="28"/>
          <w:szCs w:val="28"/>
        </w:rPr>
        <w:tab/>
      </w:r>
    </w:p>
    <w:p w14:paraId="33D86E24" w14:textId="77777777" w:rsidR="00B86904" w:rsidRDefault="00B86904" w:rsidP="00A427A3">
      <w:pPr>
        <w:spacing w:after="0" w:line="360" w:lineRule="auto"/>
        <w:ind w:firstLine="709"/>
        <w:jc w:val="both"/>
        <w:rPr>
          <w:rFonts w:ascii="Times New Roman" w:hAnsi="Times New Roman" w:cs="Times New Roman"/>
          <w:sz w:val="28"/>
          <w:szCs w:val="28"/>
        </w:rPr>
      </w:pPr>
    </w:p>
    <w:p w14:paraId="3476E092" w14:textId="05F33B27" w:rsidR="00B86904" w:rsidRDefault="00042149" w:rsidP="00A427A3">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 xml:space="preserve">Ефективність використання програми диференційованого фізичного виховання підтверджується результатами експериментального дослідження, які засвідчили суттєве покращення фізичних, психофізіологічних та мотиваційних показників учнів. Організація дослідження включала три етапи: діагностичний, тренувально-освітній та </w:t>
      </w:r>
      <w:proofErr w:type="spellStart"/>
      <w:r w:rsidRPr="00042149">
        <w:rPr>
          <w:rFonts w:ascii="Times New Roman" w:hAnsi="Times New Roman" w:cs="Times New Roman"/>
          <w:sz w:val="28"/>
          <w:szCs w:val="28"/>
        </w:rPr>
        <w:t>контрольно-узагальнювальний</w:t>
      </w:r>
      <w:proofErr w:type="spellEnd"/>
      <w:r w:rsidRPr="00042149">
        <w:rPr>
          <w:rFonts w:ascii="Times New Roman" w:hAnsi="Times New Roman" w:cs="Times New Roman"/>
          <w:sz w:val="28"/>
          <w:szCs w:val="28"/>
        </w:rPr>
        <w:t>, що забезпечило системність роботи та можливість відстеження динаміки змін. Аналіз результатів показав, що учні експериментальної групи продемонстрували значне зростання рівня фізичної підготовленості, швидшу нормалізацію частоти серцевих скорочень після навантаження, менший час реакції та вищу стійкість уваги. Крім того, у них сформувалася внутрішня мотивація до занять, орієнтація на особисті досягнення та відповідальне ставлення до власного здоров’я. У контрольній групі позитивні зміни були менш вираженими, що підтверджує перевагу диференційованої програми над традиційною. Розроблені методичні рекомендації окреслюють практичні шляхи впровадження програми у шкільну практику, передбачають індивідуалізацію навчального процесу, поступове нарощування навантаження, використання мотиваційних прийомів та ігрових методів, а також формування навичок самоконтролю. Загалом результати експерименту доводять, що диференційоване фізичне виховання сприяє гармонійному розвитку учнів, поєднуючи фізичні, психофізіологічні та мотиваційні аспекти, і може бути рекомендоване для широкого застосування у закладах загальної середньої освіти як ефективний засіб підвищення якості навчального процесу та формування відповідального ставлення школярів до власного здоров’я.</w:t>
      </w:r>
    </w:p>
    <w:p w14:paraId="34518D93" w14:textId="77777777" w:rsidR="00B86904" w:rsidRDefault="00B86904" w:rsidP="00A427A3">
      <w:pPr>
        <w:spacing w:after="0" w:line="360" w:lineRule="auto"/>
        <w:ind w:firstLine="709"/>
        <w:jc w:val="both"/>
        <w:rPr>
          <w:rFonts w:ascii="Times New Roman" w:hAnsi="Times New Roman" w:cs="Times New Roman"/>
          <w:sz w:val="28"/>
          <w:szCs w:val="28"/>
        </w:rPr>
      </w:pPr>
    </w:p>
    <w:p w14:paraId="1D600FB1" w14:textId="77777777" w:rsidR="00B86904" w:rsidRDefault="00B86904" w:rsidP="00A427A3">
      <w:pPr>
        <w:spacing w:after="0" w:line="360" w:lineRule="auto"/>
        <w:ind w:firstLine="709"/>
        <w:jc w:val="both"/>
        <w:rPr>
          <w:rFonts w:ascii="Times New Roman" w:hAnsi="Times New Roman" w:cs="Times New Roman"/>
          <w:sz w:val="28"/>
          <w:szCs w:val="28"/>
        </w:rPr>
      </w:pPr>
    </w:p>
    <w:p w14:paraId="7C080A4B" w14:textId="77777777" w:rsidR="00B86904" w:rsidRDefault="00B86904" w:rsidP="00A427A3">
      <w:pPr>
        <w:spacing w:after="0" w:line="360" w:lineRule="auto"/>
        <w:ind w:firstLine="709"/>
        <w:jc w:val="both"/>
        <w:rPr>
          <w:rFonts w:ascii="Times New Roman" w:hAnsi="Times New Roman" w:cs="Times New Roman"/>
          <w:sz w:val="28"/>
          <w:szCs w:val="28"/>
        </w:rPr>
      </w:pPr>
    </w:p>
    <w:p w14:paraId="6044988E" w14:textId="77777777" w:rsidR="00042149" w:rsidRDefault="00042149" w:rsidP="00A427A3">
      <w:pPr>
        <w:spacing w:after="0" w:line="360" w:lineRule="auto"/>
        <w:ind w:firstLine="709"/>
        <w:jc w:val="both"/>
        <w:rPr>
          <w:rFonts w:ascii="Times New Roman" w:hAnsi="Times New Roman" w:cs="Times New Roman"/>
          <w:sz w:val="28"/>
          <w:szCs w:val="28"/>
        </w:rPr>
      </w:pPr>
    </w:p>
    <w:p w14:paraId="2C84995A" w14:textId="77777777" w:rsidR="00042149" w:rsidRDefault="00042149" w:rsidP="00A427A3">
      <w:pPr>
        <w:spacing w:after="0" w:line="360" w:lineRule="auto"/>
        <w:ind w:firstLine="709"/>
        <w:jc w:val="both"/>
        <w:rPr>
          <w:rFonts w:ascii="Times New Roman" w:hAnsi="Times New Roman" w:cs="Times New Roman"/>
          <w:sz w:val="28"/>
          <w:szCs w:val="28"/>
        </w:rPr>
      </w:pPr>
    </w:p>
    <w:p w14:paraId="5C70B979" w14:textId="77777777" w:rsidR="00042149" w:rsidRDefault="00042149" w:rsidP="00A427A3">
      <w:pPr>
        <w:spacing w:after="0" w:line="360" w:lineRule="auto"/>
        <w:ind w:firstLine="709"/>
        <w:jc w:val="both"/>
        <w:rPr>
          <w:rFonts w:ascii="Times New Roman" w:hAnsi="Times New Roman" w:cs="Times New Roman"/>
          <w:sz w:val="28"/>
          <w:szCs w:val="28"/>
        </w:rPr>
      </w:pPr>
    </w:p>
    <w:p w14:paraId="67AA1B65" w14:textId="77777777" w:rsidR="00042149" w:rsidRDefault="00042149" w:rsidP="00A427A3">
      <w:pPr>
        <w:spacing w:after="0" w:line="360" w:lineRule="auto"/>
        <w:ind w:firstLine="709"/>
        <w:jc w:val="both"/>
        <w:rPr>
          <w:rFonts w:ascii="Times New Roman" w:hAnsi="Times New Roman" w:cs="Times New Roman"/>
          <w:sz w:val="28"/>
          <w:szCs w:val="28"/>
        </w:rPr>
      </w:pPr>
    </w:p>
    <w:p w14:paraId="3C17E7BC" w14:textId="77777777" w:rsidR="00042149" w:rsidRDefault="00042149" w:rsidP="00A427A3">
      <w:pPr>
        <w:spacing w:after="0" w:line="360" w:lineRule="auto"/>
        <w:ind w:firstLine="709"/>
        <w:jc w:val="both"/>
        <w:rPr>
          <w:rFonts w:ascii="Times New Roman" w:hAnsi="Times New Roman" w:cs="Times New Roman"/>
          <w:sz w:val="28"/>
          <w:szCs w:val="28"/>
        </w:rPr>
      </w:pPr>
    </w:p>
    <w:p w14:paraId="39B1857A" w14:textId="77777777" w:rsidR="00042149" w:rsidRDefault="00042149" w:rsidP="00A427A3">
      <w:pPr>
        <w:spacing w:after="0" w:line="360" w:lineRule="auto"/>
        <w:ind w:firstLine="709"/>
        <w:jc w:val="both"/>
        <w:rPr>
          <w:rFonts w:ascii="Times New Roman" w:hAnsi="Times New Roman" w:cs="Times New Roman"/>
          <w:sz w:val="28"/>
          <w:szCs w:val="28"/>
        </w:rPr>
      </w:pPr>
    </w:p>
    <w:p w14:paraId="2CAA2A6D" w14:textId="77777777" w:rsidR="00042149" w:rsidRDefault="00042149" w:rsidP="00A427A3">
      <w:pPr>
        <w:spacing w:after="0" w:line="360" w:lineRule="auto"/>
        <w:ind w:firstLine="709"/>
        <w:jc w:val="both"/>
        <w:rPr>
          <w:rFonts w:ascii="Times New Roman" w:hAnsi="Times New Roman" w:cs="Times New Roman"/>
          <w:sz w:val="28"/>
          <w:szCs w:val="28"/>
        </w:rPr>
      </w:pPr>
    </w:p>
    <w:p w14:paraId="52D2E169" w14:textId="77777777" w:rsidR="00042149" w:rsidRDefault="00042149" w:rsidP="00A427A3">
      <w:pPr>
        <w:spacing w:after="0" w:line="360" w:lineRule="auto"/>
        <w:ind w:firstLine="709"/>
        <w:jc w:val="both"/>
        <w:rPr>
          <w:rFonts w:ascii="Times New Roman" w:hAnsi="Times New Roman" w:cs="Times New Roman"/>
          <w:sz w:val="28"/>
          <w:szCs w:val="28"/>
        </w:rPr>
      </w:pPr>
    </w:p>
    <w:p w14:paraId="49A75C1D" w14:textId="77777777" w:rsidR="00042149" w:rsidRDefault="00042149" w:rsidP="00A427A3">
      <w:pPr>
        <w:spacing w:after="0" w:line="360" w:lineRule="auto"/>
        <w:ind w:firstLine="709"/>
        <w:jc w:val="both"/>
        <w:rPr>
          <w:rFonts w:ascii="Times New Roman" w:hAnsi="Times New Roman" w:cs="Times New Roman"/>
          <w:sz w:val="28"/>
          <w:szCs w:val="28"/>
        </w:rPr>
      </w:pPr>
    </w:p>
    <w:p w14:paraId="077AFF22" w14:textId="77777777" w:rsidR="00042149" w:rsidRDefault="00042149" w:rsidP="00A427A3">
      <w:pPr>
        <w:spacing w:after="0" w:line="360" w:lineRule="auto"/>
        <w:ind w:firstLine="709"/>
        <w:jc w:val="both"/>
        <w:rPr>
          <w:rFonts w:ascii="Times New Roman" w:hAnsi="Times New Roman" w:cs="Times New Roman"/>
          <w:sz w:val="28"/>
          <w:szCs w:val="28"/>
        </w:rPr>
      </w:pPr>
    </w:p>
    <w:p w14:paraId="04D6BE77" w14:textId="77777777" w:rsidR="00042149" w:rsidRDefault="00042149" w:rsidP="00A427A3">
      <w:pPr>
        <w:spacing w:after="0" w:line="360" w:lineRule="auto"/>
        <w:ind w:firstLine="709"/>
        <w:jc w:val="both"/>
        <w:rPr>
          <w:rFonts w:ascii="Times New Roman" w:hAnsi="Times New Roman" w:cs="Times New Roman"/>
          <w:sz w:val="28"/>
          <w:szCs w:val="28"/>
        </w:rPr>
      </w:pPr>
    </w:p>
    <w:p w14:paraId="174D7C0C" w14:textId="77777777" w:rsidR="00042149" w:rsidRDefault="00042149" w:rsidP="00A427A3">
      <w:pPr>
        <w:spacing w:after="0" w:line="360" w:lineRule="auto"/>
        <w:ind w:firstLine="709"/>
        <w:jc w:val="both"/>
        <w:rPr>
          <w:rFonts w:ascii="Times New Roman" w:hAnsi="Times New Roman" w:cs="Times New Roman"/>
          <w:sz w:val="28"/>
          <w:szCs w:val="28"/>
        </w:rPr>
      </w:pPr>
    </w:p>
    <w:p w14:paraId="1DC0FEFB" w14:textId="77777777" w:rsidR="00042149" w:rsidRDefault="00042149" w:rsidP="00A427A3">
      <w:pPr>
        <w:spacing w:after="0" w:line="360" w:lineRule="auto"/>
        <w:ind w:firstLine="709"/>
        <w:jc w:val="both"/>
        <w:rPr>
          <w:rFonts w:ascii="Times New Roman" w:hAnsi="Times New Roman" w:cs="Times New Roman"/>
          <w:sz w:val="28"/>
          <w:szCs w:val="28"/>
        </w:rPr>
      </w:pPr>
    </w:p>
    <w:p w14:paraId="518AFE56" w14:textId="77777777" w:rsidR="00042149" w:rsidRDefault="00042149" w:rsidP="00A427A3">
      <w:pPr>
        <w:spacing w:after="0" w:line="360" w:lineRule="auto"/>
        <w:ind w:firstLine="709"/>
        <w:jc w:val="both"/>
        <w:rPr>
          <w:rFonts w:ascii="Times New Roman" w:hAnsi="Times New Roman" w:cs="Times New Roman"/>
          <w:sz w:val="28"/>
          <w:szCs w:val="28"/>
        </w:rPr>
      </w:pPr>
    </w:p>
    <w:p w14:paraId="6DE22E7C" w14:textId="77777777" w:rsidR="00042149" w:rsidRDefault="00042149" w:rsidP="00A427A3">
      <w:pPr>
        <w:spacing w:after="0" w:line="360" w:lineRule="auto"/>
        <w:ind w:firstLine="709"/>
        <w:jc w:val="both"/>
        <w:rPr>
          <w:rFonts w:ascii="Times New Roman" w:hAnsi="Times New Roman" w:cs="Times New Roman"/>
          <w:sz w:val="28"/>
          <w:szCs w:val="28"/>
        </w:rPr>
      </w:pPr>
    </w:p>
    <w:p w14:paraId="37B5C4F7" w14:textId="77777777" w:rsidR="00042149" w:rsidRDefault="00042149" w:rsidP="00A427A3">
      <w:pPr>
        <w:spacing w:after="0" w:line="360" w:lineRule="auto"/>
        <w:ind w:firstLine="709"/>
        <w:jc w:val="both"/>
        <w:rPr>
          <w:rFonts w:ascii="Times New Roman" w:hAnsi="Times New Roman" w:cs="Times New Roman"/>
          <w:sz w:val="28"/>
          <w:szCs w:val="28"/>
        </w:rPr>
      </w:pPr>
    </w:p>
    <w:p w14:paraId="0FCEF053" w14:textId="77777777" w:rsidR="00042149" w:rsidRDefault="00042149" w:rsidP="00A427A3">
      <w:pPr>
        <w:spacing w:after="0" w:line="360" w:lineRule="auto"/>
        <w:ind w:firstLine="709"/>
        <w:jc w:val="both"/>
        <w:rPr>
          <w:rFonts w:ascii="Times New Roman" w:hAnsi="Times New Roman" w:cs="Times New Roman"/>
          <w:sz w:val="28"/>
          <w:szCs w:val="28"/>
        </w:rPr>
      </w:pPr>
    </w:p>
    <w:p w14:paraId="7050EB94" w14:textId="77777777" w:rsidR="00042149" w:rsidRDefault="00042149" w:rsidP="00A427A3">
      <w:pPr>
        <w:spacing w:after="0" w:line="360" w:lineRule="auto"/>
        <w:ind w:firstLine="709"/>
        <w:jc w:val="both"/>
        <w:rPr>
          <w:rFonts w:ascii="Times New Roman" w:hAnsi="Times New Roman" w:cs="Times New Roman"/>
          <w:sz w:val="28"/>
          <w:szCs w:val="28"/>
        </w:rPr>
      </w:pPr>
    </w:p>
    <w:p w14:paraId="53933CE5" w14:textId="77777777" w:rsidR="007E0C9D" w:rsidRDefault="007E0C9D" w:rsidP="00A427A3">
      <w:pPr>
        <w:spacing w:after="0" w:line="360" w:lineRule="auto"/>
        <w:ind w:firstLine="709"/>
        <w:jc w:val="both"/>
        <w:rPr>
          <w:rFonts w:ascii="Times New Roman" w:hAnsi="Times New Roman" w:cs="Times New Roman"/>
          <w:sz w:val="28"/>
          <w:szCs w:val="28"/>
        </w:rPr>
      </w:pPr>
    </w:p>
    <w:p w14:paraId="14CE792C" w14:textId="77777777" w:rsidR="007E0C9D" w:rsidRDefault="007E0C9D" w:rsidP="00A427A3">
      <w:pPr>
        <w:spacing w:after="0" w:line="360" w:lineRule="auto"/>
        <w:ind w:firstLine="709"/>
        <w:jc w:val="both"/>
        <w:rPr>
          <w:rFonts w:ascii="Times New Roman" w:hAnsi="Times New Roman" w:cs="Times New Roman"/>
          <w:sz w:val="28"/>
          <w:szCs w:val="28"/>
        </w:rPr>
      </w:pPr>
    </w:p>
    <w:p w14:paraId="5B305AFA" w14:textId="77777777" w:rsidR="007E0C9D" w:rsidRDefault="007E0C9D" w:rsidP="00A427A3">
      <w:pPr>
        <w:spacing w:after="0" w:line="360" w:lineRule="auto"/>
        <w:ind w:firstLine="709"/>
        <w:jc w:val="both"/>
        <w:rPr>
          <w:rFonts w:ascii="Times New Roman" w:hAnsi="Times New Roman" w:cs="Times New Roman"/>
          <w:sz w:val="28"/>
          <w:szCs w:val="28"/>
        </w:rPr>
      </w:pPr>
    </w:p>
    <w:p w14:paraId="67D5269F" w14:textId="77777777" w:rsidR="007E0C9D" w:rsidRDefault="007E0C9D" w:rsidP="00A427A3">
      <w:pPr>
        <w:spacing w:after="0" w:line="360" w:lineRule="auto"/>
        <w:ind w:firstLine="709"/>
        <w:jc w:val="both"/>
        <w:rPr>
          <w:rFonts w:ascii="Times New Roman" w:hAnsi="Times New Roman" w:cs="Times New Roman"/>
          <w:sz w:val="28"/>
          <w:szCs w:val="28"/>
        </w:rPr>
      </w:pPr>
    </w:p>
    <w:p w14:paraId="2A7E873A" w14:textId="77777777" w:rsidR="007E0C9D" w:rsidRDefault="007E0C9D" w:rsidP="00A427A3">
      <w:pPr>
        <w:spacing w:after="0" w:line="360" w:lineRule="auto"/>
        <w:ind w:firstLine="709"/>
        <w:jc w:val="both"/>
        <w:rPr>
          <w:rFonts w:ascii="Times New Roman" w:hAnsi="Times New Roman" w:cs="Times New Roman"/>
          <w:sz w:val="28"/>
          <w:szCs w:val="28"/>
        </w:rPr>
      </w:pPr>
    </w:p>
    <w:p w14:paraId="35B93752" w14:textId="77777777" w:rsidR="007F49A1" w:rsidRDefault="007F49A1" w:rsidP="00A427A3">
      <w:pPr>
        <w:spacing w:after="0" w:line="360" w:lineRule="auto"/>
        <w:ind w:firstLine="709"/>
        <w:jc w:val="both"/>
        <w:rPr>
          <w:rFonts w:ascii="Times New Roman" w:hAnsi="Times New Roman" w:cs="Times New Roman"/>
          <w:sz w:val="28"/>
          <w:szCs w:val="28"/>
        </w:rPr>
      </w:pPr>
    </w:p>
    <w:p w14:paraId="21F609E1" w14:textId="0829B725" w:rsidR="007F49A1" w:rsidRDefault="007F49A1" w:rsidP="007F49A1">
      <w:pPr>
        <w:spacing w:after="0" w:line="360" w:lineRule="auto"/>
        <w:ind w:firstLine="709"/>
        <w:jc w:val="center"/>
        <w:rPr>
          <w:rFonts w:ascii="Times New Roman" w:hAnsi="Times New Roman" w:cs="Times New Roman"/>
          <w:b/>
          <w:bCs/>
          <w:sz w:val="28"/>
          <w:szCs w:val="28"/>
        </w:rPr>
      </w:pPr>
      <w:r w:rsidRPr="007F49A1">
        <w:rPr>
          <w:rFonts w:ascii="Times New Roman" w:hAnsi="Times New Roman" w:cs="Times New Roman"/>
          <w:b/>
          <w:bCs/>
          <w:sz w:val="28"/>
          <w:szCs w:val="28"/>
        </w:rPr>
        <w:t>ВИСНОВКИ</w:t>
      </w:r>
    </w:p>
    <w:p w14:paraId="7981BCA4" w14:textId="77777777" w:rsidR="007F49A1" w:rsidRPr="007F49A1" w:rsidRDefault="007F49A1" w:rsidP="007F49A1">
      <w:pPr>
        <w:spacing w:after="0" w:line="360" w:lineRule="auto"/>
        <w:ind w:firstLine="709"/>
        <w:jc w:val="both"/>
        <w:rPr>
          <w:rFonts w:ascii="Times New Roman" w:hAnsi="Times New Roman" w:cs="Times New Roman"/>
          <w:sz w:val="28"/>
          <w:szCs w:val="28"/>
        </w:rPr>
      </w:pPr>
    </w:p>
    <w:p w14:paraId="752D3F6B" w14:textId="77777777" w:rsidR="007F49A1" w:rsidRPr="007F49A1" w:rsidRDefault="007F49A1" w:rsidP="007F49A1">
      <w:pPr>
        <w:spacing w:after="0" w:line="360" w:lineRule="auto"/>
        <w:ind w:firstLine="709"/>
        <w:jc w:val="both"/>
        <w:rPr>
          <w:rFonts w:ascii="Times New Roman" w:hAnsi="Times New Roman" w:cs="Times New Roman"/>
          <w:sz w:val="28"/>
          <w:szCs w:val="28"/>
        </w:rPr>
      </w:pPr>
      <w:r w:rsidRPr="007F49A1">
        <w:rPr>
          <w:rFonts w:ascii="Times New Roman" w:hAnsi="Times New Roman" w:cs="Times New Roman"/>
          <w:sz w:val="28"/>
          <w:szCs w:val="28"/>
        </w:rPr>
        <w:t>Диференційований підхід у фізичному вихованні є необхідною умовою сучасної педагогіки, адже він дозволяє враховувати індивідуальні особливості учнів та забезпечувати ефективність навчально-тренувального процесу. Реалізація цього підходу потребує створення комплексу педагогічних умов, які охоплюють організаційні, методичні, психологічні та соціальні аспекти.</w:t>
      </w:r>
    </w:p>
    <w:p w14:paraId="63E6E661" w14:textId="77777777" w:rsidR="007F49A1" w:rsidRPr="007F49A1" w:rsidRDefault="007F49A1" w:rsidP="007F49A1">
      <w:pPr>
        <w:spacing w:after="0" w:line="360" w:lineRule="auto"/>
        <w:ind w:firstLine="709"/>
        <w:jc w:val="both"/>
        <w:rPr>
          <w:rFonts w:ascii="Times New Roman" w:hAnsi="Times New Roman" w:cs="Times New Roman"/>
          <w:sz w:val="28"/>
          <w:szCs w:val="28"/>
        </w:rPr>
      </w:pPr>
      <w:r w:rsidRPr="007F49A1">
        <w:rPr>
          <w:rFonts w:ascii="Times New Roman" w:hAnsi="Times New Roman" w:cs="Times New Roman"/>
          <w:sz w:val="28"/>
          <w:szCs w:val="28"/>
        </w:rPr>
        <w:t>Організаційні умови забезпечують раціональне планування занять і формування груп за рівнем фізичної підготовленості та психофізіологічними характеристиками. Методичні умови передбачають використання адаптивних програм, варіювання інтенсивності та складності вправ, а також впровадження сучасних технологій контролю й оцінювання. Психологічні умови спрямовані на створення позитивного емоційного клімату, підтримку мотивації та формування впевненості у власних силах. Соціальні умови забезпечують розвиток комунікативних навичок, соціальної адаптації та відповідальності через колективні форми діяльності.</w:t>
      </w:r>
    </w:p>
    <w:p w14:paraId="2C20F07B" w14:textId="77777777" w:rsidR="007F49A1" w:rsidRPr="007F49A1" w:rsidRDefault="007F49A1" w:rsidP="007F49A1">
      <w:pPr>
        <w:spacing w:after="0" w:line="360" w:lineRule="auto"/>
        <w:ind w:firstLine="709"/>
        <w:jc w:val="both"/>
        <w:rPr>
          <w:rFonts w:ascii="Times New Roman" w:hAnsi="Times New Roman" w:cs="Times New Roman"/>
          <w:sz w:val="28"/>
          <w:szCs w:val="28"/>
        </w:rPr>
      </w:pPr>
      <w:r w:rsidRPr="007F49A1">
        <w:rPr>
          <w:rFonts w:ascii="Times New Roman" w:hAnsi="Times New Roman" w:cs="Times New Roman"/>
          <w:sz w:val="28"/>
          <w:szCs w:val="28"/>
        </w:rPr>
        <w:t>Важливим елементом є система контролю й корекції, яка дозволяє своєчасно відстежувати результати, аналізувати індивідуальний прогрес та вносити зміни до програм відповідно до потреб учнів.</w:t>
      </w:r>
    </w:p>
    <w:p w14:paraId="06B65EFA" w14:textId="77777777" w:rsidR="007F49A1" w:rsidRPr="007F49A1" w:rsidRDefault="007F49A1" w:rsidP="007F49A1">
      <w:pPr>
        <w:spacing w:after="0" w:line="360" w:lineRule="auto"/>
        <w:ind w:firstLine="709"/>
        <w:jc w:val="both"/>
        <w:rPr>
          <w:rFonts w:ascii="Times New Roman" w:hAnsi="Times New Roman" w:cs="Times New Roman"/>
          <w:sz w:val="28"/>
          <w:szCs w:val="28"/>
        </w:rPr>
      </w:pPr>
      <w:r w:rsidRPr="007F49A1">
        <w:rPr>
          <w:rFonts w:ascii="Times New Roman" w:hAnsi="Times New Roman" w:cs="Times New Roman"/>
          <w:sz w:val="28"/>
          <w:szCs w:val="28"/>
        </w:rPr>
        <w:t>Отже, диференційований підхід у фізичному вихованні створює умови для гармонійного розвитку особистості, підвищує ефективність навчального процесу та формує позитивне ставлення до занять фізичною культурою. Його реалізація сприяє не лише фізичному вдосконаленню, а й розвитку психологічної стійкості, соціальної активності та внутрішньої мотивації учнів.</w:t>
      </w:r>
    </w:p>
    <w:p w14:paraId="6071492C" w14:textId="77777777" w:rsidR="007F49A1" w:rsidRPr="007F49A1" w:rsidRDefault="007F49A1" w:rsidP="007F49A1">
      <w:pPr>
        <w:spacing w:after="0" w:line="360" w:lineRule="auto"/>
        <w:ind w:firstLine="709"/>
        <w:jc w:val="both"/>
        <w:rPr>
          <w:rFonts w:ascii="Times New Roman" w:hAnsi="Times New Roman" w:cs="Times New Roman"/>
          <w:sz w:val="28"/>
          <w:szCs w:val="28"/>
        </w:rPr>
      </w:pPr>
      <w:r w:rsidRPr="007F49A1">
        <w:rPr>
          <w:rFonts w:ascii="Times New Roman" w:hAnsi="Times New Roman" w:cs="Times New Roman"/>
          <w:sz w:val="28"/>
          <w:szCs w:val="28"/>
        </w:rPr>
        <w:t>Диференційований підхід у фізичному вихованні не лише підвищує ефективність навчального процесу, а й сприяє формуванню цілісної особистості, здатної до саморозвитку та соціальної взаємодії. Його реалізація потребує комплексного врахування організаційних, методичних, психологічних і соціальних умов, які взаємодіють між собою та створюють сприятливе середовище для гармонійного розвитку учнів.</w:t>
      </w:r>
    </w:p>
    <w:p w14:paraId="75111804" w14:textId="77777777" w:rsidR="007F49A1" w:rsidRPr="007F49A1" w:rsidRDefault="007F49A1" w:rsidP="007F49A1">
      <w:pPr>
        <w:spacing w:after="0" w:line="360" w:lineRule="auto"/>
        <w:ind w:firstLine="709"/>
        <w:jc w:val="both"/>
        <w:rPr>
          <w:rFonts w:ascii="Times New Roman" w:hAnsi="Times New Roman" w:cs="Times New Roman"/>
          <w:sz w:val="28"/>
          <w:szCs w:val="28"/>
        </w:rPr>
      </w:pPr>
      <w:r w:rsidRPr="007F49A1">
        <w:rPr>
          <w:rFonts w:ascii="Times New Roman" w:hAnsi="Times New Roman" w:cs="Times New Roman"/>
          <w:sz w:val="28"/>
          <w:szCs w:val="28"/>
        </w:rPr>
        <w:t>Важливим результатом застосування диференційованого підходу є формування внутрішньої мотивації до занять фізичною культурою. Учні, які відчувають, що їхні індивідуальні особливості враховуються, проявляють більшу зацікавленість у навчанні, охочіше долають труднощі та демонструють вищий рівень самостійності. Це позитивно впливає не лише на фізичний розвиток, а й на психологічну стійкість та соціальну активність.</w:t>
      </w:r>
    </w:p>
    <w:p w14:paraId="2BD33509" w14:textId="77777777" w:rsidR="007F49A1" w:rsidRPr="007F49A1" w:rsidRDefault="007F49A1" w:rsidP="007F49A1">
      <w:pPr>
        <w:spacing w:after="0" w:line="360" w:lineRule="auto"/>
        <w:ind w:firstLine="709"/>
        <w:jc w:val="both"/>
        <w:rPr>
          <w:rFonts w:ascii="Times New Roman" w:hAnsi="Times New Roman" w:cs="Times New Roman"/>
          <w:sz w:val="28"/>
          <w:szCs w:val="28"/>
        </w:rPr>
      </w:pPr>
      <w:r w:rsidRPr="007F49A1">
        <w:rPr>
          <w:rFonts w:ascii="Times New Roman" w:hAnsi="Times New Roman" w:cs="Times New Roman"/>
          <w:sz w:val="28"/>
          <w:szCs w:val="28"/>
        </w:rPr>
        <w:t>Систематичний контроль і корекція навчальних програм дозволяють своєчасно реагувати на зміни у стані учнів, підтримувати їхній прогрес та уникати перевантаження. Такий підхід забезпечує поступове нарощування результатів, формує впевненість у власних силах і сприяє досягненню високих показників у фізичній підготовці.</w:t>
      </w:r>
    </w:p>
    <w:p w14:paraId="60A65D2E" w14:textId="77777777" w:rsidR="007F49A1" w:rsidRPr="007F49A1" w:rsidRDefault="007F49A1" w:rsidP="007F49A1">
      <w:pPr>
        <w:spacing w:after="0" w:line="360" w:lineRule="auto"/>
        <w:ind w:firstLine="709"/>
        <w:jc w:val="both"/>
        <w:rPr>
          <w:rFonts w:ascii="Times New Roman" w:hAnsi="Times New Roman" w:cs="Times New Roman"/>
          <w:sz w:val="28"/>
          <w:szCs w:val="28"/>
        </w:rPr>
      </w:pPr>
      <w:r w:rsidRPr="007F49A1">
        <w:rPr>
          <w:rFonts w:ascii="Times New Roman" w:hAnsi="Times New Roman" w:cs="Times New Roman"/>
          <w:sz w:val="28"/>
          <w:szCs w:val="28"/>
        </w:rPr>
        <w:t>Отже, диференційований підхід у фізичному вихованні є не лише педагогічною технологією, а й важливим засобом розвитку особистості. Він створює умови для індивідуалізації навчання, сприяє гармонійному поєднанню фізичних, психологічних і соціальних аспектів розвитку та формує позитивне ставлення до здорового способу життя.</w:t>
      </w:r>
    </w:p>
    <w:p w14:paraId="631B8BBD" w14:textId="77777777" w:rsidR="00FE5777" w:rsidRPr="00FE5777" w:rsidRDefault="00FE5777" w:rsidP="00FE5777">
      <w:pPr>
        <w:spacing w:after="0" w:line="360" w:lineRule="auto"/>
        <w:ind w:firstLine="709"/>
        <w:jc w:val="both"/>
        <w:rPr>
          <w:rFonts w:ascii="Times New Roman" w:hAnsi="Times New Roman" w:cs="Times New Roman"/>
          <w:sz w:val="28"/>
          <w:szCs w:val="28"/>
        </w:rPr>
      </w:pPr>
      <w:r w:rsidRPr="00FE5777">
        <w:rPr>
          <w:rFonts w:ascii="Times New Roman" w:hAnsi="Times New Roman" w:cs="Times New Roman"/>
          <w:sz w:val="28"/>
          <w:szCs w:val="28"/>
        </w:rPr>
        <w:t>Диференційований підхід у фізичному вихованні є не лише методичною вимогою, а й стратегічним напрямом розвитку сучасної освіти. Він дозволяє враховувати індивідуальні особливості учнів, створювати умови для їхнього гармонійного розвитку та формувати позитивне ставлення до фізичної культури.</w:t>
      </w:r>
    </w:p>
    <w:p w14:paraId="32CCC7AC" w14:textId="77777777" w:rsidR="00FE5777" w:rsidRPr="00FE5777" w:rsidRDefault="00FE5777" w:rsidP="00FE5777">
      <w:pPr>
        <w:spacing w:after="0" w:line="360" w:lineRule="auto"/>
        <w:ind w:firstLine="709"/>
        <w:jc w:val="both"/>
        <w:rPr>
          <w:rFonts w:ascii="Times New Roman" w:hAnsi="Times New Roman" w:cs="Times New Roman"/>
          <w:sz w:val="28"/>
          <w:szCs w:val="28"/>
        </w:rPr>
      </w:pPr>
      <w:r w:rsidRPr="00FE5777">
        <w:rPr>
          <w:rFonts w:ascii="Times New Roman" w:hAnsi="Times New Roman" w:cs="Times New Roman"/>
          <w:sz w:val="28"/>
          <w:szCs w:val="28"/>
        </w:rPr>
        <w:t>Його реалізація потребує комплексного поєднання організаційних, методичних, психологічних та соціальних умов. Організаційні аспекти забезпечують раціональне планування занять і формування груп за рівнем підготовленості. Методичні умови дозволяють варіювати інтенсивність та складність вправ, застосовувати адаптивні програми й сучасні технології. Психологічні чинники сприяють створенню атмосфери довіри, мотивації та впевненості у власних силах. Соціальні умови забезпечують розвиток комунікативних навичок, відповідальності та здатності до співпраці.</w:t>
      </w:r>
    </w:p>
    <w:p w14:paraId="7514EE8B" w14:textId="77777777" w:rsidR="00FE5777" w:rsidRPr="00FE5777" w:rsidRDefault="00FE5777" w:rsidP="00FE5777">
      <w:pPr>
        <w:spacing w:after="0" w:line="360" w:lineRule="auto"/>
        <w:ind w:firstLine="709"/>
        <w:jc w:val="both"/>
        <w:rPr>
          <w:rFonts w:ascii="Times New Roman" w:hAnsi="Times New Roman" w:cs="Times New Roman"/>
          <w:sz w:val="28"/>
          <w:szCs w:val="28"/>
        </w:rPr>
      </w:pPr>
      <w:r w:rsidRPr="00FE5777">
        <w:rPr>
          <w:rFonts w:ascii="Times New Roman" w:hAnsi="Times New Roman" w:cs="Times New Roman"/>
          <w:sz w:val="28"/>
          <w:szCs w:val="28"/>
        </w:rPr>
        <w:t>Важливим елементом є система контролю й корекції, яка дозволяє своєчасно відстежувати результати, аналізувати індивідуальний прогрес та вносити необхідні зміни до програм. Це забезпечує поступовий розвиток, формує стійку мотивацію та сприяє досягненню високих результатів.</w:t>
      </w:r>
    </w:p>
    <w:p w14:paraId="3F103B43" w14:textId="77777777" w:rsidR="00FE5777" w:rsidRPr="00FE5777" w:rsidRDefault="00FE5777" w:rsidP="00FE5777">
      <w:pPr>
        <w:spacing w:after="0" w:line="360" w:lineRule="auto"/>
        <w:ind w:firstLine="709"/>
        <w:jc w:val="both"/>
        <w:rPr>
          <w:rFonts w:ascii="Times New Roman" w:hAnsi="Times New Roman" w:cs="Times New Roman"/>
          <w:sz w:val="28"/>
          <w:szCs w:val="28"/>
        </w:rPr>
      </w:pPr>
      <w:r w:rsidRPr="00FE5777">
        <w:rPr>
          <w:rFonts w:ascii="Times New Roman" w:hAnsi="Times New Roman" w:cs="Times New Roman"/>
          <w:sz w:val="28"/>
          <w:szCs w:val="28"/>
        </w:rPr>
        <w:t>Таким чином, диференційований підхід у фізичному вихованні виступає потужним інструментом індивідуалізації навчання, що поєднує науково обґрунтовані принципи з практичними методами їх реалізації. Він сприяє розвитку фізичних і психічних якостей, формує позитивне ставлення до здорового способу життя та забезпечує ефективність освітнього процесу.</w:t>
      </w:r>
    </w:p>
    <w:p w14:paraId="7D93D5AD" w14:textId="77777777" w:rsidR="007F49A1" w:rsidRDefault="007F49A1" w:rsidP="007F49A1">
      <w:pPr>
        <w:spacing w:after="0" w:line="360" w:lineRule="auto"/>
        <w:ind w:firstLine="709"/>
        <w:jc w:val="both"/>
        <w:rPr>
          <w:rFonts w:ascii="Times New Roman" w:hAnsi="Times New Roman" w:cs="Times New Roman"/>
          <w:sz w:val="28"/>
          <w:szCs w:val="28"/>
        </w:rPr>
      </w:pPr>
    </w:p>
    <w:p w14:paraId="44E16EE2" w14:textId="77777777" w:rsidR="00FE5777" w:rsidRDefault="00FE5777" w:rsidP="007F49A1">
      <w:pPr>
        <w:spacing w:after="0" w:line="360" w:lineRule="auto"/>
        <w:ind w:firstLine="709"/>
        <w:jc w:val="both"/>
        <w:rPr>
          <w:rFonts w:ascii="Times New Roman" w:hAnsi="Times New Roman" w:cs="Times New Roman"/>
          <w:sz w:val="28"/>
          <w:szCs w:val="28"/>
        </w:rPr>
      </w:pPr>
    </w:p>
    <w:p w14:paraId="01B94F02" w14:textId="77777777" w:rsidR="00FE5777" w:rsidRDefault="00FE5777" w:rsidP="007F49A1">
      <w:pPr>
        <w:spacing w:after="0" w:line="360" w:lineRule="auto"/>
        <w:ind w:firstLine="709"/>
        <w:jc w:val="both"/>
        <w:rPr>
          <w:rFonts w:ascii="Times New Roman" w:hAnsi="Times New Roman" w:cs="Times New Roman"/>
          <w:sz w:val="28"/>
          <w:szCs w:val="28"/>
        </w:rPr>
      </w:pPr>
    </w:p>
    <w:p w14:paraId="77DC00D9" w14:textId="77777777" w:rsidR="00FE5777" w:rsidRDefault="00FE5777" w:rsidP="007F49A1">
      <w:pPr>
        <w:spacing w:after="0" w:line="360" w:lineRule="auto"/>
        <w:ind w:firstLine="709"/>
        <w:jc w:val="both"/>
        <w:rPr>
          <w:rFonts w:ascii="Times New Roman" w:hAnsi="Times New Roman" w:cs="Times New Roman"/>
          <w:sz w:val="28"/>
          <w:szCs w:val="28"/>
        </w:rPr>
      </w:pPr>
    </w:p>
    <w:p w14:paraId="403A683F" w14:textId="77777777" w:rsidR="00FE5777" w:rsidRDefault="00FE5777" w:rsidP="007F49A1">
      <w:pPr>
        <w:spacing w:after="0" w:line="360" w:lineRule="auto"/>
        <w:ind w:firstLine="709"/>
        <w:jc w:val="both"/>
        <w:rPr>
          <w:rFonts w:ascii="Times New Roman" w:hAnsi="Times New Roman" w:cs="Times New Roman"/>
          <w:sz w:val="28"/>
          <w:szCs w:val="28"/>
        </w:rPr>
      </w:pPr>
    </w:p>
    <w:p w14:paraId="655A2152" w14:textId="77777777" w:rsidR="00FE5777" w:rsidRDefault="00FE5777" w:rsidP="007F49A1">
      <w:pPr>
        <w:spacing w:after="0" w:line="360" w:lineRule="auto"/>
        <w:ind w:firstLine="709"/>
        <w:jc w:val="both"/>
        <w:rPr>
          <w:rFonts w:ascii="Times New Roman" w:hAnsi="Times New Roman" w:cs="Times New Roman"/>
          <w:sz w:val="28"/>
          <w:szCs w:val="28"/>
        </w:rPr>
      </w:pPr>
    </w:p>
    <w:p w14:paraId="6BD02FB3" w14:textId="77777777" w:rsidR="00FE5777" w:rsidRDefault="00FE5777" w:rsidP="007F49A1">
      <w:pPr>
        <w:spacing w:after="0" w:line="360" w:lineRule="auto"/>
        <w:ind w:firstLine="709"/>
        <w:jc w:val="both"/>
        <w:rPr>
          <w:rFonts w:ascii="Times New Roman" w:hAnsi="Times New Roman" w:cs="Times New Roman"/>
          <w:sz w:val="28"/>
          <w:szCs w:val="28"/>
        </w:rPr>
      </w:pPr>
    </w:p>
    <w:p w14:paraId="4BB99A99" w14:textId="77777777" w:rsidR="00FE5777" w:rsidRDefault="00FE5777" w:rsidP="007F49A1">
      <w:pPr>
        <w:spacing w:after="0" w:line="360" w:lineRule="auto"/>
        <w:ind w:firstLine="709"/>
        <w:jc w:val="both"/>
        <w:rPr>
          <w:rFonts w:ascii="Times New Roman" w:hAnsi="Times New Roman" w:cs="Times New Roman"/>
          <w:sz w:val="28"/>
          <w:szCs w:val="28"/>
        </w:rPr>
      </w:pPr>
    </w:p>
    <w:p w14:paraId="276E5D48" w14:textId="77777777" w:rsidR="00FE5777" w:rsidRDefault="00FE5777" w:rsidP="007F49A1">
      <w:pPr>
        <w:spacing w:after="0" w:line="360" w:lineRule="auto"/>
        <w:ind w:firstLine="709"/>
        <w:jc w:val="both"/>
        <w:rPr>
          <w:rFonts w:ascii="Times New Roman" w:hAnsi="Times New Roman" w:cs="Times New Roman"/>
          <w:sz w:val="28"/>
          <w:szCs w:val="28"/>
        </w:rPr>
      </w:pPr>
    </w:p>
    <w:p w14:paraId="432F5F27" w14:textId="77777777" w:rsidR="00FE5777" w:rsidRDefault="00FE5777" w:rsidP="007F49A1">
      <w:pPr>
        <w:spacing w:after="0" w:line="360" w:lineRule="auto"/>
        <w:ind w:firstLine="709"/>
        <w:jc w:val="both"/>
        <w:rPr>
          <w:rFonts w:ascii="Times New Roman" w:hAnsi="Times New Roman" w:cs="Times New Roman"/>
          <w:sz w:val="28"/>
          <w:szCs w:val="28"/>
        </w:rPr>
      </w:pPr>
    </w:p>
    <w:p w14:paraId="50D20852" w14:textId="77777777" w:rsidR="00FE5777" w:rsidRDefault="00FE5777" w:rsidP="007F49A1">
      <w:pPr>
        <w:spacing w:after="0" w:line="360" w:lineRule="auto"/>
        <w:ind w:firstLine="709"/>
        <w:jc w:val="both"/>
        <w:rPr>
          <w:rFonts w:ascii="Times New Roman" w:hAnsi="Times New Roman" w:cs="Times New Roman"/>
          <w:sz w:val="28"/>
          <w:szCs w:val="28"/>
        </w:rPr>
      </w:pPr>
    </w:p>
    <w:p w14:paraId="2D9636A6" w14:textId="77777777" w:rsidR="00FE5777" w:rsidRDefault="00FE5777" w:rsidP="007F49A1">
      <w:pPr>
        <w:spacing w:after="0" w:line="360" w:lineRule="auto"/>
        <w:ind w:firstLine="709"/>
        <w:jc w:val="both"/>
        <w:rPr>
          <w:rFonts w:ascii="Times New Roman" w:hAnsi="Times New Roman" w:cs="Times New Roman"/>
          <w:sz w:val="28"/>
          <w:szCs w:val="28"/>
        </w:rPr>
      </w:pPr>
    </w:p>
    <w:p w14:paraId="0C007751" w14:textId="77777777" w:rsidR="00FE5777" w:rsidRDefault="00FE5777" w:rsidP="007F49A1">
      <w:pPr>
        <w:spacing w:after="0" w:line="360" w:lineRule="auto"/>
        <w:ind w:firstLine="709"/>
        <w:jc w:val="both"/>
        <w:rPr>
          <w:rFonts w:ascii="Times New Roman" w:hAnsi="Times New Roman" w:cs="Times New Roman"/>
          <w:sz w:val="28"/>
          <w:szCs w:val="28"/>
        </w:rPr>
      </w:pPr>
    </w:p>
    <w:p w14:paraId="2F2368BF" w14:textId="77777777" w:rsidR="00FE5777" w:rsidRDefault="00FE5777" w:rsidP="007F49A1">
      <w:pPr>
        <w:spacing w:after="0" w:line="360" w:lineRule="auto"/>
        <w:ind w:firstLine="709"/>
        <w:jc w:val="both"/>
        <w:rPr>
          <w:rFonts w:ascii="Times New Roman" w:hAnsi="Times New Roman" w:cs="Times New Roman"/>
          <w:sz w:val="28"/>
          <w:szCs w:val="28"/>
        </w:rPr>
      </w:pPr>
    </w:p>
    <w:p w14:paraId="602F9A0D" w14:textId="77777777" w:rsidR="00FE5777" w:rsidRDefault="00FE5777" w:rsidP="007F49A1">
      <w:pPr>
        <w:spacing w:after="0" w:line="360" w:lineRule="auto"/>
        <w:ind w:firstLine="709"/>
        <w:jc w:val="both"/>
        <w:rPr>
          <w:rFonts w:ascii="Times New Roman" w:hAnsi="Times New Roman" w:cs="Times New Roman"/>
          <w:sz w:val="28"/>
          <w:szCs w:val="28"/>
        </w:rPr>
      </w:pPr>
    </w:p>
    <w:p w14:paraId="33635A66" w14:textId="77777777" w:rsidR="00FE5777" w:rsidRDefault="00FE5777" w:rsidP="007F49A1">
      <w:pPr>
        <w:spacing w:after="0" w:line="360" w:lineRule="auto"/>
        <w:ind w:firstLine="709"/>
        <w:jc w:val="both"/>
        <w:rPr>
          <w:rFonts w:ascii="Times New Roman" w:hAnsi="Times New Roman" w:cs="Times New Roman"/>
          <w:sz w:val="28"/>
          <w:szCs w:val="28"/>
        </w:rPr>
      </w:pPr>
    </w:p>
    <w:p w14:paraId="76550FFC" w14:textId="77777777" w:rsidR="00FE5777" w:rsidRDefault="00FE5777" w:rsidP="007F49A1">
      <w:pPr>
        <w:spacing w:after="0" w:line="360" w:lineRule="auto"/>
        <w:ind w:firstLine="709"/>
        <w:jc w:val="both"/>
        <w:rPr>
          <w:rFonts w:ascii="Times New Roman" w:hAnsi="Times New Roman" w:cs="Times New Roman"/>
          <w:sz w:val="28"/>
          <w:szCs w:val="28"/>
        </w:rPr>
      </w:pPr>
    </w:p>
    <w:p w14:paraId="6C42ABAA" w14:textId="77777777" w:rsidR="00FE5777" w:rsidRDefault="00FE5777" w:rsidP="007F49A1">
      <w:pPr>
        <w:spacing w:after="0" w:line="360" w:lineRule="auto"/>
        <w:ind w:firstLine="709"/>
        <w:jc w:val="both"/>
        <w:rPr>
          <w:rFonts w:ascii="Times New Roman" w:hAnsi="Times New Roman" w:cs="Times New Roman"/>
          <w:sz w:val="28"/>
          <w:szCs w:val="28"/>
        </w:rPr>
      </w:pPr>
    </w:p>
    <w:p w14:paraId="7BC186CC" w14:textId="77777777" w:rsidR="00FE5777" w:rsidRDefault="00FE5777" w:rsidP="007F49A1">
      <w:pPr>
        <w:spacing w:after="0" w:line="360" w:lineRule="auto"/>
        <w:ind w:firstLine="709"/>
        <w:jc w:val="both"/>
        <w:rPr>
          <w:rFonts w:ascii="Times New Roman" w:hAnsi="Times New Roman" w:cs="Times New Roman"/>
          <w:sz w:val="28"/>
          <w:szCs w:val="28"/>
        </w:rPr>
      </w:pPr>
    </w:p>
    <w:p w14:paraId="76A42CF1" w14:textId="77777777" w:rsidR="00FE5777" w:rsidRDefault="00FE5777" w:rsidP="007F49A1">
      <w:pPr>
        <w:spacing w:after="0" w:line="360" w:lineRule="auto"/>
        <w:ind w:firstLine="709"/>
        <w:jc w:val="both"/>
        <w:rPr>
          <w:rFonts w:ascii="Times New Roman" w:hAnsi="Times New Roman" w:cs="Times New Roman"/>
          <w:sz w:val="28"/>
          <w:szCs w:val="28"/>
        </w:rPr>
      </w:pPr>
    </w:p>
    <w:p w14:paraId="78552883" w14:textId="77777777" w:rsidR="00FE5777" w:rsidRDefault="00FE5777" w:rsidP="007F49A1">
      <w:pPr>
        <w:spacing w:after="0" w:line="360" w:lineRule="auto"/>
        <w:ind w:firstLine="709"/>
        <w:jc w:val="both"/>
        <w:rPr>
          <w:rFonts w:ascii="Times New Roman" w:hAnsi="Times New Roman" w:cs="Times New Roman"/>
          <w:sz w:val="28"/>
          <w:szCs w:val="28"/>
        </w:rPr>
      </w:pPr>
    </w:p>
    <w:p w14:paraId="7C9881C9" w14:textId="5DAF07F7" w:rsidR="00FE5777" w:rsidRPr="00FE5777" w:rsidRDefault="00FE5777" w:rsidP="00FE5777">
      <w:pPr>
        <w:spacing w:after="0" w:line="360" w:lineRule="auto"/>
        <w:ind w:firstLine="709"/>
        <w:jc w:val="center"/>
        <w:rPr>
          <w:rFonts w:ascii="Times New Roman" w:hAnsi="Times New Roman" w:cs="Times New Roman"/>
          <w:b/>
          <w:caps/>
          <w:sz w:val="28"/>
          <w:szCs w:val="28"/>
        </w:rPr>
      </w:pPr>
      <w:r w:rsidRPr="00FE5777">
        <w:rPr>
          <w:rFonts w:ascii="Times New Roman" w:hAnsi="Times New Roman" w:cs="Times New Roman"/>
          <w:b/>
          <w:caps/>
          <w:sz w:val="28"/>
          <w:szCs w:val="28"/>
        </w:rPr>
        <w:t>Перелік посилань</w:t>
      </w:r>
    </w:p>
    <w:p w14:paraId="0B4B1D56" w14:textId="77777777" w:rsidR="00FE5777" w:rsidRDefault="00FE5777" w:rsidP="007F49A1">
      <w:pPr>
        <w:spacing w:after="0" w:line="360" w:lineRule="auto"/>
        <w:ind w:firstLine="709"/>
        <w:jc w:val="both"/>
        <w:rPr>
          <w:rFonts w:ascii="Times New Roman" w:hAnsi="Times New Roman" w:cs="Times New Roman"/>
          <w:sz w:val="28"/>
          <w:szCs w:val="28"/>
        </w:rPr>
      </w:pPr>
    </w:p>
    <w:p w14:paraId="75263021"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Андрійчук В. П. Диференційовані методи розвитку витривалості школярів. Фізичне виховання в сучасній школі. Київ, 2022. № 1. С. 23–29.</w:t>
      </w:r>
    </w:p>
    <w:p w14:paraId="55115D9E"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Бондар Л. С. Психофізіологічні основи адаптації учнів до фізичних навантажень. Педагогіка здоров’я. Харків, 2023. № 2. С. 55–61.</w:t>
      </w:r>
    </w:p>
    <w:p w14:paraId="16416B84"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42149">
        <w:rPr>
          <w:rFonts w:ascii="Times New Roman" w:eastAsia="Times New Roman" w:hAnsi="Times New Roman" w:cs="Times New Roman"/>
          <w:kern w:val="0"/>
          <w:sz w:val="28"/>
          <w:szCs w:val="28"/>
          <w:lang w:eastAsia="uk-UA"/>
          <w14:ligatures w14:val="none"/>
        </w:rPr>
        <w:t>Бондаренко О. В. Розвиток швидкісно-силових якостей у школярів. Фізична культура і спорт. Київ, 2022. № 5. С. 41–47.</w:t>
      </w:r>
    </w:p>
    <w:p w14:paraId="7AEC7E98"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42149">
        <w:rPr>
          <w:rFonts w:ascii="Times New Roman" w:eastAsia="Times New Roman" w:hAnsi="Times New Roman" w:cs="Times New Roman"/>
          <w:kern w:val="0"/>
          <w:sz w:val="28"/>
          <w:szCs w:val="28"/>
          <w:lang w:eastAsia="uk-UA"/>
          <w14:ligatures w14:val="none"/>
        </w:rPr>
        <w:t xml:space="preserve">Гаврилюк О. М. Психофізіологічні показники школярів під час занять фізичною культурою. Науковий вісник </w:t>
      </w:r>
      <w:proofErr w:type="spellStart"/>
      <w:r w:rsidRPr="00042149">
        <w:rPr>
          <w:rFonts w:ascii="Times New Roman" w:eastAsia="Times New Roman" w:hAnsi="Times New Roman" w:cs="Times New Roman"/>
          <w:kern w:val="0"/>
          <w:sz w:val="28"/>
          <w:szCs w:val="28"/>
          <w:lang w:eastAsia="uk-UA"/>
          <w14:ligatures w14:val="none"/>
        </w:rPr>
        <w:t>УжНУ</w:t>
      </w:r>
      <w:proofErr w:type="spellEnd"/>
      <w:r w:rsidRPr="00042149">
        <w:rPr>
          <w:rFonts w:ascii="Times New Roman" w:eastAsia="Times New Roman" w:hAnsi="Times New Roman" w:cs="Times New Roman"/>
          <w:kern w:val="0"/>
          <w:sz w:val="28"/>
          <w:szCs w:val="28"/>
          <w:lang w:eastAsia="uk-UA"/>
          <w14:ligatures w14:val="none"/>
        </w:rPr>
        <w:t>. Ужгород, 2023. № 7. С. 88–94.</w:t>
      </w:r>
    </w:p>
    <w:p w14:paraId="369A864C" w14:textId="77777777" w:rsidR="00DD070C" w:rsidRPr="00042149" w:rsidRDefault="00DD070C" w:rsidP="00DD070C">
      <w:pPr>
        <w:spacing w:after="0" w:line="360" w:lineRule="auto"/>
        <w:ind w:firstLine="709"/>
        <w:jc w:val="both"/>
        <w:rPr>
          <w:rFonts w:ascii="Times New Roman" w:hAnsi="Times New Roman" w:cs="Times New Roman"/>
          <w:sz w:val="28"/>
          <w:szCs w:val="28"/>
        </w:rPr>
      </w:pPr>
      <w:proofErr w:type="spellStart"/>
      <w:r w:rsidRPr="00042149">
        <w:rPr>
          <w:rFonts w:ascii="Times New Roman" w:hAnsi="Times New Roman" w:cs="Times New Roman"/>
          <w:sz w:val="28"/>
          <w:szCs w:val="28"/>
        </w:rPr>
        <w:t>Гончаренко</w:t>
      </w:r>
      <w:proofErr w:type="spellEnd"/>
      <w:r w:rsidRPr="00042149">
        <w:rPr>
          <w:rFonts w:ascii="Times New Roman" w:hAnsi="Times New Roman" w:cs="Times New Roman"/>
          <w:sz w:val="28"/>
          <w:szCs w:val="28"/>
        </w:rPr>
        <w:t xml:space="preserve"> О. В. Індивідуалізація фізичного виховання школярів у сучасній школі. Педагогіка і психологія. Київ, 2023. № 4. С. 112–118.</w:t>
      </w:r>
    </w:p>
    <w:p w14:paraId="611EDF4F"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Гриценко Н. С. Диференційований підхід у розвитку швидкісно-силових якостей. Фізична культура і спорт. Одеса, 2023. № 6. С. 42–48.</w:t>
      </w:r>
    </w:p>
    <w:p w14:paraId="4137EC13"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Дяченко О. М. Формування мотивації до занять фізичною культурою у підлітків. Молодь і спорт. Львів, 2022. № 4. С. 67–73.</w:t>
      </w:r>
    </w:p>
    <w:p w14:paraId="549E7584"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Іваненко С. П. Формування внутрішньої мотивації до занять фізичною культурою. Молодь і ринок. Дрогобич, 2022. № 9. С. 56–61.</w:t>
      </w:r>
    </w:p>
    <w:p w14:paraId="5E0F2DA8"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Іванчук О. П. Формування навичок самоконтролю у процесі фізичного виховання. Педагогічний альманах. Херсон, 2025. № 5. С. 73–79.</w:t>
      </w:r>
    </w:p>
    <w:p w14:paraId="075764AB"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42149">
        <w:rPr>
          <w:rFonts w:ascii="Times New Roman" w:eastAsia="Times New Roman" w:hAnsi="Times New Roman" w:cs="Times New Roman"/>
          <w:kern w:val="0"/>
          <w:sz w:val="28"/>
          <w:szCs w:val="28"/>
          <w:lang w:eastAsia="uk-UA"/>
          <w14:ligatures w14:val="none"/>
        </w:rPr>
        <w:t>Ковальчук Н. І. Розвиток витривалості у школярів засобами диференційованих вправ. Фізичне виховання в школі. Львів, 2023. № 2. С. 33–39.</w:t>
      </w:r>
    </w:p>
    <w:p w14:paraId="09A95FF0"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Козак А. Ю. Формування відповідального ставлення до здоров’я у процесі фізичного виховання. Педагогіка здоров’я. Київ, 2024. № 1. С. 12–19.</w:t>
      </w:r>
    </w:p>
    <w:p w14:paraId="41D2245F" w14:textId="77777777" w:rsidR="00DD070C" w:rsidRPr="00042149" w:rsidRDefault="00DD070C" w:rsidP="00DD070C">
      <w:pPr>
        <w:spacing w:after="0" w:line="360" w:lineRule="auto"/>
        <w:ind w:firstLine="709"/>
        <w:jc w:val="both"/>
        <w:rPr>
          <w:rFonts w:ascii="Times New Roman" w:hAnsi="Times New Roman" w:cs="Times New Roman"/>
          <w:sz w:val="28"/>
          <w:szCs w:val="28"/>
        </w:rPr>
      </w:pPr>
      <w:proofErr w:type="spellStart"/>
      <w:r w:rsidRPr="00042149">
        <w:rPr>
          <w:rFonts w:ascii="Times New Roman" w:hAnsi="Times New Roman" w:cs="Times New Roman"/>
          <w:sz w:val="28"/>
          <w:szCs w:val="28"/>
        </w:rPr>
        <w:t>Козловська</w:t>
      </w:r>
      <w:proofErr w:type="spellEnd"/>
      <w:r w:rsidRPr="00042149">
        <w:rPr>
          <w:rFonts w:ascii="Times New Roman" w:hAnsi="Times New Roman" w:cs="Times New Roman"/>
          <w:sz w:val="28"/>
          <w:szCs w:val="28"/>
        </w:rPr>
        <w:t xml:space="preserve"> Т. І. Вплив індивідуалізації занять на рівень дисципліни учнів. Педагогіка і психологія. Київ, 2022. № 7. С. 88–94.</w:t>
      </w:r>
    </w:p>
    <w:p w14:paraId="35CA3478" w14:textId="77777777" w:rsidR="00DD070C" w:rsidRPr="00042149" w:rsidRDefault="00DD070C" w:rsidP="00DD070C">
      <w:pPr>
        <w:spacing w:after="0" w:line="360" w:lineRule="auto"/>
        <w:ind w:firstLine="709"/>
        <w:jc w:val="both"/>
        <w:rPr>
          <w:rFonts w:ascii="Times New Roman" w:hAnsi="Times New Roman" w:cs="Times New Roman"/>
          <w:sz w:val="28"/>
          <w:szCs w:val="28"/>
        </w:rPr>
      </w:pPr>
      <w:proofErr w:type="spellStart"/>
      <w:r w:rsidRPr="00042149">
        <w:rPr>
          <w:rFonts w:ascii="Times New Roman" w:hAnsi="Times New Roman" w:cs="Times New Roman"/>
          <w:sz w:val="28"/>
          <w:szCs w:val="28"/>
        </w:rPr>
        <w:t>Кондрацька</w:t>
      </w:r>
      <w:proofErr w:type="spellEnd"/>
      <w:r w:rsidRPr="00042149">
        <w:rPr>
          <w:rFonts w:ascii="Times New Roman" w:hAnsi="Times New Roman" w:cs="Times New Roman"/>
          <w:sz w:val="28"/>
          <w:szCs w:val="28"/>
        </w:rPr>
        <w:t xml:space="preserve"> Г., </w:t>
      </w:r>
      <w:proofErr w:type="spellStart"/>
      <w:r w:rsidRPr="00042149">
        <w:rPr>
          <w:rFonts w:ascii="Times New Roman" w:hAnsi="Times New Roman" w:cs="Times New Roman"/>
          <w:sz w:val="28"/>
          <w:szCs w:val="28"/>
        </w:rPr>
        <w:t>Федорищак</w:t>
      </w:r>
      <w:proofErr w:type="spellEnd"/>
      <w:r w:rsidRPr="00042149">
        <w:rPr>
          <w:rFonts w:ascii="Times New Roman" w:hAnsi="Times New Roman" w:cs="Times New Roman"/>
          <w:sz w:val="28"/>
          <w:szCs w:val="28"/>
        </w:rPr>
        <w:t xml:space="preserve"> Р. Педагогічні умови формування сучасного вчителя фізичної культури: диференційований підхід у підготовці. Науковий вісник Ужгородського університету. Серія: Педагогіка. Соціальна робота. 2022. № 1. С. 45–52.</w:t>
      </w:r>
    </w:p>
    <w:p w14:paraId="294B9EE9"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Кравець О. Ю. Психофізіологічна адаптація підлітків до фізичних навантажень. Наукові записки ТНПУ ім. В. Гнатюка. Тернопіль, 2025. № 3. С. 85–91.</w:t>
      </w:r>
    </w:p>
    <w:p w14:paraId="31A2AABC"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Кравченко Л. М. Мотиваційні чинники у фізичному вихованні підлітків. Фізичне виховання, спорт і культура здоров’я. Харків : ХНПУ ім. Г. С. Сковороди, 2022. № 2. С. 45–52.</w:t>
      </w:r>
    </w:p>
    <w:p w14:paraId="487CAAFD"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proofErr w:type="spellStart"/>
      <w:r w:rsidRPr="00042149">
        <w:rPr>
          <w:rFonts w:ascii="Times New Roman" w:eastAsia="Times New Roman" w:hAnsi="Times New Roman" w:cs="Times New Roman"/>
          <w:kern w:val="0"/>
          <w:sz w:val="28"/>
          <w:szCs w:val="28"/>
          <w:lang w:eastAsia="uk-UA"/>
          <w14:ligatures w14:val="none"/>
        </w:rPr>
        <w:t>Кутек</w:t>
      </w:r>
      <w:proofErr w:type="spellEnd"/>
      <w:r w:rsidRPr="00042149">
        <w:rPr>
          <w:rFonts w:ascii="Times New Roman" w:eastAsia="Times New Roman" w:hAnsi="Times New Roman" w:cs="Times New Roman"/>
          <w:kern w:val="0"/>
          <w:sz w:val="28"/>
          <w:szCs w:val="28"/>
          <w:lang w:eastAsia="uk-UA"/>
          <w14:ligatures w14:val="none"/>
        </w:rPr>
        <w:t xml:space="preserve"> Т. Б., Вовченко І. І. Основи теорії і методики спортивної підготовки : навчальний посібник. Житомир : ЖДУ ім. Івана Франка, 2022. 108 с.</w:t>
      </w:r>
    </w:p>
    <w:p w14:paraId="4FAD9FE3" w14:textId="77777777" w:rsidR="00DD070C" w:rsidRPr="00042149" w:rsidRDefault="00DD070C" w:rsidP="00DD070C">
      <w:pPr>
        <w:spacing w:after="0" w:line="360" w:lineRule="auto"/>
        <w:ind w:firstLine="709"/>
        <w:jc w:val="both"/>
        <w:rPr>
          <w:rFonts w:ascii="Times New Roman" w:hAnsi="Times New Roman" w:cs="Times New Roman"/>
          <w:sz w:val="28"/>
          <w:szCs w:val="28"/>
        </w:rPr>
      </w:pPr>
      <w:proofErr w:type="spellStart"/>
      <w:r w:rsidRPr="00042149">
        <w:rPr>
          <w:rFonts w:ascii="Times New Roman" w:hAnsi="Times New Roman" w:cs="Times New Roman"/>
          <w:sz w:val="28"/>
          <w:szCs w:val="28"/>
        </w:rPr>
        <w:t>Левченко</w:t>
      </w:r>
      <w:proofErr w:type="spellEnd"/>
      <w:r w:rsidRPr="00042149">
        <w:rPr>
          <w:rFonts w:ascii="Times New Roman" w:hAnsi="Times New Roman" w:cs="Times New Roman"/>
          <w:sz w:val="28"/>
          <w:szCs w:val="28"/>
        </w:rPr>
        <w:t xml:space="preserve"> П. О. Використання диференційованих вправ у розвитку сили школярів. Фізичне виховання в школі. Львів, 2023. № 4. С. 49–55.</w:t>
      </w:r>
    </w:p>
    <w:p w14:paraId="52DB9D68"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Лисенко О.М. Диференційований підхід у фізичному вихованні молодших школярів. Педагогічні науки. 2019. № 2. С. 61–65.</w:t>
      </w:r>
    </w:p>
    <w:p w14:paraId="034146CE"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Литвиненко В. С. Використання ігрових методів у фізичному вихованні. Педагогічні науки. Суми, 2022. № 3. С. 101–107.</w:t>
      </w:r>
    </w:p>
    <w:p w14:paraId="6B9DA231"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42149">
        <w:rPr>
          <w:rFonts w:ascii="Times New Roman" w:eastAsia="Times New Roman" w:hAnsi="Times New Roman" w:cs="Times New Roman"/>
          <w:kern w:val="0"/>
          <w:sz w:val="28"/>
          <w:szCs w:val="28"/>
          <w:lang w:eastAsia="uk-UA"/>
          <w14:ligatures w14:val="none"/>
        </w:rPr>
        <w:t>Мартинюк І. В. Диференційовані програми фізичного виховання у старшій школі. Освіта і суспільство. Київ, 2025. № 2. С. 47–53.</w:t>
      </w:r>
    </w:p>
    <w:p w14:paraId="2F169934"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Мартинюк О.В. Індивідуалізація фізичних навантажень у школі. Фізичне виховання, спорт і культура здоров’я. 2020. № 3. С. 70–74.</w:t>
      </w:r>
    </w:p>
    <w:p w14:paraId="1100371C"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 xml:space="preserve">Мартинюк С. В. Психофізіологічні показники школярів при різних режимах навантаження. Науковий вісник </w:t>
      </w:r>
      <w:proofErr w:type="spellStart"/>
      <w:r w:rsidRPr="00042149">
        <w:rPr>
          <w:rFonts w:ascii="Times New Roman" w:hAnsi="Times New Roman" w:cs="Times New Roman"/>
          <w:sz w:val="28"/>
          <w:szCs w:val="28"/>
        </w:rPr>
        <w:t>УжНУ</w:t>
      </w:r>
      <w:proofErr w:type="spellEnd"/>
      <w:r w:rsidRPr="00042149">
        <w:rPr>
          <w:rFonts w:ascii="Times New Roman" w:hAnsi="Times New Roman" w:cs="Times New Roman"/>
          <w:sz w:val="28"/>
          <w:szCs w:val="28"/>
        </w:rPr>
        <w:t>. Ужгород, 2023. № 9. С. 55–61.</w:t>
      </w:r>
    </w:p>
    <w:p w14:paraId="504EF122"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Мельник А.В. Індивідуалізація навчання у фізичній культурі. Фізичне виховання, спорт і культура здоров’я. 20</w:t>
      </w:r>
      <w:r>
        <w:rPr>
          <w:rFonts w:ascii="Times New Roman" w:hAnsi="Times New Roman" w:cs="Times New Roman"/>
          <w:sz w:val="28"/>
          <w:szCs w:val="28"/>
        </w:rPr>
        <w:t>22</w:t>
      </w:r>
      <w:r w:rsidRPr="00042149">
        <w:rPr>
          <w:rFonts w:ascii="Times New Roman" w:hAnsi="Times New Roman" w:cs="Times New Roman"/>
          <w:sz w:val="28"/>
          <w:szCs w:val="28"/>
        </w:rPr>
        <w:t>. № 4. С. 33–37.</w:t>
      </w:r>
    </w:p>
    <w:p w14:paraId="3DFA7D28"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Мельник І. В. Психофізіологічні аспекти адаптації учнів до фізичних навантажень. Наукові записки ТНПУ ім. В. Гнатюка. Тернопіль, 2023. № 1. С. 78–84.</w:t>
      </w:r>
    </w:p>
    <w:p w14:paraId="4DA03B86"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Орленко Ю. А. Використання диференційованих програм у старшій школі. Освіта та розвиток обдарованої особистості. Київ, 2024. № 8. С. 91–97.</w:t>
      </w:r>
    </w:p>
    <w:p w14:paraId="17187546"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proofErr w:type="spellStart"/>
      <w:r w:rsidRPr="00042149">
        <w:rPr>
          <w:rFonts w:ascii="Times New Roman" w:eastAsia="Times New Roman" w:hAnsi="Times New Roman" w:cs="Times New Roman"/>
          <w:kern w:val="0"/>
          <w:sz w:val="28"/>
          <w:szCs w:val="28"/>
          <w:lang w:eastAsia="uk-UA"/>
          <w14:ligatures w14:val="none"/>
        </w:rPr>
        <w:t>Петрица</w:t>
      </w:r>
      <w:proofErr w:type="spellEnd"/>
      <w:r w:rsidRPr="00042149">
        <w:rPr>
          <w:rFonts w:ascii="Times New Roman" w:eastAsia="Times New Roman" w:hAnsi="Times New Roman" w:cs="Times New Roman"/>
          <w:kern w:val="0"/>
          <w:sz w:val="28"/>
          <w:szCs w:val="28"/>
          <w:lang w:eastAsia="uk-UA"/>
          <w14:ligatures w14:val="none"/>
        </w:rPr>
        <w:t xml:space="preserve"> П. М., </w:t>
      </w:r>
      <w:proofErr w:type="spellStart"/>
      <w:r w:rsidRPr="00042149">
        <w:rPr>
          <w:rFonts w:ascii="Times New Roman" w:eastAsia="Times New Roman" w:hAnsi="Times New Roman" w:cs="Times New Roman"/>
          <w:kern w:val="0"/>
          <w:sz w:val="28"/>
          <w:szCs w:val="28"/>
          <w:lang w:eastAsia="uk-UA"/>
          <w14:ligatures w14:val="none"/>
        </w:rPr>
        <w:t>Осіп</w:t>
      </w:r>
      <w:proofErr w:type="spellEnd"/>
      <w:r w:rsidRPr="00042149">
        <w:rPr>
          <w:rFonts w:ascii="Times New Roman" w:eastAsia="Times New Roman" w:hAnsi="Times New Roman" w:cs="Times New Roman"/>
          <w:kern w:val="0"/>
          <w:sz w:val="28"/>
          <w:szCs w:val="28"/>
          <w:lang w:eastAsia="uk-UA"/>
          <w14:ligatures w14:val="none"/>
        </w:rPr>
        <w:t xml:space="preserve"> Н. Б. Сучасні засоби фізичного виховання студентів закладу вищої освіти. Науковий часопис НПУ ім. М. П. Драгоманова. Серія «Фізичне виховання та спорт». Київ, 2022. Вип. 3К(45). С. 334–338.</w:t>
      </w:r>
    </w:p>
    <w:p w14:paraId="616D4AA3" w14:textId="77777777" w:rsidR="00DD070C" w:rsidRPr="00042149" w:rsidRDefault="00DD070C" w:rsidP="00DD070C">
      <w:pPr>
        <w:spacing w:after="0" w:line="360" w:lineRule="auto"/>
        <w:ind w:firstLine="709"/>
        <w:jc w:val="both"/>
        <w:rPr>
          <w:rFonts w:ascii="Times New Roman" w:hAnsi="Times New Roman" w:cs="Times New Roman"/>
          <w:sz w:val="28"/>
          <w:szCs w:val="28"/>
        </w:rPr>
      </w:pPr>
      <w:proofErr w:type="spellStart"/>
      <w:r w:rsidRPr="00042149">
        <w:rPr>
          <w:rFonts w:ascii="Times New Roman" w:hAnsi="Times New Roman" w:cs="Times New Roman"/>
          <w:sz w:val="28"/>
          <w:szCs w:val="28"/>
        </w:rPr>
        <w:t>Петричук</w:t>
      </w:r>
      <w:proofErr w:type="spellEnd"/>
      <w:r w:rsidRPr="00042149">
        <w:rPr>
          <w:rFonts w:ascii="Times New Roman" w:hAnsi="Times New Roman" w:cs="Times New Roman"/>
          <w:sz w:val="28"/>
          <w:szCs w:val="28"/>
        </w:rPr>
        <w:t xml:space="preserve"> П.А. Роль диференційованого підходу у мотивації студентів до занять фізичною культурою. Молодий вчений. 2021. № 3. С. 120–124.</w:t>
      </w:r>
    </w:p>
    <w:p w14:paraId="38D5477A"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Платонов В.Н. Система підготовки спортсменів. Київ : Олімпійська література, 20</w:t>
      </w:r>
      <w:r>
        <w:rPr>
          <w:rFonts w:ascii="Times New Roman" w:hAnsi="Times New Roman" w:cs="Times New Roman"/>
          <w:sz w:val="28"/>
          <w:szCs w:val="28"/>
        </w:rPr>
        <w:t>2</w:t>
      </w:r>
      <w:r w:rsidRPr="00042149">
        <w:rPr>
          <w:rFonts w:ascii="Times New Roman" w:hAnsi="Times New Roman" w:cs="Times New Roman"/>
          <w:sz w:val="28"/>
          <w:szCs w:val="28"/>
        </w:rPr>
        <w:t>5. 624 с.</w:t>
      </w:r>
    </w:p>
    <w:p w14:paraId="6923DB40"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Романенко І. В. Розвиток координаційних здібностей школярів засобами диференційованих вправ. Фізичне виховання в школі. Львів, 2023. № 5. С. 36–42.</w:t>
      </w:r>
    </w:p>
    <w:p w14:paraId="1F9F0E7A"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42149">
        <w:rPr>
          <w:rFonts w:ascii="Times New Roman" w:eastAsia="Times New Roman" w:hAnsi="Times New Roman" w:cs="Times New Roman"/>
          <w:kern w:val="0"/>
          <w:sz w:val="28"/>
          <w:szCs w:val="28"/>
          <w:lang w:eastAsia="uk-UA"/>
          <w14:ligatures w14:val="none"/>
        </w:rPr>
        <w:t>Сидоренко Л. П. Вплив індивідуалізації занять на мотивацію учнів. Педагогічний альманах. Херсон, 2023. № 6. С. 72–79.</w:t>
      </w:r>
    </w:p>
    <w:p w14:paraId="45B504F1"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proofErr w:type="spellStart"/>
      <w:r w:rsidRPr="00042149">
        <w:rPr>
          <w:rFonts w:ascii="Times New Roman" w:eastAsia="Times New Roman" w:hAnsi="Times New Roman" w:cs="Times New Roman"/>
          <w:kern w:val="0"/>
          <w:sz w:val="28"/>
          <w:szCs w:val="28"/>
          <w:lang w:eastAsia="uk-UA"/>
          <w14:ligatures w14:val="none"/>
        </w:rPr>
        <w:t>Сокирко</w:t>
      </w:r>
      <w:proofErr w:type="spellEnd"/>
      <w:r w:rsidRPr="00042149">
        <w:rPr>
          <w:rFonts w:ascii="Times New Roman" w:eastAsia="Times New Roman" w:hAnsi="Times New Roman" w:cs="Times New Roman"/>
          <w:kern w:val="0"/>
          <w:sz w:val="28"/>
          <w:szCs w:val="28"/>
          <w:lang w:eastAsia="uk-UA"/>
          <w14:ligatures w14:val="none"/>
        </w:rPr>
        <w:t xml:space="preserve"> О. С., </w:t>
      </w:r>
      <w:proofErr w:type="spellStart"/>
      <w:r w:rsidRPr="00042149">
        <w:rPr>
          <w:rFonts w:ascii="Times New Roman" w:eastAsia="Times New Roman" w:hAnsi="Times New Roman" w:cs="Times New Roman"/>
          <w:kern w:val="0"/>
          <w:sz w:val="28"/>
          <w:szCs w:val="28"/>
          <w:lang w:eastAsia="uk-UA"/>
          <w14:ligatures w14:val="none"/>
        </w:rPr>
        <w:t>Клопов</w:t>
      </w:r>
      <w:proofErr w:type="spellEnd"/>
      <w:r w:rsidRPr="00042149">
        <w:rPr>
          <w:rFonts w:ascii="Times New Roman" w:eastAsia="Times New Roman" w:hAnsi="Times New Roman" w:cs="Times New Roman"/>
          <w:kern w:val="0"/>
          <w:sz w:val="28"/>
          <w:szCs w:val="28"/>
          <w:lang w:eastAsia="uk-UA"/>
          <w14:ligatures w14:val="none"/>
        </w:rPr>
        <w:t xml:space="preserve"> Р. В. Теорія спортивного тренування : навчальний посібник. Запоріжжя : ЗНУ, 2023. 113 с.</w:t>
      </w:r>
    </w:p>
    <w:p w14:paraId="1AF41C56"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Ткаченко О. М. Формування позитивного ставлення до занять фізичною культурою. Педагогіка здоров’я. Харків, 2022. № 4. С. 102–108.</w:t>
      </w:r>
    </w:p>
    <w:p w14:paraId="21EFD826"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Ткаченко П.П. Диференціація у фізичному вихованні студентів. Наукові записки НПУ ім. М.П. Драгоманова. 2020. № 1. С. 77–82.</w:t>
      </w:r>
    </w:p>
    <w:p w14:paraId="0943F988"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Федоренко І. В. Використання ігрових технологій у фізичному вихованні школярів. Освіта і суспільство. Київ, 2024. № 3. С. 101–107.</w:t>
      </w:r>
    </w:p>
    <w:p w14:paraId="0FC89413" w14:textId="77777777" w:rsidR="00DD070C" w:rsidRPr="00042149" w:rsidRDefault="00DD070C" w:rsidP="00DD070C">
      <w:pPr>
        <w:spacing w:after="0" w:line="360" w:lineRule="auto"/>
        <w:ind w:firstLine="709"/>
        <w:jc w:val="both"/>
        <w:rPr>
          <w:rFonts w:ascii="Times New Roman" w:hAnsi="Times New Roman" w:cs="Times New Roman"/>
          <w:sz w:val="28"/>
          <w:szCs w:val="28"/>
        </w:rPr>
      </w:pPr>
      <w:proofErr w:type="spellStart"/>
      <w:r w:rsidRPr="00042149">
        <w:rPr>
          <w:rFonts w:ascii="Times New Roman" w:hAnsi="Times New Roman" w:cs="Times New Roman"/>
          <w:sz w:val="28"/>
          <w:szCs w:val="28"/>
        </w:rPr>
        <w:t>Філоненко</w:t>
      </w:r>
      <w:proofErr w:type="spellEnd"/>
      <w:r w:rsidRPr="00042149">
        <w:rPr>
          <w:rFonts w:ascii="Times New Roman" w:hAnsi="Times New Roman" w:cs="Times New Roman"/>
          <w:sz w:val="28"/>
          <w:szCs w:val="28"/>
        </w:rPr>
        <w:t xml:space="preserve"> С.В. Індивідуалізація фізичного виховання у школі. Фізичне виховання, спорт і культура здоров’я. 20</w:t>
      </w:r>
      <w:r>
        <w:rPr>
          <w:rFonts w:ascii="Times New Roman" w:hAnsi="Times New Roman" w:cs="Times New Roman"/>
          <w:sz w:val="28"/>
          <w:szCs w:val="28"/>
        </w:rPr>
        <w:t>24</w:t>
      </w:r>
      <w:r w:rsidRPr="00042149">
        <w:rPr>
          <w:rFonts w:ascii="Times New Roman" w:hAnsi="Times New Roman" w:cs="Times New Roman"/>
          <w:sz w:val="28"/>
          <w:szCs w:val="28"/>
        </w:rPr>
        <w:t>. № 2. С. 47–51.</w:t>
      </w:r>
    </w:p>
    <w:p w14:paraId="1CE56330"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Хомич Л.О. Педагогічні технології. Київ : Освіта, 201</w:t>
      </w:r>
      <w:r>
        <w:rPr>
          <w:rFonts w:ascii="Times New Roman" w:hAnsi="Times New Roman" w:cs="Times New Roman"/>
          <w:sz w:val="28"/>
          <w:szCs w:val="28"/>
        </w:rPr>
        <w:t>9</w:t>
      </w:r>
      <w:r w:rsidRPr="00042149">
        <w:rPr>
          <w:rFonts w:ascii="Times New Roman" w:hAnsi="Times New Roman" w:cs="Times New Roman"/>
          <w:sz w:val="28"/>
          <w:szCs w:val="28"/>
        </w:rPr>
        <w:t>. 300 с.</w:t>
      </w:r>
    </w:p>
    <w:p w14:paraId="271AEA74" w14:textId="77777777" w:rsidR="00DD070C" w:rsidRPr="00042149" w:rsidRDefault="00DD070C" w:rsidP="00DD070C">
      <w:pPr>
        <w:spacing w:after="0" w:line="360" w:lineRule="auto"/>
        <w:ind w:firstLine="709"/>
        <w:jc w:val="both"/>
        <w:rPr>
          <w:rFonts w:ascii="Times New Roman" w:hAnsi="Times New Roman" w:cs="Times New Roman"/>
          <w:sz w:val="28"/>
          <w:szCs w:val="28"/>
        </w:rPr>
      </w:pPr>
      <w:proofErr w:type="spellStart"/>
      <w:r w:rsidRPr="00042149">
        <w:rPr>
          <w:rFonts w:ascii="Times New Roman" w:hAnsi="Times New Roman" w:cs="Times New Roman"/>
          <w:sz w:val="28"/>
          <w:szCs w:val="28"/>
        </w:rPr>
        <w:t>Чепелюк</w:t>
      </w:r>
      <w:proofErr w:type="spellEnd"/>
      <w:r w:rsidRPr="00042149">
        <w:rPr>
          <w:rFonts w:ascii="Times New Roman" w:hAnsi="Times New Roman" w:cs="Times New Roman"/>
          <w:sz w:val="28"/>
          <w:szCs w:val="28"/>
        </w:rPr>
        <w:t xml:space="preserve"> А., Кушнір Р., Жукова І. Диференційний підхід у підготовці майбутніх учителів фізичної культури. </w:t>
      </w:r>
      <w:proofErr w:type="spellStart"/>
      <w:r w:rsidRPr="00042149">
        <w:rPr>
          <w:rFonts w:ascii="Times New Roman" w:hAnsi="Times New Roman" w:cs="Times New Roman"/>
          <w:sz w:val="28"/>
          <w:szCs w:val="28"/>
        </w:rPr>
        <w:t>Traektoriâ</w:t>
      </w:r>
      <w:proofErr w:type="spellEnd"/>
      <w:r w:rsidRPr="00042149">
        <w:rPr>
          <w:rFonts w:ascii="Times New Roman" w:hAnsi="Times New Roman" w:cs="Times New Roman"/>
          <w:sz w:val="28"/>
          <w:szCs w:val="28"/>
        </w:rPr>
        <w:t xml:space="preserve"> </w:t>
      </w:r>
      <w:proofErr w:type="spellStart"/>
      <w:r w:rsidRPr="00042149">
        <w:rPr>
          <w:rFonts w:ascii="Times New Roman" w:hAnsi="Times New Roman" w:cs="Times New Roman"/>
          <w:sz w:val="28"/>
          <w:szCs w:val="28"/>
        </w:rPr>
        <w:t>Nauki</w:t>
      </w:r>
      <w:proofErr w:type="spellEnd"/>
      <w:r w:rsidRPr="00042149">
        <w:rPr>
          <w:rFonts w:ascii="Times New Roman" w:hAnsi="Times New Roman" w:cs="Times New Roman"/>
          <w:sz w:val="28"/>
          <w:szCs w:val="28"/>
        </w:rPr>
        <w:t xml:space="preserve"> </w:t>
      </w:r>
      <w:proofErr w:type="spellStart"/>
      <w:r w:rsidRPr="00042149">
        <w:rPr>
          <w:rFonts w:ascii="Times New Roman" w:hAnsi="Times New Roman" w:cs="Times New Roman"/>
          <w:sz w:val="28"/>
          <w:szCs w:val="28"/>
        </w:rPr>
        <w:t>International</w:t>
      </w:r>
      <w:proofErr w:type="spellEnd"/>
      <w:r w:rsidRPr="00042149">
        <w:rPr>
          <w:rFonts w:ascii="Times New Roman" w:hAnsi="Times New Roman" w:cs="Times New Roman"/>
          <w:sz w:val="28"/>
          <w:szCs w:val="28"/>
        </w:rPr>
        <w:t xml:space="preserve"> </w:t>
      </w:r>
      <w:proofErr w:type="spellStart"/>
      <w:r w:rsidRPr="00042149">
        <w:rPr>
          <w:rFonts w:ascii="Times New Roman" w:hAnsi="Times New Roman" w:cs="Times New Roman"/>
          <w:sz w:val="28"/>
          <w:szCs w:val="28"/>
        </w:rPr>
        <w:t>Electronic</w:t>
      </w:r>
      <w:proofErr w:type="spellEnd"/>
      <w:r w:rsidRPr="00042149">
        <w:rPr>
          <w:rFonts w:ascii="Times New Roman" w:hAnsi="Times New Roman" w:cs="Times New Roman"/>
          <w:sz w:val="28"/>
          <w:szCs w:val="28"/>
        </w:rPr>
        <w:t xml:space="preserve"> </w:t>
      </w:r>
      <w:proofErr w:type="spellStart"/>
      <w:r w:rsidRPr="00042149">
        <w:rPr>
          <w:rFonts w:ascii="Times New Roman" w:hAnsi="Times New Roman" w:cs="Times New Roman"/>
          <w:sz w:val="28"/>
          <w:szCs w:val="28"/>
        </w:rPr>
        <w:t>Scientific</w:t>
      </w:r>
      <w:proofErr w:type="spellEnd"/>
      <w:r w:rsidRPr="00042149">
        <w:rPr>
          <w:rFonts w:ascii="Times New Roman" w:hAnsi="Times New Roman" w:cs="Times New Roman"/>
          <w:sz w:val="28"/>
          <w:szCs w:val="28"/>
        </w:rPr>
        <w:t xml:space="preserve"> </w:t>
      </w:r>
      <w:proofErr w:type="spellStart"/>
      <w:r w:rsidRPr="00042149">
        <w:rPr>
          <w:rFonts w:ascii="Times New Roman" w:hAnsi="Times New Roman" w:cs="Times New Roman"/>
          <w:sz w:val="28"/>
          <w:szCs w:val="28"/>
        </w:rPr>
        <w:t>Journal</w:t>
      </w:r>
      <w:proofErr w:type="spellEnd"/>
      <w:r w:rsidRPr="00042149">
        <w:rPr>
          <w:rFonts w:ascii="Times New Roman" w:hAnsi="Times New Roman" w:cs="Times New Roman"/>
          <w:sz w:val="28"/>
          <w:szCs w:val="28"/>
        </w:rPr>
        <w:t>. 20</w:t>
      </w:r>
      <w:r>
        <w:rPr>
          <w:rFonts w:ascii="Times New Roman" w:hAnsi="Times New Roman" w:cs="Times New Roman"/>
          <w:sz w:val="28"/>
          <w:szCs w:val="28"/>
        </w:rPr>
        <w:t>25</w:t>
      </w:r>
      <w:r w:rsidRPr="00042149">
        <w:rPr>
          <w:rFonts w:ascii="Times New Roman" w:hAnsi="Times New Roman" w:cs="Times New Roman"/>
          <w:sz w:val="28"/>
          <w:szCs w:val="28"/>
        </w:rPr>
        <w:t>. № 5. С. 33–40.</w:t>
      </w:r>
    </w:p>
    <w:p w14:paraId="4EA11897"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Черненко О. В. Індивідуалізація фізичного виховання як чинник підвищення мотивації учнів. Педагогічні науки. Суми, 2025. № 2. С. 58–64.</w:t>
      </w:r>
    </w:p>
    <w:p w14:paraId="15393864"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Шаповал І. М. Диференційовані методики розвитку гнучкості школярів. Фізичне виховання і спорт. Київ, 2024. № 6. С. 77–83.</w:t>
      </w:r>
    </w:p>
    <w:p w14:paraId="4F351E82"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42149">
        <w:rPr>
          <w:rFonts w:ascii="Times New Roman" w:eastAsia="Times New Roman" w:hAnsi="Times New Roman" w:cs="Times New Roman"/>
          <w:kern w:val="0"/>
          <w:sz w:val="28"/>
          <w:szCs w:val="28"/>
          <w:lang w:eastAsia="uk-UA"/>
          <w14:ligatures w14:val="none"/>
        </w:rPr>
        <w:t>Шевченко П. О. Диференційований підхід у фізичному вихованні школярів. Освіта та розвиток обдарованої особистості. Київ, 2024. № 5. С. 90–96.</w:t>
      </w:r>
    </w:p>
    <w:p w14:paraId="0B44187E"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Шиян О.І. Індивідуалізація фізичного виховання у школі. Педагогіка і психологія. 20</w:t>
      </w:r>
      <w:r>
        <w:rPr>
          <w:rFonts w:ascii="Times New Roman" w:hAnsi="Times New Roman" w:cs="Times New Roman"/>
          <w:sz w:val="28"/>
          <w:szCs w:val="28"/>
        </w:rPr>
        <w:t>20</w:t>
      </w:r>
      <w:r w:rsidRPr="00042149">
        <w:rPr>
          <w:rFonts w:ascii="Times New Roman" w:hAnsi="Times New Roman" w:cs="Times New Roman"/>
          <w:sz w:val="28"/>
          <w:szCs w:val="28"/>
        </w:rPr>
        <w:t>. № 3. С. 41–46.</w:t>
      </w:r>
    </w:p>
    <w:p w14:paraId="4E6C4010" w14:textId="77777777" w:rsidR="00DD070C" w:rsidRPr="00042149" w:rsidRDefault="00DD070C" w:rsidP="00DD070C">
      <w:pPr>
        <w:spacing w:after="0" w:line="360" w:lineRule="auto"/>
        <w:ind w:firstLine="709"/>
        <w:jc w:val="both"/>
        <w:rPr>
          <w:rFonts w:ascii="Times New Roman" w:hAnsi="Times New Roman" w:cs="Times New Roman"/>
          <w:sz w:val="28"/>
          <w:szCs w:val="28"/>
        </w:rPr>
      </w:pPr>
      <w:r w:rsidRPr="00042149">
        <w:rPr>
          <w:rFonts w:ascii="Times New Roman" w:hAnsi="Times New Roman" w:cs="Times New Roman"/>
          <w:sz w:val="28"/>
          <w:szCs w:val="28"/>
        </w:rPr>
        <w:t>Яковлєв Б.П. Диференційований підхід у фізичному вихованні школярів. Науковий часопис НПУ ім. М.П. Драгоманова. 2021. № 2. С. 99–104.</w:t>
      </w:r>
    </w:p>
    <w:p w14:paraId="29E278AF" w14:textId="77777777" w:rsidR="00DD070C" w:rsidRPr="00042149" w:rsidRDefault="00DD070C" w:rsidP="00DD070C">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42149">
        <w:rPr>
          <w:rFonts w:ascii="Times New Roman" w:eastAsia="Times New Roman" w:hAnsi="Times New Roman" w:cs="Times New Roman"/>
          <w:kern w:val="0"/>
          <w:sz w:val="28"/>
          <w:szCs w:val="28"/>
          <w:lang w:eastAsia="uk-UA"/>
          <w14:ligatures w14:val="none"/>
        </w:rPr>
        <w:t>Ярошенко Т. С. Формування навичок самоконтролю у процесі фізичного виховання. Педагогіка та психологія. Полтава, 2024. № 3. С. 66–72.</w:t>
      </w:r>
    </w:p>
    <w:p w14:paraId="254DBD5B" w14:textId="77777777" w:rsidR="00042149" w:rsidRPr="00FE5777" w:rsidRDefault="00042149" w:rsidP="00042149">
      <w:pPr>
        <w:spacing w:after="0" w:line="360" w:lineRule="auto"/>
        <w:ind w:left="720"/>
        <w:jc w:val="both"/>
        <w:rPr>
          <w:rFonts w:ascii="Times New Roman" w:hAnsi="Times New Roman" w:cs="Times New Roman"/>
          <w:sz w:val="28"/>
          <w:szCs w:val="28"/>
        </w:rPr>
      </w:pPr>
    </w:p>
    <w:p w14:paraId="34B62309" w14:textId="77777777" w:rsidR="00FE5777" w:rsidRDefault="00FE5777" w:rsidP="007F49A1">
      <w:pPr>
        <w:spacing w:after="0" w:line="360" w:lineRule="auto"/>
        <w:ind w:firstLine="709"/>
        <w:jc w:val="both"/>
        <w:rPr>
          <w:rFonts w:ascii="Times New Roman" w:hAnsi="Times New Roman" w:cs="Times New Roman"/>
          <w:sz w:val="28"/>
          <w:szCs w:val="28"/>
        </w:rPr>
      </w:pPr>
    </w:p>
    <w:p w14:paraId="034ABE59" w14:textId="77777777" w:rsidR="00FE5777" w:rsidRDefault="00FE5777" w:rsidP="007F49A1">
      <w:pPr>
        <w:spacing w:after="0" w:line="360" w:lineRule="auto"/>
        <w:ind w:firstLine="709"/>
        <w:jc w:val="both"/>
        <w:rPr>
          <w:rFonts w:ascii="Times New Roman" w:hAnsi="Times New Roman" w:cs="Times New Roman"/>
          <w:sz w:val="28"/>
          <w:szCs w:val="28"/>
        </w:rPr>
      </w:pPr>
    </w:p>
    <w:p w14:paraId="5587D9E9" w14:textId="77777777" w:rsidR="00FE5777" w:rsidRDefault="00FE5777" w:rsidP="007F49A1">
      <w:pPr>
        <w:spacing w:after="0" w:line="360" w:lineRule="auto"/>
        <w:ind w:firstLine="709"/>
        <w:jc w:val="both"/>
        <w:rPr>
          <w:rFonts w:ascii="Times New Roman" w:hAnsi="Times New Roman" w:cs="Times New Roman"/>
          <w:sz w:val="28"/>
          <w:szCs w:val="28"/>
        </w:rPr>
      </w:pPr>
    </w:p>
    <w:p w14:paraId="6BE8E1CB" w14:textId="77777777" w:rsidR="00FE5777" w:rsidRPr="007F49A1" w:rsidRDefault="00FE5777" w:rsidP="007F49A1">
      <w:pPr>
        <w:spacing w:after="0" w:line="360" w:lineRule="auto"/>
        <w:ind w:firstLine="709"/>
        <w:jc w:val="both"/>
        <w:rPr>
          <w:rFonts w:ascii="Times New Roman" w:hAnsi="Times New Roman" w:cs="Times New Roman"/>
          <w:sz w:val="28"/>
          <w:szCs w:val="28"/>
        </w:rPr>
      </w:pPr>
    </w:p>
    <w:p w14:paraId="67F642F5" w14:textId="77777777" w:rsidR="007F49A1" w:rsidRDefault="007F49A1" w:rsidP="007F49A1">
      <w:pPr>
        <w:spacing w:after="0" w:line="360" w:lineRule="auto"/>
        <w:ind w:firstLine="709"/>
        <w:jc w:val="both"/>
        <w:rPr>
          <w:rFonts w:ascii="Times New Roman" w:hAnsi="Times New Roman" w:cs="Times New Roman"/>
          <w:sz w:val="28"/>
          <w:szCs w:val="28"/>
        </w:rPr>
      </w:pPr>
    </w:p>
    <w:p w14:paraId="28D018D5" w14:textId="77777777" w:rsidR="00AD7703" w:rsidRDefault="00AD7703" w:rsidP="007F49A1">
      <w:pPr>
        <w:spacing w:after="0" w:line="360" w:lineRule="auto"/>
        <w:ind w:firstLine="709"/>
        <w:jc w:val="both"/>
        <w:rPr>
          <w:rFonts w:ascii="Times New Roman" w:hAnsi="Times New Roman" w:cs="Times New Roman"/>
          <w:sz w:val="28"/>
          <w:szCs w:val="28"/>
        </w:rPr>
      </w:pPr>
    </w:p>
    <w:p w14:paraId="2F595C93" w14:textId="77777777" w:rsidR="00AD7703" w:rsidRDefault="00AD7703" w:rsidP="007F49A1">
      <w:pPr>
        <w:spacing w:after="0" w:line="360" w:lineRule="auto"/>
        <w:ind w:firstLine="709"/>
        <w:jc w:val="both"/>
        <w:rPr>
          <w:rFonts w:ascii="Times New Roman" w:hAnsi="Times New Roman" w:cs="Times New Roman"/>
          <w:sz w:val="28"/>
          <w:szCs w:val="28"/>
        </w:rPr>
      </w:pPr>
    </w:p>
    <w:p w14:paraId="6EEF4D2D" w14:textId="77777777" w:rsidR="00AD7703" w:rsidRDefault="00AD7703" w:rsidP="007F49A1">
      <w:pPr>
        <w:spacing w:after="0" w:line="360" w:lineRule="auto"/>
        <w:ind w:firstLine="709"/>
        <w:jc w:val="both"/>
        <w:rPr>
          <w:rFonts w:ascii="Times New Roman" w:hAnsi="Times New Roman" w:cs="Times New Roman"/>
          <w:sz w:val="28"/>
          <w:szCs w:val="28"/>
        </w:rPr>
      </w:pPr>
    </w:p>
    <w:p w14:paraId="14619A76" w14:textId="77777777" w:rsidR="00AD7703" w:rsidRDefault="00AD7703" w:rsidP="007F49A1">
      <w:pPr>
        <w:spacing w:after="0" w:line="360" w:lineRule="auto"/>
        <w:ind w:firstLine="709"/>
        <w:jc w:val="both"/>
        <w:rPr>
          <w:rFonts w:ascii="Times New Roman" w:hAnsi="Times New Roman" w:cs="Times New Roman"/>
          <w:sz w:val="28"/>
          <w:szCs w:val="28"/>
        </w:rPr>
      </w:pPr>
    </w:p>
    <w:p w14:paraId="6DBB7D5C" w14:textId="77777777" w:rsidR="00AD7703" w:rsidRDefault="00AD7703" w:rsidP="007F49A1">
      <w:pPr>
        <w:spacing w:after="0" w:line="360" w:lineRule="auto"/>
        <w:ind w:firstLine="709"/>
        <w:jc w:val="both"/>
        <w:rPr>
          <w:rFonts w:ascii="Times New Roman" w:hAnsi="Times New Roman" w:cs="Times New Roman"/>
          <w:sz w:val="28"/>
          <w:szCs w:val="28"/>
        </w:rPr>
      </w:pPr>
    </w:p>
    <w:p w14:paraId="44E06E1D" w14:textId="77777777" w:rsidR="00AD7703" w:rsidRDefault="00AD7703" w:rsidP="007F49A1">
      <w:pPr>
        <w:spacing w:after="0" w:line="360" w:lineRule="auto"/>
        <w:ind w:firstLine="709"/>
        <w:jc w:val="both"/>
        <w:rPr>
          <w:rFonts w:ascii="Times New Roman" w:hAnsi="Times New Roman" w:cs="Times New Roman"/>
          <w:sz w:val="28"/>
          <w:szCs w:val="28"/>
        </w:rPr>
      </w:pPr>
    </w:p>
    <w:p w14:paraId="539D6EC8" w14:textId="77777777" w:rsidR="00AD7703" w:rsidRDefault="00AD7703" w:rsidP="007F49A1">
      <w:pPr>
        <w:spacing w:after="0" w:line="360" w:lineRule="auto"/>
        <w:ind w:firstLine="709"/>
        <w:jc w:val="both"/>
        <w:rPr>
          <w:rFonts w:ascii="Times New Roman" w:hAnsi="Times New Roman" w:cs="Times New Roman"/>
          <w:sz w:val="28"/>
          <w:szCs w:val="28"/>
        </w:rPr>
      </w:pPr>
    </w:p>
    <w:p w14:paraId="4874B8C1" w14:textId="77777777" w:rsidR="00AD7703" w:rsidRDefault="00AD7703" w:rsidP="007F49A1">
      <w:pPr>
        <w:spacing w:after="0" w:line="360" w:lineRule="auto"/>
        <w:ind w:firstLine="709"/>
        <w:jc w:val="both"/>
        <w:rPr>
          <w:rFonts w:ascii="Times New Roman" w:hAnsi="Times New Roman" w:cs="Times New Roman"/>
          <w:sz w:val="28"/>
          <w:szCs w:val="28"/>
        </w:rPr>
      </w:pPr>
    </w:p>
    <w:p w14:paraId="06CA4C47" w14:textId="77777777" w:rsidR="00AD7703" w:rsidRDefault="00AD7703" w:rsidP="007F49A1">
      <w:pPr>
        <w:spacing w:after="0" w:line="360" w:lineRule="auto"/>
        <w:ind w:firstLine="709"/>
        <w:jc w:val="both"/>
        <w:rPr>
          <w:rFonts w:ascii="Times New Roman" w:hAnsi="Times New Roman" w:cs="Times New Roman"/>
          <w:sz w:val="28"/>
          <w:szCs w:val="28"/>
        </w:rPr>
      </w:pPr>
    </w:p>
    <w:p w14:paraId="4D9E2207" w14:textId="77777777" w:rsidR="00AD7703" w:rsidRDefault="00AD7703" w:rsidP="007F49A1">
      <w:pPr>
        <w:spacing w:after="0" w:line="360" w:lineRule="auto"/>
        <w:ind w:firstLine="709"/>
        <w:jc w:val="both"/>
        <w:rPr>
          <w:rFonts w:ascii="Times New Roman" w:hAnsi="Times New Roman" w:cs="Times New Roman"/>
          <w:sz w:val="28"/>
          <w:szCs w:val="28"/>
        </w:rPr>
      </w:pPr>
    </w:p>
    <w:p w14:paraId="11041972" w14:textId="77777777" w:rsidR="00AD7703" w:rsidRDefault="00AD7703" w:rsidP="007F49A1">
      <w:pPr>
        <w:spacing w:after="0" w:line="360" w:lineRule="auto"/>
        <w:ind w:firstLine="709"/>
        <w:jc w:val="both"/>
        <w:rPr>
          <w:rFonts w:ascii="Times New Roman" w:hAnsi="Times New Roman" w:cs="Times New Roman"/>
          <w:sz w:val="28"/>
          <w:szCs w:val="28"/>
        </w:rPr>
      </w:pPr>
    </w:p>
    <w:p w14:paraId="69CD8BF7" w14:textId="77777777" w:rsidR="00AD7703" w:rsidRDefault="00AD7703" w:rsidP="007F49A1">
      <w:pPr>
        <w:spacing w:after="0" w:line="360" w:lineRule="auto"/>
        <w:ind w:firstLine="709"/>
        <w:jc w:val="both"/>
        <w:rPr>
          <w:rFonts w:ascii="Times New Roman" w:hAnsi="Times New Roman" w:cs="Times New Roman"/>
          <w:sz w:val="28"/>
          <w:szCs w:val="28"/>
        </w:rPr>
      </w:pPr>
    </w:p>
    <w:p w14:paraId="1BC18805" w14:textId="77777777" w:rsidR="007E0C9D" w:rsidRDefault="007E0C9D" w:rsidP="007F49A1">
      <w:pPr>
        <w:spacing w:after="0" w:line="360" w:lineRule="auto"/>
        <w:ind w:firstLine="709"/>
        <w:jc w:val="both"/>
        <w:rPr>
          <w:rFonts w:ascii="Times New Roman" w:hAnsi="Times New Roman" w:cs="Times New Roman"/>
          <w:sz w:val="28"/>
          <w:szCs w:val="28"/>
        </w:rPr>
      </w:pPr>
    </w:p>
    <w:p w14:paraId="15C41741" w14:textId="77777777" w:rsidR="007E0C9D" w:rsidRDefault="007E0C9D" w:rsidP="007F49A1">
      <w:pPr>
        <w:spacing w:after="0" w:line="360" w:lineRule="auto"/>
        <w:ind w:firstLine="709"/>
        <w:jc w:val="both"/>
        <w:rPr>
          <w:rFonts w:ascii="Times New Roman" w:hAnsi="Times New Roman" w:cs="Times New Roman"/>
          <w:sz w:val="28"/>
          <w:szCs w:val="28"/>
        </w:rPr>
      </w:pPr>
    </w:p>
    <w:p w14:paraId="66C1CA83" w14:textId="3383B004" w:rsidR="00AD7703" w:rsidRPr="00AD7703" w:rsidRDefault="00AD7703" w:rsidP="00AD7703">
      <w:pPr>
        <w:spacing w:after="0" w:line="360" w:lineRule="auto"/>
        <w:ind w:firstLine="709"/>
        <w:jc w:val="center"/>
        <w:rPr>
          <w:rFonts w:ascii="Times New Roman" w:hAnsi="Times New Roman" w:cs="Times New Roman"/>
          <w:b/>
          <w:bCs/>
          <w:sz w:val="28"/>
          <w:szCs w:val="28"/>
        </w:rPr>
      </w:pPr>
      <w:r w:rsidRPr="00AD7703">
        <w:rPr>
          <w:rFonts w:ascii="Times New Roman" w:hAnsi="Times New Roman" w:cs="Times New Roman"/>
          <w:b/>
          <w:bCs/>
          <w:sz w:val="28"/>
          <w:szCs w:val="28"/>
        </w:rPr>
        <w:t>ДОДАТКИ</w:t>
      </w:r>
    </w:p>
    <w:p w14:paraId="65FB0D1A" w14:textId="40D2ED18" w:rsidR="00AD7703" w:rsidRPr="00AD7703" w:rsidRDefault="00AD7703" w:rsidP="00AD7703">
      <w:pPr>
        <w:spacing w:after="0" w:line="360" w:lineRule="auto"/>
        <w:ind w:firstLine="709"/>
        <w:jc w:val="right"/>
        <w:rPr>
          <w:rFonts w:ascii="Times New Roman" w:hAnsi="Times New Roman" w:cs="Times New Roman"/>
          <w:b/>
          <w:bCs/>
          <w:i/>
          <w:iCs/>
          <w:sz w:val="28"/>
          <w:szCs w:val="28"/>
        </w:rPr>
      </w:pPr>
      <w:r w:rsidRPr="00AD7703">
        <w:rPr>
          <w:rFonts w:ascii="Times New Roman" w:hAnsi="Times New Roman" w:cs="Times New Roman"/>
          <w:b/>
          <w:bCs/>
          <w:i/>
          <w:iCs/>
          <w:sz w:val="28"/>
          <w:szCs w:val="28"/>
        </w:rPr>
        <w:t>Додаток А</w:t>
      </w:r>
    </w:p>
    <w:p w14:paraId="3F69EBA4" w14:textId="77777777" w:rsidR="00AD7703" w:rsidRDefault="00AD7703" w:rsidP="007F49A1">
      <w:pPr>
        <w:spacing w:after="0" w:line="360" w:lineRule="auto"/>
        <w:ind w:firstLine="709"/>
        <w:jc w:val="both"/>
        <w:rPr>
          <w:rFonts w:ascii="Times New Roman" w:hAnsi="Times New Roman" w:cs="Times New Roman"/>
          <w:sz w:val="28"/>
          <w:szCs w:val="28"/>
        </w:rPr>
      </w:pPr>
    </w:p>
    <w:p w14:paraId="1905B763" w14:textId="77777777" w:rsidR="00AD7703" w:rsidRPr="00AD7703" w:rsidRDefault="00AD7703" w:rsidP="00AD7703">
      <w:pPr>
        <w:spacing w:after="0" w:line="360" w:lineRule="auto"/>
        <w:ind w:firstLine="709"/>
        <w:jc w:val="center"/>
        <w:rPr>
          <w:rFonts w:ascii="Times New Roman" w:hAnsi="Times New Roman" w:cs="Times New Roman"/>
          <w:b/>
          <w:bCs/>
          <w:sz w:val="28"/>
          <w:szCs w:val="28"/>
        </w:rPr>
      </w:pPr>
      <w:r w:rsidRPr="00AD7703">
        <w:rPr>
          <w:rFonts w:ascii="Times New Roman" w:hAnsi="Times New Roman" w:cs="Times New Roman"/>
          <w:b/>
          <w:bCs/>
          <w:sz w:val="28"/>
          <w:szCs w:val="28"/>
        </w:rPr>
        <w:t>Програма диференційованого фізичного виховання</w:t>
      </w:r>
    </w:p>
    <w:p w14:paraId="0B591F91" w14:textId="77777777" w:rsidR="00AD7703" w:rsidRPr="00AD7703" w:rsidRDefault="00AD7703" w:rsidP="00AD7703">
      <w:pPr>
        <w:spacing w:after="0" w:line="360" w:lineRule="auto"/>
        <w:ind w:firstLine="709"/>
        <w:jc w:val="both"/>
        <w:rPr>
          <w:rFonts w:ascii="Times New Roman" w:hAnsi="Times New Roman" w:cs="Times New Roman"/>
          <w:b/>
          <w:bCs/>
          <w:sz w:val="28"/>
          <w:szCs w:val="28"/>
        </w:rPr>
      </w:pPr>
      <w:r w:rsidRPr="00AD7703">
        <w:rPr>
          <w:rFonts w:ascii="Times New Roman" w:hAnsi="Times New Roman" w:cs="Times New Roman"/>
          <w:b/>
          <w:bCs/>
          <w:sz w:val="28"/>
          <w:szCs w:val="28"/>
        </w:rPr>
        <w:t>Мета програми</w:t>
      </w:r>
    </w:p>
    <w:p w14:paraId="751CC5E7" w14:textId="77777777" w:rsidR="00AD7703" w:rsidRPr="00AD7703" w:rsidRDefault="00AD7703" w:rsidP="00AD7703">
      <w:pPr>
        <w:spacing w:after="0" w:line="360" w:lineRule="auto"/>
        <w:ind w:firstLine="709"/>
        <w:jc w:val="both"/>
        <w:rPr>
          <w:rFonts w:ascii="Times New Roman" w:hAnsi="Times New Roman" w:cs="Times New Roman"/>
          <w:sz w:val="28"/>
          <w:szCs w:val="28"/>
        </w:rPr>
      </w:pPr>
      <w:r w:rsidRPr="00AD7703">
        <w:rPr>
          <w:rFonts w:ascii="Times New Roman" w:hAnsi="Times New Roman" w:cs="Times New Roman"/>
          <w:sz w:val="28"/>
          <w:szCs w:val="28"/>
        </w:rPr>
        <w:t>Забезпечити ефективний розвиток фізичних та психофізіологічних якостей учнів шляхом індивідуалізації навчального процесу, враховуючи рівень фізичної підготовленості, типи вищої нервової діяльності та мотиваційні установки.</w:t>
      </w:r>
    </w:p>
    <w:p w14:paraId="6BE13304" w14:textId="77777777" w:rsidR="00AD7703" w:rsidRPr="00AD7703" w:rsidRDefault="00AD7703" w:rsidP="00AD7703">
      <w:pPr>
        <w:spacing w:after="0" w:line="360" w:lineRule="auto"/>
        <w:ind w:firstLine="709"/>
        <w:jc w:val="both"/>
        <w:rPr>
          <w:rFonts w:ascii="Times New Roman" w:hAnsi="Times New Roman" w:cs="Times New Roman"/>
          <w:b/>
          <w:bCs/>
          <w:sz w:val="28"/>
          <w:szCs w:val="28"/>
        </w:rPr>
      </w:pPr>
      <w:r w:rsidRPr="00AD7703">
        <w:rPr>
          <w:rFonts w:ascii="Times New Roman" w:hAnsi="Times New Roman" w:cs="Times New Roman"/>
          <w:b/>
          <w:bCs/>
          <w:sz w:val="28"/>
          <w:szCs w:val="28"/>
        </w:rPr>
        <w:t>Завдання програми</w:t>
      </w:r>
    </w:p>
    <w:p w14:paraId="396F0349" w14:textId="77777777" w:rsidR="00AD7703" w:rsidRPr="00AD7703" w:rsidRDefault="00AD7703" w:rsidP="00F017F6">
      <w:pPr>
        <w:numPr>
          <w:ilvl w:val="0"/>
          <w:numId w:val="6"/>
        </w:numPr>
        <w:spacing w:after="0" w:line="360" w:lineRule="auto"/>
        <w:jc w:val="both"/>
        <w:rPr>
          <w:rFonts w:ascii="Times New Roman" w:hAnsi="Times New Roman" w:cs="Times New Roman"/>
          <w:sz w:val="28"/>
          <w:szCs w:val="28"/>
        </w:rPr>
      </w:pPr>
      <w:r w:rsidRPr="00AD7703">
        <w:rPr>
          <w:rFonts w:ascii="Times New Roman" w:hAnsi="Times New Roman" w:cs="Times New Roman"/>
          <w:sz w:val="28"/>
          <w:szCs w:val="28"/>
        </w:rPr>
        <w:t>Формування стійкої мотивації до занять фізичною культурою.</w:t>
      </w:r>
    </w:p>
    <w:p w14:paraId="72DDD179" w14:textId="77777777" w:rsidR="00AD7703" w:rsidRPr="00AD7703" w:rsidRDefault="00AD7703" w:rsidP="00F017F6">
      <w:pPr>
        <w:numPr>
          <w:ilvl w:val="0"/>
          <w:numId w:val="6"/>
        </w:numPr>
        <w:spacing w:after="0" w:line="360" w:lineRule="auto"/>
        <w:jc w:val="both"/>
        <w:rPr>
          <w:rFonts w:ascii="Times New Roman" w:hAnsi="Times New Roman" w:cs="Times New Roman"/>
          <w:sz w:val="28"/>
          <w:szCs w:val="28"/>
        </w:rPr>
      </w:pPr>
      <w:r w:rsidRPr="00AD7703">
        <w:rPr>
          <w:rFonts w:ascii="Times New Roman" w:hAnsi="Times New Roman" w:cs="Times New Roman"/>
          <w:sz w:val="28"/>
          <w:szCs w:val="28"/>
        </w:rPr>
        <w:t>Розвиток основних фізичних якостей (сила, витривалість, швидкість, гнучкість, координація).</w:t>
      </w:r>
    </w:p>
    <w:p w14:paraId="42B9F383" w14:textId="77777777" w:rsidR="00AD7703" w:rsidRPr="00AD7703" w:rsidRDefault="00AD7703" w:rsidP="00F017F6">
      <w:pPr>
        <w:numPr>
          <w:ilvl w:val="0"/>
          <w:numId w:val="6"/>
        </w:numPr>
        <w:spacing w:after="0" w:line="360" w:lineRule="auto"/>
        <w:jc w:val="both"/>
        <w:rPr>
          <w:rFonts w:ascii="Times New Roman" w:hAnsi="Times New Roman" w:cs="Times New Roman"/>
          <w:sz w:val="28"/>
          <w:szCs w:val="28"/>
        </w:rPr>
      </w:pPr>
      <w:r w:rsidRPr="00AD7703">
        <w:rPr>
          <w:rFonts w:ascii="Times New Roman" w:hAnsi="Times New Roman" w:cs="Times New Roman"/>
          <w:sz w:val="28"/>
          <w:szCs w:val="28"/>
        </w:rPr>
        <w:t>Підвищення рівня психофізіологічної адаптації до навантажень.</w:t>
      </w:r>
    </w:p>
    <w:p w14:paraId="72BFB96F" w14:textId="77777777" w:rsidR="00AD7703" w:rsidRPr="00AD7703" w:rsidRDefault="00AD7703" w:rsidP="00F017F6">
      <w:pPr>
        <w:numPr>
          <w:ilvl w:val="0"/>
          <w:numId w:val="6"/>
        </w:numPr>
        <w:spacing w:after="0" w:line="360" w:lineRule="auto"/>
        <w:jc w:val="both"/>
        <w:rPr>
          <w:rFonts w:ascii="Times New Roman" w:hAnsi="Times New Roman" w:cs="Times New Roman"/>
          <w:sz w:val="28"/>
          <w:szCs w:val="28"/>
        </w:rPr>
      </w:pPr>
      <w:r w:rsidRPr="00AD7703">
        <w:rPr>
          <w:rFonts w:ascii="Times New Roman" w:hAnsi="Times New Roman" w:cs="Times New Roman"/>
          <w:sz w:val="28"/>
          <w:szCs w:val="28"/>
        </w:rPr>
        <w:t>Виховання відповідального ставлення до власного здоров’я та фізичного розвитку.</w:t>
      </w:r>
    </w:p>
    <w:p w14:paraId="4039D727" w14:textId="77777777" w:rsidR="00AD7703" w:rsidRPr="00AD7703" w:rsidRDefault="00AD7703" w:rsidP="00AD7703">
      <w:pPr>
        <w:spacing w:after="0" w:line="360" w:lineRule="auto"/>
        <w:ind w:firstLine="709"/>
        <w:jc w:val="both"/>
        <w:rPr>
          <w:rFonts w:ascii="Times New Roman" w:hAnsi="Times New Roman" w:cs="Times New Roman"/>
          <w:b/>
          <w:bCs/>
          <w:sz w:val="28"/>
          <w:szCs w:val="28"/>
        </w:rPr>
      </w:pPr>
      <w:r w:rsidRPr="00AD7703">
        <w:rPr>
          <w:rFonts w:ascii="Times New Roman" w:hAnsi="Times New Roman" w:cs="Times New Roman"/>
          <w:b/>
          <w:bCs/>
          <w:sz w:val="28"/>
          <w:szCs w:val="28"/>
        </w:rPr>
        <w:t>Структура програми</w:t>
      </w:r>
    </w:p>
    <w:p w14:paraId="05FFC884" w14:textId="77777777" w:rsidR="00AD7703" w:rsidRPr="00AD7703" w:rsidRDefault="00AD7703" w:rsidP="00AD7703">
      <w:pPr>
        <w:spacing w:after="0" w:line="360" w:lineRule="auto"/>
        <w:ind w:firstLine="709"/>
        <w:jc w:val="both"/>
        <w:rPr>
          <w:rFonts w:ascii="Times New Roman" w:hAnsi="Times New Roman" w:cs="Times New Roman"/>
          <w:sz w:val="28"/>
          <w:szCs w:val="28"/>
        </w:rPr>
      </w:pPr>
      <w:r w:rsidRPr="00AD7703">
        <w:rPr>
          <w:rFonts w:ascii="Times New Roman" w:hAnsi="Times New Roman" w:cs="Times New Roman"/>
          <w:sz w:val="28"/>
          <w:szCs w:val="28"/>
        </w:rPr>
        <w:t>Програма складається з трьох блоків, які реалізуються протягом одного семестру (3–4 місяці).</w:t>
      </w:r>
    </w:p>
    <w:p w14:paraId="40BC1F29" w14:textId="77777777" w:rsidR="00AD7703" w:rsidRPr="00AD7703" w:rsidRDefault="00AD7703" w:rsidP="00AD7703">
      <w:pPr>
        <w:spacing w:after="0" w:line="360" w:lineRule="auto"/>
        <w:ind w:firstLine="709"/>
        <w:jc w:val="both"/>
        <w:rPr>
          <w:rFonts w:ascii="Times New Roman" w:hAnsi="Times New Roman" w:cs="Times New Roman"/>
          <w:sz w:val="28"/>
          <w:szCs w:val="28"/>
        </w:rPr>
      </w:pPr>
      <w:r w:rsidRPr="00AD7703">
        <w:rPr>
          <w:rFonts w:ascii="Times New Roman" w:hAnsi="Times New Roman" w:cs="Times New Roman"/>
          <w:b/>
          <w:bCs/>
          <w:sz w:val="28"/>
          <w:szCs w:val="28"/>
        </w:rPr>
        <w:t>Блок 1. Діагностичний</w:t>
      </w:r>
    </w:p>
    <w:p w14:paraId="0C042C02"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Проведення тестів фізичної підготовленості (біг, підтягування, стрибки).</w:t>
      </w:r>
    </w:p>
    <w:p w14:paraId="1719007A"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Вимірювання психофізіологічних показників (ЧСС у спокої та після навантаження, швидкість реакції, стійкість уваги).</w:t>
      </w:r>
    </w:p>
    <w:p w14:paraId="35340131"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Анкетування мотиваційних установок.</w:t>
      </w:r>
    </w:p>
    <w:p w14:paraId="271E8979"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Формування груп за рівнем підготовленості та індивідуальними особливостями.</w:t>
      </w:r>
    </w:p>
    <w:p w14:paraId="598CA42C" w14:textId="77777777" w:rsidR="00AD7703" w:rsidRPr="00AD7703" w:rsidRDefault="00AD7703" w:rsidP="00AD7703">
      <w:pPr>
        <w:spacing w:after="0" w:line="360" w:lineRule="auto"/>
        <w:ind w:firstLine="709"/>
        <w:jc w:val="both"/>
        <w:rPr>
          <w:rFonts w:ascii="Times New Roman" w:hAnsi="Times New Roman" w:cs="Times New Roman"/>
          <w:sz w:val="28"/>
          <w:szCs w:val="28"/>
        </w:rPr>
      </w:pPr>
      <w:r w:rsidRPr="00AD7703">
        <w:rPr>
          <w:rFonts w:ascii="Times New Roman" w:hAnsi="Times New Roman" w:cs="Times New Roman"/>
          <w:b/>
          <w:bCs/>
          <w:sz w:val="28"/>
          <w:szCs w:val="28"/>
        </w:rPr>
        <w:t>Блок 2. Тренувально-освітній</w:t>
      </w:r>
    </w:p>
    <w:p w14:paraId="03831530"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 xml:space="preserve">Експериментальна група: індивідуалізовані комплекси вправ. </w:t>
      </w:r>
    </w:p>
    <w:p w14:paraId="56D086D0"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Учні з низьким рівнем підготовленості отримують полегшені варіанти вправ із поступовим нарощуванням навантаження.</w:t>
      </w:r>
    </w:p>
    <w:p w14:paraId="18D0B221"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Учні з середнім рівнем виконують стандартні комплекси з акцентом на розвиток витривалості та сили.</w:t>
      </w:r>
    </w:p>
    <w:p w14:paraId="194E6A4B"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Учні з високим рівнем отримують ускладнені варіанти вправ, спрямовані на вдосконалення швидкісно-силових якостей та координації.</w:t>
      </w:r>
    </w:p>
    <w:p w14:paraId="70506B9A"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Контрольна група: традиційна програма без індивідуалізації.</w:t>
      </w:r>
    </w:p>
    <w:p w14:paraId="583CE12A"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Використання ігрових та мотиваційних методів для підтримки інтересу до занять.</w:t>
      </w:r>
    </w:p>
    <w:p w14:paraId="3296E997" w14:textId="77777777" w:rsidR="00AD7703" w:rsidRPr="00AD7703" w:rsidRDefault="00AD7703" w:rsidP="00AD7703">
      <w:pPr>
        <w:spacing w:after="0" w:line="360" w:lineRule="auto"/>
        <w:ind w:firstLine="709"/>
        <w:jc w:val="both"/>
        <w:rPr>
          <w:rFonts w:ascii="Times New Roman" w:hAnsi="Times New Roman" w:cs="Times New Roman"/>
          <w:sz w:val="28"/>
          <w:szCs w:val="28"/>
        </w:rPr>
      </w:pPr>
      <w:r w:rsidRPr="00AD7703">
        <w:rPr>
          <w:rFonts w:ascii="Times New Roman" w:hAnsi="Times New Roman" w:cs="Times New Roman"/>
          <w:b/>
          <w:bCs/>
          <w:sz w:val="28"/>
          <w:szCs w:val="28"/>
        </w:rPr>
        <w:t xml:space="preserve">Блок 3. </w:t>
      </w:r>
      <w:proofErr w:type="spellStart"/>
      <w:r w:rsidRPr="00AD7703">
        <w:rPr>
          <w:rFonts w:ascii="Times New Roman" w:hAnsi="Times New Roman" w:cs="Times New Roman"/>
          <w:b/>
          <w:bCs/>
          <w:sz w:val="28"/>
          <w:szCs w:val="28"/>
        </w:rPr>
        <w:t>Контрольно-узагальнювальний</w:t>
      </w:r>
      <w:proofErr w:type="spellEnd"/>
    </w:p>
    <w:p w14:paraId="628C1DD2"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Повторне тестування фізичних та психофізіологічних показників.</w:t>
      </w:r>
    </w:p>
    <w:p w14:paraId="3460E492"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Аналіз змін у мотиваційних установках.</w:t>
      </w:r>
    </w:p>
    <w:p w14:paraId="042D825E"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Порівняння результатів контрольної та експериментальної груп.</w:t>
      </w:r>
    </w:p>
    <w:p w14:paraId="60EF1501"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Формулювання висновків та рекомендацій для подальшого вдосконалення програми.</w:t>
      </w:r>
    </w:p>
    <w:p w14:paraId="4F05C4CB" w14:textId="77777777" w:rsidR="00AD7703" w:rsidRPr="00AD7703" w:rsidRDefault="00AD7703" w:rsidP="00AD7703">
      <w:pPr>
        <w:spacing w:after="0" w:line="360" w:lineRule="auto"/>
        <w:ind w:firstLine="709"/>
        <w:jc w:val="both"/>
        <w:rPr>
          <w:rFonts w:ascii="Times New Roman" w:hAnsi="Times New Roman" w:cs="Times New Roman"/>
          <w:b/>
          <w:bCs/>
          <w:sz w:val="28"/>
          <w:szCs w:val="28"/>
        </w:rPr>
      </w:pPr>
      <w:r w:rsidRPr="00AD7703">
        <w:rPr>
          <w:rFonts w:ascii="Times New Roman" w:hAnsi="Times New Roman" w:cs="Times New Roman"/>
          <w:b/>
          <w:bCs/>
          <w:sz w:val="28"/>
          <w:szCs w:val="28"/>
        </w:rPr>
        <w:t>Очікувані результати</w:t>
      </w:r>
    </w:p>
    <w:p w14:paraId="2B5B7C22"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Підвищення рівня фізичної підготовленості учнів.</w:t>
      </w:r>
    </w:p>
    <w:p w14:paraId="6FB5FCC4"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Зростання внутрішньої мотивації та позитивного ставлення до занять.</w:t>
      </w:r>
    </w:p>
    <w:p w14:paraId="33AED1EE"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Покращення психофізіологічних показників (швидкість реакції, стійкість уваги, адаптація серцево-судинної системи).</w:t>
      </w:r>
    </w:p>
    <w:p w14:paraId="54B8727F" w14:textId="77777777" w:rsidR="00AD7703" w:rsidRPr="00AD7703" w:rsidRDefault="00AD7703" w:rsidP="00AD7703">
      <w:pPr>
        <w:spacing w:after="0" w:line="360" w:lineRule="auto"/>
        <w:ind w:left="360"/>
        <w:jc w:val="both"/>
        <w:rPr>
          <w:rFonts w:ascii="Times New Roman" w:hAnsi="Times New Roman" w:cs="Times New Roman"/>
          <w:sz w:val="28"/>
          <w:szCs w:val="28"/>
        </w:rPr>
      </w:pPr>
      <w:r w:rsidRPr="00AD7703">
        <w:rPr>
          <w:rFonts w:ascii="Times New Roman" w:hAnsi="Times New Roman" w:cs="Times New Roman"/>
          <w:sz w:val="28"/>
          <w:szCs w:val="28"/>
        </w:rPr>
        <w:t>Формування навичок самоконтролю та відповідального ставлення до здоров’я.</w:t>
      </w:r>
    </w:p>
    <w:p w14:paraId="7424F994" w14:textId="77777777" w:rsidR="00AD7703" w:rsidRPr="00AD7703" w:rsidRDefault="00AD7703" w:rsidP="00AD7703">
      <w:pPr>
        <w:spacing w:after="0" w:line="360" w:lineRule="auto"/>
        <w:ind w:firstLine="709"/>
        <w:jc w:val="both"/>
        <w:rPr>
          <w:rFonts w:ascii="Times New Roman" w:hAnsi="Times New Roman" w:cs="Times New Roman"/>
          <w:sz w:val="28"/>
          <w:szCs w:val="28"/>
        </w:rPr>
      </w:pPr>
      <w:r w:rsidRPr="00AD7703">
        <w:rPr>
          <w:rFonts w:ascii="Times New Roman" w:hAnsi="Times New Roman" w:cs="Times New Roman"/>
          <w:sz w:val="28"/>
          <w:szCs w:val="28"/>
        </w:rPr>
        <w:t>Диференційована програма фізичного виховання забезпечує більш високий рівень ефективності навчального процесу, сприяє гармонійному розвитку учнів та формує позитивну мотивацію до занять фізичною культурою. Її впровадження у практику середньої школи є доцільним та перспективним.</w:t>
      </w:r>
    </w:p>
    <w:p w14:paraId="20D7F2E4" w14:textId="77777777" w:rsidR="00AD7703" w:rsidRDefault="00AD7703" w:rsidP="007F49A1">
      <w:pPr>
        <w:spacing w:after="0" w:line="360" w:lineRule="auto"/>
        <w:ind w:firstLine="709"/>
        <w:jc w:val="both"/>
        <w:rPr>
          <w:rFonts w:ascii="Times New Roman" w:hAnsi="Times New Roman" w:cs="Times New Roman"/>
          <w:sz w:val="28"/>
          <w:szCs w:val="28"/>
        </w:rPr>
      </w:pPr>
    </w:p>
    <w:p w14:paraId="3735B3E5" w14:textId="77777777" w:rsidR="00AD7703" w:rsidRDefault="00AD7703" w:rsidP="007F49A1">
      <w:pPr>
        <w:spacing w:after="0" w:line="360" w:lineRule="auto"/>
        <w:ind w:firstLine="709"/>
        <w:jc w:val="both"/>
        <w:rPr>
          <w:rFonts w:ascii="Times New Roman" w:hAnsi="Times New Roman" w:cs="Times New Roman"/>
          <w:sz w:val="28"/>
          <w:szCs w:val="28"/>
        </w:rPr>
      </w:pPr>
    </w:p>
    <w:p w14:paraId="04B2A7CD" w14:textId="77777777" w:rsidR="00AD7703" w:rsidRDefault="00AD7703" w:rsidP="007F49A1">
      <w:pPr>
        <w:spacing w:after="0" w:line="360" w:lineRule="auto"/>
        <w:ind w:firstLine="709"/>
        <w:jc w:val="both"/>
        <w:rPr>
          <w:rFonts w:ascii="Times New Roman" w:hAnsi="Times New Roman" w:cs="Times New Roman"/>
          <w:sz w:val="28"/>
          <w:szCs w:val="28"/>
        </w:rPr>
      </w:pPr>
    </w:p>
    <w:p w14:paraId="1A0A5E38" w14:textId="77777777" w:rsidR="00AD7703" w:rsidRDefault="00AD7703" w:rsidP="007F49A1">
      <w:pPr>
        <w:spacing w:after="0" w:line="360" w:lineRule="auto"/>
        <w:ind w:firstLine="709"/>
        <w:jc w:val="both"/>
        <w:rPr>
          <w:rFonts w:ascii="Times New Roman" w:hAnsi="Times New Roman" w:cs="Times New Roman"/>
          <w:sz w:val="28"/>
          <w:szCs w:val="28"/>
        </w:rPr>
      </w:pPr>
    </w:p>
    <w:p w14:paraId="51DA2FA7" w14:textId="77777777" w:rsidR="00AD7703" w:rsidRDefault="00AD7703" w:rsidP="007F49A1">
      <w:pPr>
        <w:spacing w:after="0" w:line="360" w:lineRule="auto"/>
        <w:ind w:firstLine="709"/>
        <w:jc w:val="both"/>
        <w:rPr>
          <w:rFonts w:ascii="Times New Roman" w:hAnsi="Times New Roman" w:cs="Times New Roman"/>
          <w:sz w:val="28"/>
          <w:szCs w:val="28"/>
        </w:rPr>
      </w:pPr>
    </w:p>
    <w:p w14:paraId="04F30810" w14:textId="77777777" w:rsidR="00AD7703" w:rsidRDefault="00AD7703" w:rsidP="007F49A1">
      <w:pPr>
        <w:spacing w:after="0" w:line="360" w:lineRule="auto"/>
        <w:ind w:firstLine="709"/>
        <w:jc w:val="both"/>
        <w:rPr>
          <w:rFonts w:ascii="Times New Roman" w:hAnsi="Times New Roman" w:cs="Times New Roman"/>
          <w:sz w:val="28"/>
          <w:szCs w:val="28"/>
        </w:rPr>
      </w:pPr>
    </w:p>
    <w:p w14:paraId="728DC1E0" w14:textId="1EE04C89" w:rsidR="00AD7703" w:rsidRPr="001A4ABD" w:rsidRDefault="001A4ABD" w:rsidP="001A4ABD">
      <w:pPr>
        <w:spacing w:after="0" w:line="360" w:lineRule="auto"/>
        <w:ind w:firstLine="709"/>
        <w:jc w:val="right"/>
        <w:rPr>
          <w:rFonts w:ascii="Times New Roman" w:hAnsi="Times New Roman" w:cs="Times New Roman"/>
          <w:b/>
          <w:bCs/>
          <w:i/>
          <w:iCs/>
          <w:sz w:val="28"/>
          <w:szCs w:val="28"/>
        </w:rPr>
      </w:pPr>
      <w:r w:rsidRPr="001A4ABD">
        <w:rPr>
          <w:rFonts w:ascii="Times New Roman" w:hAnsi="Times New Roman" w:cs="Times New Roman"/>
          <w:b/>
          <w:bCs/>
          <w:i/>
          <w:iCs/>
          <w:sz w:val="28"/>
          <w:szCs w:val="28"/>
        </w:rPr>
        <w:t>Додаток Б</w:t>
      </w:r>
    </w:p>
    <w:p w14:paraId="4F6A2BA1" w14:textId="77777777" w:rsidR="001A4ABD" w:rsidRPr="001A4ABD" w:rsidRDefault="001A4ABD" w:rsidP="001A4ABD">
      <w:pPr>
        <w:spacing w:after="0" w:line="360" w:lineRule="auto"/>
        <w:ind w:firstLine="709"/>
        <w:jc w:val="center"/>
        <w:rPr>
          <w:rFonts w:ascii="Times New Roman" w:hAnsi="Times New Roman" w:cs="Times New Roman"/>
          <w:b/>
          <w:bCs/>
          <w:caps/>
          <w:sz w:val="28"/>
          <w:szCs w:val="28"/>
        </w:rPr>
      </w:pPr>
      <w:r w:rsidRPr="001A4ABD">
        <w:rPr>
          <w:rFonts w:ascii="Times New Roman" w:hAnsi="Times New Roman" w:cs="Times New Roman"/>
          <w:b/>
          <w:bCs/>
          <w:caps/>
          <w:sz w:val="28"/>
          <w:szCs w:val="28"/>
        </w:rPr>
        <w:t>тижневий план занять</w:t>
      </w:r>
    </w:p>
    <w:p w14:paraId="37189DE6" w14:textId="77777777" w:rsidR="001A4ABD" w:rsidRPr="001A4ABD" w:rsidRDefault="001A4ABD" w:rsidP="001A4ABD">
      <w:pPr>
        <w:spacing w:after="0" w:line="360" w:lineRule="auto"/>
        <w:ind w:firstLine="709"/>
        <w:jc w:val="both"/>
        <w:rPr>
          <w:rFonts w:ascii="Times New Roman" w:hAnsi="Times New Roman" w:cs="Times New Roman"/>
          <w:sz w:val="28"/>
          <w:szCs w:val="28"/>
        </w:rPr>
      </w:pPr>
      <w:r w:rsidRPr="001A4ABD">
        <w:rPr>
          <w:rFonts w:ascii="Times New Roman" w:hAnsi="Times New Roman" w:cs="Times New Roman"/>
          <w:b/>
          <w:bCs/>
          <w:sz w:val="28"/>
          <w:szCs w:val="28"/>
        </w:rPr>
        <w:t>Понеділок – розвиток витривалості</w:t>
      </w:r>
    </w:p>
    <w:p w14:paraId="466E554C"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Низький рівень: ходьба та легкий біг підтюпцем (10–12 хвилин), вправи на дихання.</w:t>
      </w:r>
    </w:p>
    <w:p w14:paraId="11CB2F29"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Середній рівень: біг на середню дистанцію (800–1000 м), вправи на розтягування.</w:t>
      </w:r>
    </w:p>
    <w:p w14:paraId="3ADCF69C"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 xml:space="preserve">Високий рівень: </w:t>
      </w:r>
      <w:proofErr w:type="spellStart"/>
      <w:r w:rsidRPr="001A4ABD">
        <w:rPr>
          <w:rFonts w:ascii="Times New Roman" w:hAnsi="Times New Roman" w:cs="Times New Roman"/>
          <w:sz w:val="28"/>
          <w:szCs w:val="28"/>
        </w:rPr>
        <w:t>інтервальний</w:t>
      </w:r>
      <w:proofErr w:type="spellEnd"/>
      <w:r w:rsidRPr="001A4ABD">
        <w:rPr>
          <w:rFonts w:ascii="Times New Roman" w:hAnsi="Times New Roman" w:cs="Times New Roman"/>
          <w:sz w:val="28"/>
          <w:szCs w:val="28"/>
        </w:rPr>
        <w:t xml:space="preserve"> біг (4×400 м), вправи на розвиток швидкісної витривалості.</w:t>
      </w:r>
    </w:p>
    <w:p w14:paraId="49ED99C9" w14:textId="77777777" w:rsidR="001A4ABD" w:rsidRPr="001A4ABD" w:rsidRDefault="001A4ABD" w:rsidP="001A4ABD">
      <w:pPr>
        <w:spacing w:after="0" w:line="360" w:lineRule="auto"/>
        <w:ind w:firstLine="709"/>
        <w:jc w:val="both"/>
        <w:rPr>
          <w:rFonts w:ascii="Times New Roman" w:hAnsi="Times New Roman" w:cs="Times New Roman"/>
          <w:sz w:val="28"/>
          <w:szCs w:val="28"/>
        </w:rPr>
      </w:pPr>
      <w:r w:rsidRPr="001A4ABD">
        <w:rPr>
          <w:rFonts w:ascii="Times New Roman" w:hAnsi="Times New Roman" w:cs="Times New Roman"/>
          <w:b/>
          <w:bCs/>
          <w:sz w:val="28"/>
          <w:szCs w:val="28"/>
        </w:rPr>
        <w:t>Вівторок – силова підготовка</w:t>
      </w:r>
    </w:p>
    <w:p w14:paraId="3B318910"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Низький рівень: вправи з власною вагою (присідання, віджимання від лави, планка).</w:t>
      </w:r>
    </w:p>
    <w:p w14:paraId="76640ADE"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Середній рівень: підтягування, віджимання, вправи з гімнастичними снарядами.</w:t>
      </w:r>
    </w:p>
    <w:p w14:paraId="7701E19A"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 xml:space="preserve">Високий рівень: комбіновані комплекси (підтягування з додатковим навантаженням, віджимання з </w:t>
      </w:r>
      <w:proofErr w:type="spellStart"/>
      <w:r w:rsidRPr="001A4ABD">
        <w:rPr>
          <w:rFonts w:ascii="Times New Roman" w:hAnsi="Times New Roman" w:cs="Times New Roman"/>
          <w:sz w:val="28"/>
          <w:szCs w:val="28"/>
        </w:rPr>
        <w:t>хлопком</w:t>
      </w:r>
      <w:proofErr w:type="spellEnd"/>
      <w:r w:rsidRPr="001A4ABD">
        <w:rPr>
          <w:rFonts w:ascii="Times New Roman" w:hAnsi="Times New Roman" w:cs="Times New Roman"/>
          <w:sz w:val="28"/>
          <w:szCs w:val="28"/>
        </w:rPr>
        <w:t>, стрибки на тумбу).</w:t>
      </w:r>
    </w:p>
    <w:p w14:paraId="1E38D3FF" w14:textId="77777777" w:rsidR="001A4ABD" w:rsidRPr="001A4ABD" w:rsidRDefault="001A4ABD" w:rsidP="001A4ABD">
      <w:pPr>
        <w:spacing w:after="0" w:line="360" w:lineRule="auto"/>
        <w:ind w:firstLine="709"/>
        <w:jc w:val="both"/>
        <w:rPr>
          <w:rFonts w:ascii="Times New Roman" w:hAnsi="Times New Roman" w:cs="Times New Roman"/>
          <w:sz w:val="28"/>
          <w:szCs w:val="28"/>
        </w:rPr>
      </w:pPr>
      <w:r w:rsidRPr="001A4ABD">
        <w:rPr>
          <w:rFonts w:ascii="Times New Roman" w:hAnsi="Times New Roman" w:cs="Times New Roman"/>
          <w:b/>
          <w:bCs/>
          <w:sz w:val="28"/>
          <w:szCs w:val="28"/>
        </w:rPr>
        <w:t>Середа – гнучкість та координація</w:t>
      </w:r>
    </w:p>
    <w:p w14:paraId="0529ABA4"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Низький рівень: базові вправи на розтягування, прості рухливі ігри.</w:t>
      </w:r>
    </w:p>
    <w:p w14:paraId="2AAA696D"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Середній рівень: вправи на баланс, розтягування з елементами йоги.</w:t>
      </w:r>
    </w:p>
    <w:p w14:paraId="669B52F0"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Високий рівень: складні координаційні вправи (естафети з перешкодами, вправи на гімнастичних снарядах).</w:t>
      </w:r>
    </w:p>
    <w:p w14:paraId="6FC9A0F1" w14:textId="77777777" w:rsidR="001A4ABD" w:rsidRPr="001A4ABD" w:rsidRDefault="001A4ABD" w:rsidP="001A4ABD">
      <w:pPr>
        <w:spacing w:after="0" w:line="360" w:lineRule="auto"/>
        <w:ind w:firstLine="709"/>
        <w:jc w:val="both"/>
        <w:rPr>
          <w:rFonts w:ascii="Times New Roman" w:hAnsi="Times New Roman" w:cs="Times New Roman"/>
          <w:sz w:val="28"/>
          <w:szCs w:val="28"/>
        </w:rPr>
      </w:pPr>
      <w:r w:rsidRPr="001A4ABD">
        <w:rPr>
          <w:rFonts w:ascii="Times New Roman" w:hAnsi="Times New Roman" w:cs="Times New Roman"/>
          <w:b/>
          <w:bCs/>
          <w:sz w:val="28"/>
          <w:szCs w:val="28"/>
        </w:rPr>
        <w:t>Четвер – швидкісна підготовка</w:t>
      </w:r>
    </w:p>
    <w:p w14:paraId="25304300"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Низький рівень: прискорення на короткі дистанції (4×30 м).</w:t>
      </w:r>
    </w:p>
    <w:p w14:paraId="47871DCF"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Середній рівень: біг з прискоренням (6×50 м), вправи на стартову реакцію.</w:t>
      </w:r>
    </w:p>
    <w:p w14:paraId="258F5AA1"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Високий рівень: спринтерські відрізки (8×60 м), вправи на вибухову силу.</w:t>
      </w:r>
    </w:p>
    <w:p w14:paraId="07949075" w14:textId="77777777" w:rsidR="001A4ABD" w:rsidRPr="001A4ABD" w:rsidRDefault="001A4ABD" w:rsidP="001A4ABD">
      <w:pPr>
        <w:spacing w:after="0" w:line="360" w:lineRule="auto"/>
        <w:ind w:firstLine="709"/>
        <w:jc w:val="both"/>
        <w:rPr>
          <w:rFonts w:ascii="Times New Roman" w:hAnsi="Times New Roman" w:cs="Times New Roman"/>
          <w:sz w:val="28"/>
          <w:szCs w:val="28"/>
        </w:rPr>
      </w:pPr>
      <w:r w:rsidRPr="001A4ABD">
        <w:rPr>
          <w:rFonts w:ascii="Times New Roman" w:hAnsi="Times New Roman" w:cs="Times New Roman"/>
          <w:b/>
          <w:bCs/>
          <w:sz w:val="28"/>
          <w:szCs w:val="28"/>
        </w:rPr>
        <w:t>П’ятниця – комплексне заняття (ігрова форма)</w:t>
      </w:r>
    </w:p>
    <w:p w14:paraId="6976944B"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Низький рівень: рухливі ігри з елементами бігу та стрибків.</w:t>
      </w:r>
    </w:p>
    <w:p w14:paraId="0523FF81"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Середній рівень: командні ігри (футбол, баскетбол) з акцентом на витривалість.</w:t>
      </w:r>
    </w:p>
    <w:p w14:paraId="510DADD0"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Високий рівень: спортивні ігри з підвищеним навантаженням, вправи на тактичне мислення та швидкість реакції.</w:t>
      </w:r>
    </w:p>
    <w:p w14:paraId="14D1D603" w14:textId="77777777" w:rsidR="001A4ABD" w:rsidRPr="001A4ABD" w:rsidRDefault="001A4ABD" w:rsidP="001A4ABD">
      <w:pPr>
        <w:spacing w:after="0" w:line="360" w:lineRule="auto"/>
        <w:ind w:left="709"/>
        <w:jc w:val="both"/>
        <w:rPr>
          <w:rFonts w:ascii="Times New Roman" w:hAnsi="Times New Roman" w:cs="Times New Roman"/>
          <w:sz w:val="28"/>
          <w:szCs w:val="28"/>
        </w:rPr>
      </w:pPr>
      <w:r w:rsidRPr="001A4ABD">
        <w:rPr>
          <w:rFonts w:ascii="Times New Roman" w:hAnsi="Times New Roman" w:cs="Times New Roman"/>
          <w:sz w:val="28"/>
          <w:szCs w:val="28"/>
        </w:rPr>
        <w:t>Особливості реалізації</w:t>
      </w:r>
    </w:p>
    <w:p w14:paraId="510BF593"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Кожне заняття завершується вправами на відновлення (дихальні вправи, розтягування).</w:t>
      </w:r>
    </w:p>
    <w:p w14:paraId="52D8E2FD"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Навантаження поступово зростає відповідно до рівня підготовленості.</w:t>
      </w:r>
    </w:p>
    <w:p w14:paraId="6588F4E6"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Використовуються мотиваційні методи: індивідуальні цілі, командні завдання, елементи змагання.</w:t>
      </w:r>
    </w:p>
    <w:p w14:paraId="52281876" w14:textId="77777777" w:rsidR="001A4ABD" w:rsidRPr="001A4ABD" w:rsidRDefault="001A4ABD" w:rsidP="001A4ABD">
      <w:pPr>
        <w:spacing w:after="0" w:line="360" w:lineRule="auto"/>
        <w:ind w:left="360"/>
        <w:jc w:val="both"/>
        <w:rPr>
          <w:rFonts w:ascii="Times New Roman" w:hAnsi="Times New Roman" w:cs="Times New Roman"/>
          <w:sz w:val="28"/>
          <w:szCs w:val="28"/>
        </w:rPr>
      </w:pPr>
      <w:r w:rsidRPr="001A4ABD">
        <w:rPr>
          <w:rFonts w:ascii="Times New Roman" w:hAnsi="Times New Roman" w:cs="Times New Roman"/>
          <w:sz w:val="28"/>
          <w:szCs w:val="28"/>
        </w:rPr>
        <w:t>Програма передбачає щотижневий контроль результатів (короткі тести, спостереження, анкетування).</w:t>
      </w:r>
    </w:p>
    <w:p w14:paraId="79945595" w14:textId="77777777" w:rsidR="00AD7703" w:rsidRDefault="00AD7703" w:rsidP="007F49A1">
      <w:pPr>
        <w:spacing w:after="0" w:line="360" w:lineRule="auto"/>
        <w:ind w:firstLine="709"/>
        <w:jc w:val="both"/>
        <w:rPr>
          <w:rFonts w:ascii="Times New Roman" w:hAnsi="Times New Roman" w:cs="Times New Roman"/>
          <w:sz w:val="28"/>
          <w:szCs w:val="28"/>
        </w:rPr>
      </w:pPr>
    </w:p>
    <w:p w14:paraId="1787FC3F" w14:textId="77777777" w:rsidR="00AD7703" w:rsidRDefault="00AD7703" w:rsidP="007F49A1">
      <w:pPr>
        <w:spacing w:after="0" w:line="360" w:lineRule="auto"/>
        <w:ind w:firstLine="709"/>
        <w:jc w:val="both"/>
        <w:rPr>
          <w:rFonts w:ascii="Times New Roman" w:hAnsi="Times New Roman" w:cs="Times New Roman"/>
          <w:sz w:val="28"/>
          <w:szCs w:val="28"/>
        </w:rPr>
      </w:pPr>
    </w:p>
    <w:p w14:paraId="22BE1E60" w14:textId="77777777" w:rsidR="00AD7703" w:rsidRDefault="00AD7703" w:rsidP="007F49A1">
      <w:pPr>
        <w:spacing w:after="0" w:line="360" w:lineRule="auto"/>
        <w:ind w:firstLine="709"/>
        <w:jc w:val="both"/>
        <w:rPr>
          <w:rFonts w:ascii="Times New Roman" w:hAnsi="Times New Roman" w:cs="Times New Roman"/>
          <w:sz w:val="28"/>
          <w:szCs w:val="28"/>
        </w:rPr>
      </w:pPr>
    </w:p>
    <w:p w14:paraId="01D41583" w14:textId="77777777" w:rsidR="00AD7703" w:rsidRDefault="00AD7703" w:rsidP="007F49A1">
      <w:pPr>
        <w:spacing w:after="0" w:line="360" w:lineRule="auto"/>
        <w:ind w:firstLine="709"/>
        <w:jc w:val="both"/>
        <w:rPr>
          <w:rFonts w:ascii="Times New Roman" w:hAnsi="Times New Roman" w:cs="Times New Roman"/>
          <w:sz w:val="28"/>
          <w:szCs w:val="28"/>
        </w:rPr>
      </w:pPr>
    </w:p>
    <w:p w14:paraId="7299A304" w14:textId="77777777" w:rsidR="00AD7703" w:rsidRDefault="00AD7703" w:rsidP="007F49A1">
      <w:pPr>
        <w:spacing w:after="0" w:line="360" w:lineRule="auto"/>
        <w:ind w:firstLine="709"/>
        <w:jc w:val="both"/>
        <w:rPr>
          <w:rFonts w:ascii="Times New Roman" w:hAnsi="Times New Roman" w:cs="Times New Roman"/>
          <w:sz w:val="28"/>
          <w:szCs w:val="28"/>
        </w:rPr>
      </w:pPr>
    </w:p>
    <w:p w14:paraId="0B20B3E3" w14:textId="77777777" w:rsidR="00982DF4" w:rsidRDefault="00982DF4" w:rsidP="007F49A1">
      <w:pPr>
        <w:spacing w:after="0" w:line="360" w:lineRule="auto"/>
        <w:ind w:firstLine="709"/>
        <w:jc w:val="both"/>
        <w:rPr>
          <w:rFonts w:ascii="Times New Roman" w:hAnsi="Times New Roman" w:cs="Times New Roman"/>
          <w:sz w:val="28"/>
          <w:szCs w:val="28"/>
        </w:rPr>
      </w:pPr>
    </w:p>
    <w:p w14:paraId="5704A249" w14:textId="77777777" w:rsidR="00982DF4" w:rsidRDefault="00982DF4" w:rsidP="007F49A1">
      <w:pPr>
        <w:spacing w:after="0" w:line="360" w:lineRule="auto"/>
        <w:ind w:firstLine="709"/>
        <w:jc w:val="both"/>
        <w:rPr>
          <w:rFonts w:ascii="Times New Roman" w:hAnsi="Times New Roman" w:cs="Times New Roman"/>
          <w:sz w:val="28"/>
          <w:szCs w:val="28"/>
        </w:rPr>
      </w:pPr>
    </w:p>
    <w:p w14:paraId="1609A54B" w14:textId="77777777" w:rsidR="00982DF4" w:rsidRDefault="00982DF4" w:rsidP="007F49A1">
      <w:pPr>
        <w:spacing w:after="0" w:line="360" w:lineRule="auto"/>
        <w:ind w:firstLine="709"/>
        <w:jc w:val="both"/>
        <w:rPr>
          <w:rFonts w:ascii="Times New Roman" w:hAnsi="Times New Roman" w:cs="Times New Roman"/>
          <w:sz w:val="28"/>
          <w:szCs w:val="28"/>
        </w:rPr>
      </w:pPr>
    </w:p>
    <w:p w14:paraId="0BDD99D8" w14:textId="77777777" w:rsidR="00982DF4" w:rsidRDefault="00982DF4" w:rsidP="007F49A1">
      <w:pPr>
        <w:spacing w:after="0" w:line="360" w:lineRule="auto"/>
        <w:ind w:firstLine="709"/>
        <w:jc w:val="both"/>
        <w:rPr>
          <w:rFonts w:ascii="Times New Roman" w:hAnsi="Times New Roman" w:cs="Times New Roman"/>
          <w:sz w:val="28"/>
          <w:szCs w:val="28"/>
        </w:rPr>
      </w:pPr>
    </w:p>
    <w:p w14:paraId="3B92B466" w14:textId="77777777" w:rsidR="00982DF4" w:rsidRDefault="00982DF4" w:rsidP="007F49A1">
      <w:pPr>
        <w:spacing w:after="0" w:line="360" w:lineRule="auto"/>
        <w:ind w:firstLine="709"/>
        <w:jc w:val="both"/>
        <w:rPr>
          <w:rFonts w:ascii="Times New Roman" w:hAnsi="Times New Roman" w:cs="Times New Roman"/>
          <w:sz w:val="28"/>
          <w:szCs w:val="28"/>
        </w:rPr>
      </w:pPr>
    </w:p>
    <w:p w14:paraId="0241D3F9" w14:textId="77777777" w:rsidR="00982DF4" w:rsidRDefault="00982DF4" w:rsidP="007F49A1">
      <w:pPr>
        <w:spacing w:after="0" w:line="360" w:lineRule="auto"/>
        <w:ind w:firstLine="709"/>
        <w:jc w:val="both"/>
        <w:rPr>
          <w:rFonts w:ascii="Times New Roman" w:hAnsi="Times New Roman" w:cs="Times New Roman"/>
          <w:sz w:val="28"/>
          <w:szCs w:val="28"/>
        </w:rPr>
      </w:pPr>
    </w:p>
    <w:p w14:paraId="31C54136" w14:textId="77777777" w:rsidR="00982DF4" w:rsidRDefault="00982DF4" w:rsidP="007F49A1">
      <w:pPr>
        <w:spacing w:after="0" w:line="360" w:lineRule="auto"/>
        <w:ind w:firstLine="709"/>
        <w:jc w:val="both"/>
        <w:rPr>
          <w:rFonts w:ascii="Times New Roman" w:hAnsi="Times New Roman" w:cs="Times New Roman"/>
          <w:sz w:val="28"/>
          <w:szCs w:val="28"/>
        </w:rPr>
      </w:pPr>
    </w:p>
    <w:p w14:paraId="3E1E358D" w14:textId="77777777" w:rsidR="00982DF4" w:rsidRDefault="00982DF4" w:rsidP="007F49A1">
      <w:pPr>
        <w:spacing w:after="0" w:line="360" w:lineRule="auto"/>
        <w:ind w:firstLine="709"/>
        <w:jc w:val="both"/>
        <w:rPr>
          <w:rFonts w:ascii="Times New Roman" w:hAnsi="Times New Roman" w:cs="Times New Roman"/>
          <w:sz w:val="28"/>
          <w:szCs w:val="28"/>
        </w:rPr>
      </w:pPr>
    </w:p>
    <w:p w14:paraId="1FB5C129" w14:textId="77777777" w:rsidR="00982DF4" w:rsidRDefault="00982DF4" w:rsidP="007F49A1">
      <w:pPr>
        <w:spacing w:after="0" w:line="360" w:lineRule="auto"/>
        <w:ind w:firstLine="709"/>
        <w:jc w:val="both"/>
        <w:rPr>
          <w:rFonts w:ascii="Times New Roman" w:hAnsi="Times New Roman" w:cs="Times New Roman"/>
          <w:sz w:val="28"/>
          <w:szCs w:val="28"/>
        </w:rPr>
      </w:pPr>
    </w:p>
    <w:p w14:paraId="51858B90" w14:textId="77777777" w:rsidR="00982DF4" w:rsidRDefault="00982DF4" w:rsidP="007F49A1">
      <w:pPr>
        <w:spacing w:after="0" w:line="360" w:lineRule="auto"/>
        <w:ind w:firstLine="709"/>
        <w:jc w:val="both"/>
        <w:rPr>
          <w:rFonts w:ascii="Times New Roman" w:hAnsi="Times New Roman" w:cs="Times New Roman"/>
          <w:sz w:val="28"/>
          <w:szCs w:val="28"/>
        </w:rPr>
      </w:pPr>
    </w:p>
    <w:p w14:paraId="61450422" w14:textId="77777777" w:rsidR="00982DF4" w:rsidRDefault="00982DF4" w:rsidP="007F49A1">
      <w:pPr>
        <w:spacing w:after="0" w:line="360" w:lineRule="auto"/>
        <w:ind w:firstLine="709"/>
        <w:jc w:val="both"/>
        <w:rPr>
          <w:rFonts w:ascii="Times New Roman" w:hAnsi="Times New Roman" w:cs="Times New Roman"/>
          <w:sz w:val="28"/>
          <w:szCs w:val="28"/>
        </w:rPr>
      </w:pPr>
    </w:p>
    <w:p w14:paraId="6A053355" w14:textId="77777777" w:rsidR="00982DF4" w:rsidRDefault="00982DF4" w:rsidP="007F49A1">
      <w:pPr>
        <w:spacing w:after="0" w:line="360" w:lineRule="auto"/>
        <w:ind w:firstLine="709"/>
        <w:jc w:val="both"/>
        <w:rPr>
          <w:rFonts w:ascii="Times New Roman" w:hAnsi="Times New Roman" w:cs="Times New Roman"/>
          <w:sz w:val="28"/>
          <w:szCs w:val="28"/>
        </w:rPr>
      </w:pPr>
    </w:p>
    <w:p w14:paraId="649E890B" w14:textId="77777777" w:rsidR="00982DF4" w:rsidRDefault="00982DF4" w:rsidP="007F49A1">
      <w:pPr>
        <w:spacing w:after="0" w:line="360" w:lineRule="auto"/>
        <w:ind w:firstLine="709"/>
        <w:jc w:val="both"/>
        <w:rPr>
          <w:rFonts w:ascii="Times New Roman" w:hAnsi="Times New Roman" w:cs="Times New Roman"/>
          <w:sz w:val="28"/>
          <w:szCs w:val="28"/>
        </w:rPr>
      </w:pPr>
    </w:p>
    <w:p w14:paraId="5CE8E95F" w14:textId="77777777" w:rsidR="00982DF4" w:rsidRDefault="00982DF4" w:rsidP="007F49A1">
      <w:pPr>
        <w:spacing w:after="0" w:line="360" w:lineRule="auto"/>
        <w:ind w:firstLine="709"/>
        <w:jc w:val="both"/>
        <w:rPr>
          <w:rFonts w:ascii="Times New Roman" w:hAnsi="Times New Roman" w:cs="Times New Roman"/>
          <w:sz w:val="28"/>
          <w:szCs w:val="28"/>
        </w:rPr>
      </w:pPr>
    </w:p>
    <w:p w14:paraId="3B634BF7" w14:textId="77777777" w:rsidR="00982DF4" w:rsidRDefault="00982DF4" w:rsidP="007F49A1">
      <w:pPr>
        <w:spacing w:after="0" w:line="360" w:lineRule="auto"/>
        <w:ind w:firstLine="709"/>
        <w:jc w:val="both"/>
        <w:rPr>
          <w:rFonts w:ascii="Times New Roman" w:hAnsi="Times New Roman" w:cs="Times New Roman"/>
          <w:sz w:val="28"/>
          <w:szCs w:val="28"/>
        </w:rPr>
      </w:pPr>
    </w:p>
    <w:p w14:paraId="471DE1D1" w14:textId="2DA8BB36" w:rsidR="00982DF4" w:rsidRPr="000B47E7" w:rsidRDefault="00982DF4" w:rsidP="00982DF4">
      <w:pPr>
        <w:spacing w:after="0" w:line="360" w:lineRule="auto"/>
        <w:ind w:firstLine="709"/>
        <w:jc w:val="right"/>
        <w:rPr>
          <w:rFonts w:ascii="Times New Roman" w:hAnsi="Times New Roman" w:cs="Times New Roman"/>
          <w:b/>
          <w:bCs/>
          <w:i/>
          <w:iCs/>
          <w:sz w:val="28"/>
          <w:szCs w:val="28"/>
        </w:rPr>
      </w:pPr>
      <w:r w:rsidRPr="000B47E7">
        <w:rPr>
          <w:rFonts w:ascii="Times New Roman" w:hAnsi="Times New Roman" w:cs="Times New Roman"/>
          <w:b/>
          <w:bCs/>
          <w:i/>
          <w:iCs/>
          <w:sz w:val="28"/>
          <w:szCs w:val="28"/>
        </w:rPr>
        <w:t>Додаток В</w:t>
      </w:r>
    </w:p>
    <w:p w14:paraId="2D8DE569" w14:textId="77777777" w:rsidR="00982DF4" w:rsidRPr="00982DF4" w:rsidRDefault="00982DF4" w:rsidP="00982DF4">
      <w:pPr>
        <w:spacing w:after="0" w:line="360" w:lineRule="auto"/>
        <w:ind w:firstLine="709"/>
        <w:jc w:val="center"/>
        <w:rPr>
          <w:rFonts w:ascii="Times New Roman" w:hAnsi="Times New Roman" w:cs="Times New Roman"/>
          <w:b/>
          <w:bCs/>
          <w:sz w:val="28"/>
          <w:szCs w:val="28"/>
        </w:rPr>
      </w:pPr>
      <w:r w:rsidRPr="00982DF4">
        <w:rPr>
          <w:rFonts w:ascii="Times New Roman" w:hAnsi="Times New Roman" w:cs="Times New Roman"/>
          <w:b/>
          <w:bCs/>
          <w:sz w:val="28"/>
          <w:szCs w:val="28"/>
        </w:rPr>
        <w:t>Анкета для учнів середньої школи</w:t>
      </w:r>
    </w:p>
    <w:p w14:paraId="277A37D2" w14:textId="77777777" w:rsid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b/>
          <w:bCs/>
          <w:sz w:val="28"/>
          <w:szCs w:val="28"/>
        </w:rPr>
        <w:t>Мета:</w:t>
      </w:r>
      <w:r w:rsidRPr="00982DF4">
        <w:rPr>
          <w:rFonts w:ascii="Times New Roman" w:hAnsi="Times New Roman" w:cs="Times New Roman"/>
          <w:sz w:val="28"/>
          <w:szCs w:val="28"/>
        </w:rPr>
        <w:t xml:space="preserve"> визначити ставлення школярів до занять фізичною культурою, їхні інтереси та очікування від навчального процесу.</w:t>
      </w:r>
      <w:r>
        <w:rPr>
          <w:rFonts w:ascii="Times New Roman" w:hAnsi="Times New Roman" w:cs="Times New Roman"/>
          <w:sz w:val="28"/>
          <w:szCs w:val="28"/>
        </w:rPr>
        <w:t xml:space="preserve"> </w:t>
      </w:r>
    </w:p>
    <w:p w14:paraId="37A6A5F1" w14:textId="2AAC1A50"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b/>
          <w:bCs/>
          <w:sz w:val="28"/>
          <w:szCs w:val="28"/>
        </w:rPr>
        <w:t>Інструкція:</w:t>
      </w:r>
      <w:r w:rsidRPr="00982DF4">
        <w:rPr>
          <w:rFonts w:ascii="Times New Roman" w:hAnsi="Times New Roman" w:cs="Times New Roman"/>
          <w:sz w:val="28"/>
          <w:szCs w:val="28"/>
        </w:rPr>
        <w:t xml:space="preserve"> уважно прочитайте запитання та дайте відповідь, яка найбільш відповідає вашій думці.</w:t>
      </w:r>
    </w:p>
    <w:p w14:paraId="0F38DC41"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1. Ставлення до фізичної культури</w:t>
      </w:r>
    </w:p>
    <w:p w14:paraId="13666AF4"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1.1. Чи подобаються вам уроки фізичної культури?</w:t>
      </w:r>
    </w:p>
    <w:p w14:paraId="5B21D51A" w14:textId="77777777" w:rsidR="00982DF4" w:rsidRPr="00982DF4" w:rsidRDefault="00982DF4" w:rsidP="00F017F6">
      <w:pPr>
        <w:numPr>
          <w:ilvl w:val="0"/>
          <w:numId w:val="7"/>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Так, дуже подобаються</w:t>
      </w:r>
    </w:p>
    <w:p w14:paraId="3BF924B5" w14:textId="77777777" w:rsidR="00982DF4" w:rsidRPr="00982DF4" w:rsidRDefault="00982DF4" w:rsidP="00F017F6">
      <w:pPr>
        <w:numPr>
          <w:ilvl w:val="0"/>
          <w:numId w:val="7"/>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Подобаються частково</w:t>
      </w:r>
    </w:p>
    <w:p w14:paraId="6001FA8F" w14:textId="77777777" w:rsidR="00982DF4" w:rsidRPr="00982DF4" w:rsidRDefault="00982DF4" w:rsidP="00F017F6">
      <w:pPr>
        <w:numPr>
          <w:ilvl w:val="0"/>
          <w:numId w:val="7"/>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Не подобаються</w:t>
      </w:r>
    </w:p>
    <w:p w14:paraId="46F632BD"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1.2. Як ви оцінюєте значення фізичної культури для вашого здоров’я?</w:t>
      </w:r>
    </w:p>
    <w:p w14:paraId="6E0560FD" w14:textId="77777777" w:rsidR="00982DF4" w:rsidRPr="00982DF4" w:rsidRDefault="00982DF4" w:rsidP="00F017F6">
      <w:pPr>
        <w:numPr>
          <w:ilvl w:val="0"/>
          <w:numId w:val="8"/>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Дуже важливе</w:t>
      </w:r>
    </w:p>
    <w:p w14:paraId="5F66AC11" w14:textId="77777777" w:rsidR="00982DF4" w:rsidRPr="00982DF4" w:rsidRDefault="00982DF4" w:rsidP="00F017F6">
      <w:pPr>
        <w:numPr>
          <w:ilvl w:val="0"/>
          <w:numId w:val="8"/>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Важливе, але не головне</w:t>
      </w:r>
    </w:p>
    <w:p w14:paraId="00E3E038" w14:textId="77777777" w:rsidR="00982DF4" w:rsidRPr="00982DF4" w:rsidRDefault="00982DF4" w:rsidP="00F017F6">
      <w:pPr>
        <w:numPr>
          <w:ilvl w:val="0"/>
          <w:numId w:val="8"/>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Малозначне</w:t>
      </w:r>
    </w:p>
    <w:p w14:paraId="411D883B"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1.3. Чи відчуваєте ви задоволення після занять фізичними вправами?</w:t>
      </w:r>
    </w:p>
    <w:p w14:paraId="250008A4" w14:textId="77777777" w:rsidR="00982DF4" w:rsidRPr="00982DF4" w:rsidRDefault="00982DF4" w:rsidP="00F017F6">
      <w:pPr>
        <w:numPr>
          <w:ilvl w:val="0"/>
          <w:numId w:val="9"/>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Завжди</w:t>
      </w:r>
    </w:p>
    <w:p w14:paraId="0D584C48" w14:textId="77777777" w:rsidR="00982DF4" w:rsidRPr="00982DF4" w:rsidRDefault="00982DF4" w:rsidP="00F017F6">
      <w:pPr>
        <w:numPr>
          <w:ilvl w:val="0"/>
          <w:numId w:val="9"/>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Іноді</w:t>
      </w:r>
    </w:p>
    <w:p w14:paraId="0F730B53" w14:textId="77777777" w:rsidR="00982DF4" w:rsidRPr="00982DF4" w:rsidRDefault="00982DF4" w:rsidP="00F017F6">
      <w:pPr>
        <w:numPr>
          <w:ilvl w:val="0"/>
          <w:numId w:val="9"/>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Рідко</w:t>
      </w:r>
    </w:p>
    <w:p w14:paraId="7A2247E3" w14:textId="212BCF9C"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 xml:space="preserve">  2. Інтереси та уподобання</w:t>
      </w:r>
    </w:p>
    <w:p w14:paraId="102CBD3D"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2.1. Які види фізичної активності вам найбільше подобаються?</w:t>
      </w:r>
    </w:p>
    <w:p w14:paraId="1F6484AF" w14:textId="77777777" w:rsidR="00982DF4" w:rsidRPr="00982DF4" w:rsidRDefault="00982DF4" w:rsidP="00F017F6">
      <w:pPr>
        <w:numPr>
          <w:ilvl w:val="0"/>
          <w:numId w:val="10"/>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Ігрові види спорту (футбол, баскетбол, волейбол)</w:t>
      </w:r>
    </w:p>
    <w:p w14:paraId="6E42F7E7" w14:textId="77777777" w:rsidR="00982DF4" w:rsidRPr="00982DF4" w:rsidRDefault="00982DF4" w:rsidP="00F017F6">
      <w:pPr>
        <w:numPr>
          <w:ilvl w:val="0"/>
          <w:numId w:val="10"/>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Легка атлетика (біг, стрибки, метання)</w:t>
      </w:r>
    </w:p>
    <w:p w14:paraId="1A2D39F4" w14:textId="77777777" w:rsidR="00982DF4" w:rsidRPr="00982DF4" w:rsidRDefault="00982DF4" w:rsidP="00F017F6">
      <w:pPr>
        <w:numPr>
          <w:ilvl w:val="0"/>
          <w:numId w:val="10"/>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Гімнастика та вправи на розвиток сили</w:t>
      </w:r>
    </w:p>
    <w:p w14:paraId="541501CF" w14:textId="77777777" w:rsidR="00982DF4" w:rsidRPr="00982DF4" w:rsidRDefault="00982DF4" w:rsidP="00F017F6">
      <w:pPr>
        <w:numPr>
          <w:ilvl w:val="0"/>
          <w:numId w:val="10"/>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Танці, фітнес, йога</w:t>
      </w:r>
    </w:p>
    <w:p w14:paraId="44F33692" w14:textId="77777777" w:rsidR="00982DF4" w:rsidRPr="00982DF4" w:rsidRDefault="00982DF4" w:rsidP="00F017F6">
      <w:pPr>
        <w:numPr>
          <w:ilvl w:val="0"/>
          <w:numId w:val="10"/>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Інше (вкажіть)</w:t>
      </w:r>
    </w:p>
    <w:p w14:paraId="418146BF"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2.2. Чи займаєтеся ви фізичними вправами поза школою?</w:t>
      </w:r>
    </w:p>
    <w:p w14:paraId="1783E0B6" w14:textId="77777777" w:rsidR="00982DF4" w:rsidRPr="00982DF4" w:rsidRDefault="00982DF4" w:rsidP="00F017F6">
      <w:pPr>
        <w:numPr>
          <w:ilvl w:val="0"/>
          <w:numId w:val="11"/>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Регулярно</w:t>
      </w:r>
    </w:p>
    <w:p w14:paraId="395058FF" w14:textId="77777777" w:rsidR="00982DF4" w:rsidRPr="00982DF4" w:rsidRDefault="00982DF4" w:rsidP="00F017F6">
      <w:pPr>
        <w:numPr>
          <w:ilvl w:val="0"/>
          <w:numId w:val="11"/>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Іноді</w:t>
      </w:r>
    </w:p>
    <w:p w14:paraId="5A72EEED" w14:textId="77777777" w:rsidR="00982DF4" w:rsidRPr="00982DF4" w:rsidRDefault="00982DF4" w:rsidP="00F017F6">
      <w:pPr>
        <w:numPr>
          <w:ilvl w:val="0"/>
          <w:numId w:val="11"/>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Ніколи</w:t>
      </w:r>
    </w:p>
    <w:p w14:paraId="0644CE19"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2.3. Що найбільше мотивує вас до занять фізичною культурою?</w:t>
      </w:r>
    </w:p>
    <w:p w14:paraId="18A339F3" w14:textId="77777777" w:rsidR="00982DF4" w:rsidRPr="00982DF4" w:rsidRDefault="00982DF4" w:rsidP="00F017F6">
      <w:pPr>
        <w:numPr>
          <w:ilvl w:val="0"/>
          <w:numId w:val="12"/>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Бажання бути здоровим</w:t>
      </w:r>
    </w:p>
    <w:p w14:paraId="48F2E0D7" w14:textId="77777777" w:rsidR="00982DF4" w:rsidRPr="00982DF4" w:rsidRDefault="00982DF4" w:rsidP="00F017F6">
      <w:pPr>
        <w:numPr>
          <w:ilvl w:val="0"/>
          <w:numId w:val="12"/>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Прагнення до гарної фізичної форми</w:t>
      </w:r>
    </w:p>
    <w:p w14:paraId="28A86F79" w14:textId="77777777" w:rsidR="00982DF4" w:rsidRPr="00982DF4" w:rsidRDefault="00982DF4" w:rsidP="00F017F6">
      <w:pPr>
        <w:numPr>
          <w:ilvl w:val="0"/>
          <w:numId w:val="12"/>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Участь у змаганнях</w:t>
      </w:r>
    </w:p>
    <w:p w14:paraId="60C946DA" w14:textId="77777777" w:rsidR="00982DF4" w:rsidRPr="00982DF4" w:rsidRDefault="00982DF4" w:rsidP="00F017F6">
      <w:pPr>
        <w:numPr>
          <w:ilvl w:val="0"/>
          <w:numId w:val="12"/>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Схвалення з боку вчителя, батьків чи друзів</w:t>
      </w:r>
    </w:p>
    <w:p w14:paraId="24B0077E" w14:textId="77777777" w:rsidR="00982DF4" w:rsidRPr="00982DF4" w:rsidRDefault="00982DF4" w:rsidP="00F017F6">
      <w:pPr>
        <w:numPr>
          <w:ilvl w:val="0"/>
          <w:numId w:val="12"/>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Інше (вкажіть)</w:t>
      </w:r>
    </w:p>
    <w:p w14:paraId="101C2EA3"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3. Очікування від навчального процесу</w:t>
      </w:r>
    </w:p>
    <w:p w14:paraId="2435F018"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3.1. Що ви хотіли б змінити або додати на уроках фізичної культури?</w:t>
      </w:r>
    </w:p>
    <w:p w14:paraId="44488A22" w14:textId="77777777" w:rsidR="00982DF4" w:rsidRPr="00982DF4" w:rsidRDefault="00982DF4" w:rsidP="00F017F6">
      <w:pPr>
        <w:numPr>
          <w:ilvl w:val="0"/>
          <w:numId w:val="13"/>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Більше ігрових видів спорту</w:t>
      </w:r>
    </w:p>
    <w:p w14:paraId="2DE803C8" w14:textId="77777777" w:rsidR="00982DF4" w:rsidRPr="00982DF4" w:rsidRDefault="00982DF4" w:rsidP="00F017F6">
      <w:pPr>
        <w:numPr>
          <w:ilvl w:val="0"/>
          <w:numId w:val="13"/>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Індивідуальні програми тренувань</w:t>
      </w:r>
    </w:p>
    <w:p w14:paraId="38E5E9CC" w14:textId="77777777" w:rsidR="00982DF4" w:rsidRPr="00982DF4" w:rsidRDefault="00982DF4" w:rsidP="00F017F6">
      <w:pPr>
        <w:numPr>
          <w:ilvl w:val="0"/>
          <w:numId w:val="13"/>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Використання сучасних тренажерів та обладнання</w:t>
      </w:r>
    </w:p>
    <w:p w14:paraId="6746FE4A" w14:textId="77777777" w:rsidR="00982DF4" w:rsidRPr="00982DF4" w:rsidRDefault="00982DF4" w:rsidP="00F017F6">
      <w:pPr>
        <w:numPr>
          <w:ilvl w:val="0"/>
          <w:numId w:val="13"/>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Проведення спортивних змагань та естафет</w:t>
      </w:r>
    </w:p>
    <w:p w14:paraId="29964C27" w14:textId="77777777" w:rsidR="00982DF4" w:rsidRPr="00982DF4" w:rsidRDefault="00982DF4" w:rsidP="00F017F6">
      <w:pPr>
        <w:numPr>
          <w:ilvl w:val="0"/>
          <w:numId w:val="13"/>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Інше (вкажіть)</w:t>
      </w:r>
    </w:p>
    <w:p w14:paraId="05F443E5"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3.2. Чи хотіли б ви, щоб програма фізичного виховання враховувала ваші індивідуальні особливості (рівень підготовленості, інтереси)?</w:t>
      </w:r>
    </w:p>
    <w:p w14:paraId="06DD65DC" w14:textId="77777777" w:rsidR="00982DF4" w:rsidRPr="00982DF4" w:rsidRDefault="00982DF4" w:rsidP="00F017F6">
      <w:pPr>
        <w:numPr>
          <w:ilvl w:val="0"/>
          <w:numId w:val="14"/>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Так</w:t>
      </w:r>
    </w:p>
    <w:p w14:paraId="76996F34" w14:textId="77777777" w:rsidR="00982DF4" w:rsidRPr="00982DF4" w:rsidRDefault="00982DF4" w:rsidP="00F017F6">
      <w:pPr>
        <w:numPr>
          <w:ilvl w:val="0"/>
          <w:numId w:val="14"/>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Частково</w:t>
      </w:r>
    </w:p>
    <w:p w14:paraId="774C0643" w14:textId="77777777" w:rsidR="00982DF4" w:rsidRPr="00982DF4" w:rsidRDefault="00982DF4" w:rsidP="00F017F6">
      <w:pPr>
        <w:numPr>
          <w:ilvl w:val="0"/>
          <w:numId w:val="14"/>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Ні</w:t>
      </w:r>
    </w:p>
    <w:p w14:paraId="3A993998"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3.3. Які результати ви очікуєте від занять фізичною культурою?</w:t>
      </w:r>
    </w:p>
    <w:p w14:paraId="23433C6F" w14:textId="77777777" w:rsidR="00982DF4" w:rsidRPr="00982DF4" w:rsidRDefault="00982DF4" w:rsidP="00F017F6">
      <w:pPr>
        <w:numPr>
          <w:ilvl w:val="0"/>
          <w:numId w:val="15"/>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Покращення здоров’я</w:t>
      </w:r>
    </w:p>
    <w:p w14:paraId="65723B59" w14:textId="77777777" w:rsidR="00982DF4" w:rsidRPr="00982DF4" w:rsidRDefault="00982DF4" w:rsidP="00F017F6">
      <w:pPr>
        <w:numPr>
          <w:ilvl w:val="0"/>
          <w:numId w:val="15"/>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Підвищення фізичної витривалості</w:t>
      </w:r>
    </w:p>
    <w:p w14:paraId="6A5BBB0B" w14:textId="77777777" w:rsidR="00982DF4" w:rsidRPr="00982DF4" w:rsidRDefault="00982DF4" w:rsidP="00F017F6">
      <w:pPr>
        <w:numPr>
          <w:ilvl w:val="0"/>
          <w:numId w:val="15"/>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Розвиток сили та швидкості</w:t>
      </w:r>
    </w:p>
    <w:p w14:paraId="5C237C8C" w14:textId="77777777" w:rsidR="00982DF4" w:rsidRPr="00982DF4" w:rsidRDefault="00982DF4" w:rsidP="00F017F6">
      <w:pPr>
        <w:numPr>
          <w:ilvl w:val="0"/>
          <w:numId w:val="15"/>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Підвищення впевненості у власних силах</w:t>
      </w:r>
    </w:p>
    <w:p w14:paraId="586DE1BF" w14:textId="77777777" w:rsidR="00982DF4" w:rsidRPr="00982DF4" w:rsidRDefault="00982DF4" w:rsidP="00F017F6">
      <w:pPr>
        <w:numPr>
          <w:ilvl w:val="0"/>
          <w:numId w:val="15"/>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Інше (вкажіть)</w:t>
      </w:r>
    </w:p>
    <w:p w14:paraId="0A7A42E4"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4. Загальні питання</w:t>
      </w:r>
    </w:p>
    <w:p w14:paraId="0F64EAE4"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4.1. Як часто ви хотіли б мати уроки фізичної культури?</w:t>
      </w:r>
    </w:p>
    <w:p w14:paraId="2D93D9F0" w14:textId="77777777" w:rsidR="00982DF4" w:rsidRPr="00982DF4" w:rsidRDefault="00982DF4" w:rsidP="00F017F6">
      <w:pPr>
        <w:numPr>
          <w:ilvl w:val="0"/>
          <w:numId w:val="16"/>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2 рази на тиждень</w:t>
      </w:r>
    </w:p>
    <w:p w14:paraId="1C1C8D01" w14:textId="77777777" w:rsidR="00982DF4" w:rsidRPr="00982DF4" w:rsidRDefault="00982DF4" w:rsidP="00F017F6">
      <w:pPr>
        <w:numPr>
          <w:ilvl w:val="0"/>
          <w:numId w:val="16"/>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3 рази на тиждень</w:t>
      </w:r>
    </w:p>
    <w:p w14:paraId="0E5A176A" w14:textId="77777777" w:rsidR="00982DF4" w:rsidRPr="00982DF4" w:rsidRDefault="00982DF4" w:rsidP="00F017F6">
      <w:pPr>
        <w:numPr>
          <w:ilvl w:val="0"/>
          <w:numId w:val="16"/>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Щодня</w:t>
      </w:r>
    </w:p>
    <w:p w14:paraId="3140EBE4" w14:textId="77777777" w:rsidR="00982DF4" w:rsidRPr="00982DF4" w:rsidRDefault="00982DF4" w:rsidP="00982DF4">
      <w:pPr>
        <w:spacing w:after="0" w:line="360" w:lineRule="auto"/>
        <w:ind w:firstLine="709"/>
        <w:jc w:val="both"/>
        <w:rPr>
          <w:rFonts w:ascii="Times New Roman" w:hAnsi="Times New Roman" w:cs="Times New Roman"/>
          <w:sz w:val="28"/>
          <w:szCs w:val="28"/>
        </w:rPr>
      </w:pPr>
      <w:r w:rsidRPr="00982DF4">
        <w:rPr>
          <w:rFonts w:ascii="Times New Roman" w:hAnsi="Times New Roman" w:cs="Times New Roman"/>
          <w:sz w:val="28"/>
          <w:szCs w:val="28"/>
        </w:rPr>
        <w:t>4.2. Чи вважаєте ви, що фізична культура має бути обов’язковим предметом у школі?</w:t>
      </w:r>
    </w:p>
    <w:p w14:paraId="22A64E04" w14:textId="77777777" w:rsidR="00982DF4" w:rsidRPr="00982DF4" w:rsidRDefault="00982DF4" w:rsidP="00F017F6">
      <w:pPr>
        <w:numPr>
          <w:ilvl w:val="0"/>
          <w:numId w:val="17"/>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Так</w:t>
      </w:r>
    </w:p>
    <w:p w14:paraId="610BAE2B" w14:textId="77777777" w:rsidR="00982DF4" w:rsidRPr="00982DF4" w:rsidRDefault="00982DF4" w:rsidP="00F017F6">
      <w:pPr>
        <w:numPr>
          <w:ilvl w:val="0"/>
          <w:numId w:val="17"/>
        </w:numPr>
        <w:spacing w:after="0" w:line="360" w:lineRule="auto"/>
        <w:jc w:val="both"/>
        <w:rPr>
          <w:rFonts w:ascii="Times New Roman" w:hAnsi="Times New Roman" w:cs="Times New Roman"/>
          <w:sz w:val="28"/>
          <w:szCs w:val="28"/>
        </w:rPr>
      </w:pPr>
      <w:r w:rsidRPr="00982DF4">
        <w:rPr>
          <w:rFonts w:ascii="Times New Roman" w:hAnsi="Times New Roman" w:cs="Times New Roman"/>
          <w:sz w:val="28"/>
          <w:szCs w:val="28"/>
        </w:rPr>
        <w:t>Ні</w:t>
      </w:r>
    </w:p>
    <w:p w14:paraId="4AB21554" w14:textId="77777777" w:rsidR="00982DF4" w:rsidRDefault="00982DF4" w:rsidP="007F49A1">
      <w:pPr>
        <w:spacing w:after="0" w:line="360" w:lineRule="auto"/>
        <w:ind w:firstLine="709"/>
        <w:jc w:val="both"/>
        <w:rPr>
          <w:rFonts w:ascii="Times New Roman" w:hAnsi="Times New Roman" w:cs="Times New Roman"/>
          <w:sz w:val="28"/>
          <w:szCs w:val="28"/>
        </w:rPr>
      </w:pPr>
    </w:p>
    <w:p w14:paraId="021DFAD3" w14:textId="77777777" w:rsidR="00982DF4" w:rsidRDefault="00982DF4" w:rsidP="007F49A1">
      <w:pPr>
        <w:spacing w:after="0" w:line="360" w:lineRule="auto"/>
        <w:ind w:firstLine="709"/>
        <w:jc w:val="both"/>
        <w:rPr>
          <w:rFonts w:ascii="Times New Roman" w:hAnsi="Times New Roman" w:cs="Times New Roman"/>
          <w:sz w:val="28"/>
          <w:szCs w:val="28"/>
        </w:rPr>
      </w:pPr>
    </w:p>
    <w:p w14:paraId="5E75E30B" w14:textId="77777777" w:rsidR="00982DF4" w:rsidRDefault="00982DF4" w:rsidP="007F49A1">
      <w:pPr>
        <w:spacing w:after="0" w:line="360" w:lineRule="auto"/>
        <w:ind w:firstLine="709"/>
        <w:jc w:val="both"/>
        <w:rPr>
          <w:rFonts w:ascii="Times New Roman" w:hAnsi="Times New Roman" w:cs="Times New Roman"/>
          <w:sz w:val="28"/>
          <w:szCs w:val="28"/>
        </w:rPr>
      </w:pPr>
    </w:p>
    <w:p w14:paraId="26AD9EB3" w14:textId="77777777" w:rsidR="00982DF4" w:rsidRDefault="00982DF4" w:rsidP="007F49A1">
      <w:pPr>
        <w:spacing w:after="0" w:line="360" w:lineRule="auto"/>
        <w:ind w:firstLine="709"/>
        <w:jc w:val="both"/>
        <w:rPr>
          <w:rFonts w:ascii="Times New Roman" w:hAnsi="Times New Roman" w:cs="Times New Roman"/>
          <w:sz w:val="28"/>
          <w:szCs w:val="28"/>
        </w:rPr>
      </w:pPr>
    </w:p>
    <w:p w14:paraId="488FB1E9" w14:textId="77777777" w:rsidR="00982DF4" w:rsidRDefault="00982DF4" w:rsidP="007F49A1">
      <w:pPr>
        <w:spacing w:after="0" w:line="360" w:lineRule="auto"/>
        <w:ind w:firstLine="709"/>
        <w:jc w:val="both"/>
        <w:rPr>
          <w:rFonts w:ascii="Times New Roman" w:hAnsi="Times New Roman" w:cs="Times New Roman"/>
          <w:sz w:val="28"/>
          <w:szCs w:val="28"/>
        </w:rPr>
      </w:pPr>
    </w:p>
    <w:p w14:paraId="2DC62E1A" w14:textId="77777777" w:rsidR="00982DF4" w:rsidRDefault="00982DF4" w:rsidP="007F49A1">
      <w:pPr>
        <w:spacing w:after="0" w:line="360" w:lineRule="auto"/>
        <w:ind w:firstLine="709"/>
        <w:jc w:val="both"/>
        <w:rPr>
          <w:rFonts w:ascii="Times New Roman" w:hAnsi="Times New Roman" w:cs="Times New Roman"/>
          <w:sz w:val="28"/>
          <w:szCs w:val="28"/>
        </w:rPr>
      </w:pPr>
    </w:p>
    <w:p w14:paraId="7E8789A7" w14:textId="77777777" w:rsidR="00982DF4" w:rsidRPr="007F49A1" w:rsidRDefault="00982DF4" w:rsidP="007F49A1">
      <w:pPr>
        <w:spacing w:after="0" w:line="360" w:lineRule="auto"/>
        <w:ind w:firstLine="709"/>
        <w:jc w:val="both"/>
        <w:rPr>
          <w:rFonts w:ascii="Times New Roman" w:hAnsi="Times New Roman" w:cs="Times New Roman"/>
          <w:sz w:val="28"/>
          <w:szCs w:val="28"/>
        </w:rPr>
      </w:pPr>
    </w:p>
    <w:sectPr w:rsidR="00982DF4" w:rsidRPr="007F49A1" w:rsidSect="00A427A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23EF2D" w14:textId="77777777" w:rsidR="006534B8" w:rsidRDefault="006534B8" w:rsidP="00A427A3">
      <w:pPr>
        <w:spacing w:after="0" w:line="240" w:lineRule="auto"/>
      </w:pPr>
      <w:r>
        <w:separator/>
      </w:r>
    </w:p>
  </w:endnote>
  <w:endnote w:type="continuationSeparator" w:id="0">
    <w:p w14:paraId="0B4CC611" w14:textId="77777777" w:rsidR="006534B8" w:rsidRDefault="006534B8" w:rsidP="00A42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43371B" w14:textId="77777777" w:rsidR="006534B8" w:rsidRDefault="006534B8" w:rsidP="00A427A3">
      <w:pPr>
        <w:spacing w:after="0" w:line="240" w:lineRule="auto"/>
      </w:pPr>
      <w:r>
        <w:separator/>
      </w:r>
    </w:p>
  </w:footnote>
  <w:footnote w:type="continuationSeparator" w:id="0">
    <w:p w14:paraId="0D217A97" w14:textId="77777777" w:rsidR="006534B8" w:rsidRDefault="006534B8" w:rsidP="00A427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7123664"/>
      <w:docPartObj>
        <w:docPartGallery w:val="Page Numbers (Top of Page)"/>
        <w:docPartUnique/>
      </w:docPartObj>
    </w:sdtPr>
    <w:sdtEndPr/>
    <w:sdtContent>
      <w:p w14:paraId="70802D57" w14:textId="743B0A78" w:rsidR="00A427A3" w:rsidRDefault="00A427A3">
        <w:pPr>
          <w:pStyle w:val="ac"/>
          <w:jc w:val="right"/>
        </w:pPr>
        <w:r>
          <w:fldChar w:fldCharType="begin"/>
        </w:r>
        <w:r>
          <w:instrText>PAGE   \* MERGEFORMAT</w:instrText>
        </w:r>
        <w:r>
          <w:fldChar w:fldCharType="separate"/>
        </w:r>
        <w:r w:rsidR="00E14D0E">
          <w:rPr>
            <w:noProof/>
          </w:rPr>
          <w:t>38</w:t>
        </w:r>
        <w:r>
          <w:fldChar w:fldCharType="end"/>
        </w:r>
      </w:p>
    </w:sdtContent>
  </w:sdt>
  <w:p w14:paraId="7337A77C" w14:textId="77777777" w:rsidR="006F5F8E" w:rsidRPr="00F365EB" w:rsidRDefault="006F5F8E" w:rsidP="00900685">
    <w:pPr>
      <w:pStyle w:val="ac"/>
      <w:jc w:val="right"/>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57729"/>
    <w:multiLevelType w:val="multilevel"/>
    <w:tmpl w:val="611CC7A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4BD4295"/>
    <w:multiLevelType w:val="multilevel"/>
    <w:tmpl w:val="5652FF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E12462B"/>
    <w:multiLevelType w:val="multilevel"/>
    <w:tmpl w:val="373E94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0F51EB9"/>
    <w:multiLevelType w:val="multilevel"/>
    <w:tmpl w:val="A7527E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A511539"/>
    <w:multiLevelType w:val="multilevel"/>
    <w:tmpl w:val="BD529462"/>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351116DC"/>
    <w:multiLevelType w:val="hybridMultilevel"/>
    <w:tmpl w:val="37285C04"/>
    <w:lvl w:ilvl="0" w:tplc="0AB0864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3DA76A8A"/>
    <w:multiLevelType w:val="multilevel"/>
    <w:tmpl w:val="009221F4"/>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3F945DDC"/>
    <w:multiLevelType w:val="multilevel"/>
    <w:tmpl w:val="A134F9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2C42038"/>
    <w:multiLevelType w:val="multilevel"/>
    <w:tmpl w:val="4AFE6F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DAF79AB"/>
    <w:multiLevelType w:val="multilevel"/>
    <w:tmpl w:val="887EC61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FFA77BD"/>
    <w:multiLevelType w:val="multilevel"/>
    <w:tmpl w:val="DD76B5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15D22C3"/>
    <w:multiLevelType w:val="multilevel"/>
    <w:tmpl w:val="72127DD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B48199E"/>
    <w:multiLevelType w:val="multilevel"/>
    <w:tmpl w:val="233AB54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CC3622C"/>
    <w:multiLevelType w:val="multilevel"/>
    <w:tmpl w:val="C882A89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76676A3"/>
    <w:multiLevelType w:val="hybridMultilevel"/>
    <w:tmpl w:val="3B940FA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5">
    <w:nsid w:val="6C7B7392"/>
    <w:multiLevelType w:val="multilevel"/>
    <w:tmpl w:val="95BA8CBC"/>
    <w:lvl w:ilvl="0">
      <w:start w:val="1"/>
      <w:numFmt w:val="decimal"/>
      <w:lvlText w:val="%1."/>
      <w:lvlJc w:val="left"/>
      <w:pPr>
        <w:ind w:left="720" w:hanging="360"/>
      </w:pPr>
    </w:lvl>
    <w:lvl w:ilvl="1">
      <w:start w:val="3"/>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6">
    <w:nsid w:val="6EC017B0"/>
    <w:multiLevelType w:val="multilevel"/>
    <w:tmpl w:val="580E7D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ABA0E3C"/>
    <w:multiLevelType w:val="multilevel"/>
    <w:tmpl w:val="7868917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7"/>
  </w:num>
  <w:num w:numId="2">
    <w:abstractNumId w:val="6"/>
  </w:num>
  <w:num w:numId="3">
    <w:abstractNumId w:val="4"/>
  </w:num>
  <w:num w:numId="4">
    <w:abstractNumId w:val="15"/>
  </w:num>
  <w:num w:numId="5">
    <w:abstractNumId w:val="14"/>
  </w:num>
  <w:num w:numId="6">
    <w:abstractNumId w:val="3"/>
  </w:num>
  <w:num w:numId="7">
    <w:abstractNumId w:val="10"/>
  </w:num>
  <w:num w:numId="8">
    <w:abstractNumId w:val="16"/>
  </w:num>
  <w:num w:numId="9">
    <w:abstractNumId w:val="8"/>
  </w:num>
  <w:num w:numId="10">
    <w:abstractNumId w:val="0"/>
  </w:num>
  <w:num w:numId="11">
    <w:abstractNumId w:val="1"/>
  </w:num>
  <w:num w:numId="12">
    <w:abstractNumId w:val="2"/>
  </w:num>
  <w:num w:numId="13">
    <w:abstractNumId w:val="12"/>
  </w:num>
  <w:num w:numId="14">
    <w:abstractNumId w:val="7"/>
  </w:num>
  <w:num w:numId="15">
    <w:abstractNumId w:val="9"/>
  </w:num>
  <w:num w:numId="16">
    <w:abstractNumId w:val="13"/>
  </w:num>
  <w:num w:numId="17">
    <w:abstractNumId w:val="11"/>
  </w:num>
  <w:num w:numId="18">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1CA"/>
    <w:rsid w:val="0002376B"/>
    <w:rsid w:val="00042149"/>
    <w:rsid w:val="0008513D"/>
    <w:rsid w:val="000943D6"/>
    <w:rsid w:val="000B47E7"/>
    <w:rsid w:val="000B58BD"/>
    <w:rsid w:val="000D522F"/>
    <w:rsid w:val="000D61CA"/>
    <w:rsid w:val="000F3446"/>
    <w:rsid w:val="00143A32"/>
    <w:rsid w:val="00147C7F"/>
    <w:rsid w:val="001976ED"/>
    <w:rsid w:val="001A387B"/>
    <w:rsid w:val="001A4ABD"/>
    <w:rsid w:val="001B5C6A"/>
    <w:rsid w:val="002B7E79"/>
    <w:rsid w:val="002C4449"/>
    <w:rsid w:val="002D6E7F"/>
    <w:rsid w:val="002F1983"/>
    <w:rsid w:val="00306ED6"/>
    <w:rsid w:val="00326A32"/>
    <w:rsid w:val="00330286"/>
    <w:rsid w:val="00342CE8"/>
    <w:rsid w:val="003826B3"/>
    <w:rsid w:val="003A0F52"/>
    <w:rsid w:val="003F42C7"/>
    <w:rsid w:val="00412A9C"/>
    <w:rsid w:val="004B426B"/>
    <w:rsid w:val="004D5AC8"/>
    <w:rsid w:val="004E0C6E"/>
    <w:rsid w:val="005736C3"/>
    <w:rsid w:val="005A7479"/>
    <w:rsid w:val="0062034A"/>
    <w:rsid w:val="006534B8"/>
    <w:rsid w:val="006712AE"/>
    <w:rsid w:val="00692B9F"/>
    <w:rsid w:val="006D13B0"/>
    <w:rsid w:val="006F5F8E"/>
    <w:rsid w:val="0070020F"/>
    <w:rsid w:val="00796FE5"/>
    <w:rsid w:val="007E0C9D"/>
    <w:rsid w:val="007F49A1"/>
    <w:rsid w:val="00822ECD"/>
    <w:rsid w:val="00834BB2"/>
    <w:rsid w:val="008A1516"/>
    <w:rsid w:val="008B1EBF"/>
    <w:rsid w:val="008D7732"/>
    <w:rsid w:val="00982DF4"/>
    <w:rsid w:val="009A7E38"/>
    <w:rsid w:val="00A01349"/>
    <w:rsid w:val="00A216E0"/>
    <w:rsid w:val="00A427A3"/>
    <w:rsid w:val="00A54E1B"/>
    <w:rsid w:val="00AC10A0"/>
    <w:rsid w:val="00AC1E53"/>
    <w:rsid w:val="00AC4DDE"/>
    <w:rsid w:val="00AD7703"/>
    <w:rsid w:val="00B86904"/>
    <w:rsid w:val="00BB0279"/>
    <w:rsid w:val="00C341E3"/>
    <w:rsid w:val="00C50863"/>
    <w:rsid w:val="00C60A3C"/>
    <w:rsid w:val="00C61C7A"/>
    <w:rsid w:val="00C7300A"/>
    <w:rsid w:val="00C76825"/>
    <w:rsid w:val="00CA02DA"/>
    <w:rsid w:val="00CA601E"/>
    <w:rsid w:val="00CE1A0E"/>
    <w:rsid w:val="00D16F48"/>
    <w:rsid w:val="00D3391A"/>
    <w:rsid w:val="00D96D88"/>
    <w:rsid w:val="00DB0A02"/>
    <w:rsid w:val="00DD070C"/>
    <w:rsid w:val="00DD5B3F"/>
    <w:rsid w:val="00DF4526"/>
    <w:rsid w:val="00E14D0E"/>
    <w:rsid w:val="00F017F6"/>
    <w:rsid w:val="00F152B1"/>
    <w:rsid w:val="00F5055C"/>
    <w:rsid w:val="00FA211F"/>
    <w:rsid w:val="00FE57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35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D61C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D61C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D61CA"/>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D61CA"/>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D61CA"/>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D61C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D61C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D61C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D61C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D61CA"/>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0D61CA"/>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0D61CA"/>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0D61CA"/>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0D61CA"/>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0D61C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D61CA"/>
    <w:rPr>
      <w:rFonts w:eastAsiaTheme="majorEastAsia" w:cstheme="majorBidi"/>
      <w:color w:val="595959" w:themeColor="text1" w:themeTint="A6"/>
    </w:rPr>
  </w:style>
  <w:style w:type="character" w:customStyle="1" w:styleId="80">
    <w:name w:val="Заголовок 8 Знак"/>
    <w:basedOn w:val="a0"/>
    <w:link w:val="8"/>
    <w:uiPriority w:val="9"/>
    <w:semiHidden/>
    <w:rsid w:val="000D61C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D61CA"/>
    <w:rPr>
      <w:rFonts w:eastAsiaTheme="majorEastAsia" w:cstheme="majorBidi"/>
      <w:color w:val="272727" w:themeColor="text1" w:themeTint="D8"/>
    </w:rPr>
  </w:style>
  <w:style w:type="paragraph" w:styleId="a3">
    <w:name w:val="Title"/>
    <w:basedOn w:val="a"/>
    <w:next w:val="a"/>
    <w:link w:val="a4"/>
    <w:uiPriority w:val="10"/>
    <w:qFormat/>
    <w:rsid w:val="000D61C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0D61C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D61CA"/>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D61CA"/>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D61CA"/>
    <w:pPr>
      <w:spacing w:before="160"/>
      <w:jc w:val="center"/>
    </w:pPr>
    <w:rPr>
      <w:i/>
      <w:iCs/>
      <w:color w:val="404040" w:themeColor="text1" w:themeTint="BF"/>
    </w:rPr>
  </w:style>
  <w:style w:type="character" w:customStyle="1" w:styleId="22">
    <w:name w:val="Цитата 2 Знак"/>
    <w:basedOn w:val="a0"/>
    <w:link w:val="21"/>
    <w:uiPriority w:val="29"/>
    <w:rsid w:val="000D61CA"/>
    <w:rPr>
      <w:i/>
      <w:iCs/>
      <w:color w:val="404040" w:themeColor="text1" w:themeTint="BF"/>
    </w:rPr>
  </w:style>
  <w:style w:type="paragraph" w:styleId="a7">
    <w:name w:val="List Paragraph"/>
    <w:basedOn w:val="a"/>
    <w:uiPriority w:val="34"/>
    <w:qFormat/>
    <w:rsid w:val="000D61CA"/>
    <w:pPr>
      <w:ind w:left="720"/>
      <w:contextualSpacing/>
    </w:pPr>
  </w:style>
  <w:style w:type="character" w:styleId="a8">
    <w:name w:val="Intense Emphasis"/>
    <w:basedOn w:val="a0"/>
    <w:uiPriority w:val="21"/>
    <w:qFormat/>
    <w:rsid w:val="000D61CA"/>
    <w:rPr>
      <w:i/>
      <w:iCs/>
      <w:color w:val="0F4761" w:themeColor="accent1" w:themeShade="BF"/>
    </w:rPr>
  </w:style>
  <w:style w:type="paragraph" w:styleId="a9">
    <w:name w:val="Intense Quote"/>
    <w:basedOn w:val="a"/>
    <w:next w:val="a"/>
    <w:link w:val="aa"/>
    <w:uiPriority w:val="30"/>
    <w:qFormat/>
    <w:rsid w:val="000D61C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0D61CA"/>
    <w:rPr>
      <w:i/>
      <w:iCs/>
      <w:color w:val="0F4761" w:themeColor="accent1" w:themeShade="BF"/>
    </w:rPr>
  </w:style>
  <w:style w:type="character" w:styleId="ab">
    <w:name w:val="Intense Reference"/>
    <w:basedOn w:val="a0"/>
    <w:uiPriority w:val="32"/>
    <w:qFormat/>
    <w:rsid w:val="000D61CA"/>
    <w:rPr>
      <w:b/>
      <w:bCs/>
      <w:smallCaps/>
      <w:color w:val="0F4761" w:themeColor="accent1" w:themeShade="BF"/>
      <w:spacing w:val="5"/>
    </w:rPr>
  </w:style>
  <w:style w:type="paragraph" w:styleId="ac">
    <w:name w:val="header"/>
    <w:basedOn w:val="a"/>
    <w:link w:val="ad"/>
    <w:uiPriority w:val="99"/>
    <w:unhideWhenUsed/>
    <w:rsid w:val="00F5055C"/>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F5055C"/>
  </w:style>
  <w:style w:type="paragraph" w:customStyle="1" w:styleId="TableParagraph">
    <w:name w:val="Table Paragraph"/>
    <w:basedOn w:val="a"/>
    <w:uiPriority w:val="1"/>
    <w:qFormat/>
    <w:rsid w:val="00F5055C"/>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styleId="ae">
    <w:name w:val="footer"/>
    <w:basedOn w:val="a"/>
    <w:link w:val="af"/>
    <w:uiPriority w:val="99"/>
    <w:unhideWhenUsed/>
    <w:rsid w:val="00A427A3"/>
    <w:pPr>
      <w:tabs>
        <w:tab w:val="center" w:pos="4819"/>
        <w:tab w:val="right" w:pos="9639"/>
      </w:tabs>
      <w:spacing w:after="0" w:line="240" w:lineRule="auto"/>
    </w:pPr>
  </w:style>
  <w:style w:type="character" w:customStyle="1" w:styleId="af">
    <w:name w:val="Нижний колонтитул Знак"/>
    <w:basedOn w:val="a0"/>
    <w:link w:val="ae"/>
    <w:uiPriority w:val="99"/>
    <w:rsid w:val="00A427A3"/>
  </w:style>
  <w:style w:type="paragraph" w:customStyle="1" w:styleId="Default">
    <w:name w:val="Default"/>
    <w:rsid w:val="00C60A3C"/>
    <w:pPr>
      <w:autoSpaceDE w:val="0"/>
      <w:autoSpaceDN w:val="0"/>
      <w:adjustRightInd w:val="0"/>
      <w:spacing w:after="0" w:line="240" w:lineRule="auto"/>
    </w:pPr>
    <w:rPr>
      <w:rFonts w:ascii="Times New Roman" w:hAnsi="Times New Roman" w:cs="Times New Roman"/>
      <w:color w:val="000000"/>
      <w:kern w:val="0"/>
    </w:rPr>
  </w:style>
  <w:style w:type="table" w:styleId="af0">
    <w:name w:val="Table Grid"/>
    <w:basedOn w:val="a1"/>
    <w:uiPriority w:val="39"/>
    <w:rsid w:val="009A7E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Normal (Web)"/>
    <w:basedOn w:val="a"/>
    <w:uiPriority w:val="99"/>
    <w:semiHidden/>
    <w:unhideWhenUsed/>
    <w:rsid w:val="00342CE8"/>
    <w:rPr>
      <w:rFonts w:ascii="Times New Roman" w:hAnsi="Times New Roman" w:cs="Times New Roman"/>
    </w:rPr>
  </w:style>
  <w:style w:type="paragraph" w:styleId="af2">
    <w:name w:val="Balloon Text"/>
    <w:basedOn w:val="a"/>
    <w:link w:val="af3"/>
    <w:uiPriority w:val="99"/>
    <w:semiHidden/>
    <w:unhideWhenUsed/>
    <w:rsid w:val="00834BB2"/>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834BB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D61C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D61C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D61CA"/>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D61CA"/>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D61CA"/>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D61C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D61C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D61C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D61C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D61CA"/>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0D61CA"/>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0D61CA"/>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0D61CA"/>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0D61CA"/>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0D61C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D61CA"/>
    <w:rPr>
      <w:rFonts w:eastAsiaTheme="majorEastAsia" w:cstheme="majorBidi"/>
      <w:color w:val="595959" w:themeColor="text1" w:themeTint="A6"/>
    </w:rPr>
  </w:style>
  <w:style w:type="character" w:customStyle="1" w:styleId="80">
    <w:name w:val="Заголовок 8 Знак"/>
    <w:basedOn w:val="a0"/>
    <w:link w:val="8"/>
    <w:uiPriority w:val="9"/>
    <w:semiHidden/>
    <w:rsid w:val="000D61C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D61CA"/>
    <w:rPr>
      <w:rFonts w:eastAsiaTheme="majorEastAsia" w:cstheme="majorBidi"/>
      <w:color w:val="272727" w:themeColor="text1" w:themeTint="D8"/>
    </w:rPr>
  </w:style>
  <w:style w:type="paragraph" w:styleId="a3">
    <w:name w:val="Title"/>
    <w:basedOn w:val="a"/>
    <w:next w:val="a"/>
    <w:link w:val="a4"/>
    <w:uiPriority w:val="10"/>
    <w:qFormat/>
    <w:rsid w:val="000D61C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0D61C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D61CA"/>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D61CA"/>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D61CA"/>
    <w:pPr>
      <w:spacing w:before="160"/>
      <w:jc w:val="center"/>
    </w:pPr>
    <w:rPr>
      <w:i/>
      <w:iCs/>
      <w:color w:val="404040" w:themeColor="text1" w:themeTint="BF"/>
    </w:rPr>
  </w:style>
  <w:style w:type="character" w:customStyle="1" w:styleId="22">
    <w:name w:val="Цитата 2 Знак"/>
    <w:basedOn w:val="a0"/>
    <w:link w:val="21"/>
    <w:uiPriority w:val="29"/>
    <w:rsid w:val="000D61CA"/>
    <w:rPr>
      <w:i/>
      <w:iCs/>
      <w:color w:val="404040" w:themeColor="text1" w:themeTint="BF"/>
    </w:rPr>
  </w:style>
  <w:style w:type="paragraph" w:styleId="a7">
    <w:name w:val="List Paragraph"/>
    <w:basedOn w:val="a"/>
    <w:uiPriority w:val="34"/>
    <w:qFormat/>
    <w:rsid w:val="000D61CA"/>
    <w:pPr>
      <w:ind w:left="720"/>
      <w:contextualSpacing/>
    </w:pPr>
  </w:style>
  <w:style w:type="character" w:styleId="a8">
    <w:name w:val="Intense Emphasis"/>
    <w:basedOn w:val="a0"/>
    <w:uiPriority w:val="21"/>
    <w:qFormat/>
    <w:rsid w:val="000D61CA"/>
    <w:rPr>
      <w:i/>
      <w:iCs/>
      <w:color w:val="0F4761" w:themeColor="accent1" w:themeShade="BF"/>
    </w:rPr>
  </w:style>
  <w:style w:type="paragraph" w:styleId="a9">
    <w:name w:val="Intense Quote"/>
    <w:basedOn w:val="a"/>
    <w:next w:val="a"/>
    <w:link w:val="aa"/>
    <w:uiPriority w:val="30"/>
    <w:qFormat/>
    <w:rsid w:val="000D61C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0D61CA"/>
    <w:rPr>
      <w:i/>
      <w:iCs/>
      <w:color w:val="0F4761" w:themeColor="accent1" w:themeShade="BF"/>
    </w:rPr>
  </w:style>
  <w:style w:type="character" w:styleId="ab">
    <w:name w:val="Intense Reference"/>
    <w:basedOn w:val="a0"/>
    <w:uiPriority w:val="32"/>
    <w:qFormat/>
    <w:rsid w:val="000D61CA"/>
    <w:rPr>
      <w:b/>
      <w:bCs/>
      <w:smallCaps/>
      <w:color w:val="0F4761" w:themeColor="accent1" w:themeShade="BF"/>
      <w:spacing w:val="5"/>
    </w:rPr>
  </w:style>
  <w:style w:type="paragraph" w:styleId="ac">
    <w:name w:val="header"/>
    <w:basedOn w:val="a"/>
    <w:link w:val="ad"/>
    <w:uiPriority w:val="99"/>
    <w:unhideWhenUsed/>
    <w:rsid w:val="00F5055C"/>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F5055C"/>
  </w:style>
  <w:style w:type="paragraph" w:customStyle="1" w:styleId="TableParagraph">
    <w:name w:val="Table Paragraph"/>
    <w:basedOn w:val="a"/>
    <w:uiPriority w:val="1"/>
    <w:qFormat/>
    <w:rsid w:val="00F5055C"/>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styleId="ae">
    <w:name w:val="footer"/>
    <w:basedOn w:val="a"/>
    <w:link w:val="af"/>
    <w:uiPriority w:val="99"/>
    <w:unhideWhenUsed/>
    <w:rsid w:val="00A427A3"/>
    <w:pPr>
      <w:tabs>
        <w:tab w:val="center" w:pos="4819"/>
        <w:tab w:val="right" w:pos="9639"/>
      </w:tabs>
      <w:spacing w:after="0" w:line="240" w:lineRule="auto"/>
    </w:pPr>
  </w:style>
  <w:style w:type="character" w:customStyle="1" w:styleId="af">
    <w:name w:val="Нижний колонтитул Знак"/>
    <w:basedOn w:val="a0"/>
    <w:link w:val="ae"/>
    <w:uiPriority w:val="99"/>
    <w:rsid w:val="00A427A3"/>
  </w:style>
  <w:style w:type="paragraph" w:customStyle="1" w:styleId="Default">
    <w:name w:val="Default"/>
    <w:rsid w:val="00C60A3C"/>
    <w:pPr>
      <w:autoSpaceDE w:val="0"/>
      <w:autoSpaceDN w:val="0"/>
      <w:adjustRightInd w:val="0"/>
      <w:spacing w:after="0" w:line="240" w:lineRule="auto"/>
    </w:pPr>
    <w:rPr>
      <w:rFonts w:ascii="Times New Roman" w:hAnsi="Times New Roman" w:cs="Times New Roman"/>
      <w:color w:val="000000"/>
      <w:kern w:val="0"/>
    </w:rPr>
  </w:style>
  <w:style w:type="table" w:styleId="af0">
    <w:name w:val="Table Grid"/>
    <w:basedOn w:val="a1"/>
    <w:uiPriority w:val="39"/>
    <w:rsid w:val="009A7E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Normal (Web)"/>
    <w:basedOn w:val="a"/>
    <w:uiPriority w:val="99"/>
    <w:semiHidden/>
    <w:unhideWhenUsed/>
    <w:rsid w:val="00342CE8"/>
    <w:rPr>
      <w:rFonts w:ascii="Times New Roman" w:hAnsi="Times New Roman" w:cs="Times New Roman"/>
    </w:rPr>
  </w:style>
  <w:style w:type="paragraph" w:styleId="af2">
    <w:name w:val="Balloon Text"/>
    <w:basedOn w:val="a"/>
    <w:link w:val="af3"/>
    <w:uiPriority w:val="99"/>
    <w:semiHidden/>
    <w:unhideWhenUsed/>
    <w:rsid w:val="00834BB2"/>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834BB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2045">
      <w:bodyDiv w:val="1"/>
      <w:marLeft w:val="0"/>
      <w:marRight w:val="0"/>
      <w:marTop w:val="0"/>
      <w:marBottom w:val="0"/>
      <w:divBdr>
        <w:top w:val="none" w:sz="0" w:space="0" w:color="auto"/>
        <w:left w:val="none" w:sz="0" w:space="0" w:color="auto"/>
        <w:bottom w:val="none" w:sz="0" w:space="0" w:color="auto"/>
        <w:right w:val="none" w:sz="0" w:space="0" w:color="auto"/>
      </w:divBdr>
    </w:div>
    <w:div w:id="5333062">
      <w:bodyDiv w:val="1"/>
      <w:marLeft w:val="0"/>
      <w:marRight w:val="0"/>
      <w:marTop w:val="0"/>
      <w:marBottom w:val="0"/>
      <w:divBdr>
        <w:top w:val="none" w:sz="0" w:space="0" w:color="auto"/>
        <w:left w:val="none" w:sz="0" w:space="0" w:color="auto"/>
        <w:bottom w:val="none" w:sz="0" w:space="0" w:color="auto"/>
        <w:right w:val="none" w:sz="0" w:space="0" w:color="auto"/>
      </w:divBdr>
    </w:div>
    <w:div w:id="9138242">
      <w:bodyDiv w:val="1"/>
      <w:marLeft w:val="0"/>
      <w:marRight w:val="0"/>
      <w:marTop w:val="0"/>
      <w:marBottom w:val="0"/>
      <w:divBdr>
        <w:top w:val="none" w:sz="0" w:space="0" w:color="auto"/>
        <w:left w:val="none" w:sz="0" w:space="0" w:color="auto"/>
        <w:bottom w:val="none" w:sz="0" w:space="0" w:color="auto"/>
        <w:right w:val="none" w:sz="0" w:space="0" w:color="auto"/>
      </w:divBdr>
    </w:div>
    <w:div w:id="13270504">
      <w:bodyDiv w:val="1"/>
      <w:marLeft w:val="0"/>
      <w:marRight w:val="0"/>
      <w:marTop w:val="0"/>
      <w:marBottom w:val="0"/>
      <w:divBdr>
        <w:top w:val="none" w:sz="0" w:space="0" w:color="auto"/>
        <w:left w:val="none" w:sz="0" w:space="0" w:color="auto"/>
        <w:bottom w:val="none" w:sz="0" w:space="0" w:color="auto"/>
        <w:right w:val="none" w:sz="0" w:space="0" w:color="auto"/>
      </w:divBdr>
    </w:div>
    <w:div w:id="20908486">
      <w:bodyDiv w:val="1"/>
      <w:marLeft w:val="0"/>
      <w:marRight w:val="0"/>
      <w:marTop w:val="0"/>
      <w:marBottom w:val="0"/>
      <w:divBdr>
        <w:top w:val="none" w:sz="0" w:space="0" w:color="auto"/>
        <w:left w:val="none" w:sz="0" w:space="0" w:color="auto"/>
        <w:bottom w:val="none" w:sz="0" w:space="0" w:color="auto"/>
        <w:right w:val="none" w:sz="0" w:space="0" w:color="auto"/>
      </w:divBdr>
    </w:div>
    <w:div w:id="32389430">
      <w:bodyDiv w:val="1"/>
      <w:marLeft w:val="0"/>
      <w:marRight w:val="0"/>
      <w:marTop w:val="0"/>
      <w:marBottom w:val="0"/>
      <w:divBdr>
        <w:top w:val="none" w:sz="0" w:space="0" w:color="auto"/>
        <w:left w:val="none" w:sz="0" w:space="0" w:color="auto"/>
        <w:bottom w:val="none" w:sz="0" w:space="0" w:color="auto"/>
        <w:right w:val="none" w:sz="0" w:space="0" w:color="auto"/>
      </w:divBdr>
    </w:div>
    <w:div w:id="66071253">
      <w:bodyDiv w:val="1"/>
      <w:marLeft w:val="0"/>
      <w:marRight w:val="0"/>
      <w:marTop w:val="0"/>
      <w:marBottom w:val="0"/>
      <w:divBdr>
        <w:top w:val="none" w:sz="0" w:space="0" w:color="auto"/>
        <w:left w:val="none" w:sz="0" w:space="0" w:color="auto"/>
        <w:bottom w:val="none" w:sz="0" w:space="0" w:color="auto"/>
        <w:right w:val="none" w:sz="0" w:space="0" w:color="auto"/>
      </w:divBdr>
    </w:div>
    <w:div w:id="66727681">
      <w:bodyDiv w:val="1"/>
      <w:marLeft w:val="0"/>
      <w:marRight w:val="0"/>
      <w:marTop w:val="0"/>
      <w:marBottom w:val="0"/>
      <w:divBdr>
        <w:top w:val="none" w:sz="0" w:space="0" w:color="auto"/>
        <w:left w:val="none" w:sz="0" w:space="0" w:color="auto"/>
        <w:bottom w:val="none" w:sz="0" w:space="0" w:color="auto"/>
        <w:right w:val="none" w:sz="0" w:space="0" w:color="auto"/>
      </w:divBdr>
    </w:div>
    <w:div w:id="77139110">
      <w:bodyDiv w:val="1"/>
      <w:marLeft w:val="0"/>
      <w:marRight w:val="0"/>
      <w:marTop w:val="0"/>
      <w:marBottom w:val="0"/>
      <w:divBdr>
        <w:top w:val="none" w:sz="0" w:space="0" w:color="auto"/>
        <w:left w:val="none" w:sz="0" w:space="0" w:color="auto"/>
        <w:bottom w:val="none" w:sz="0" w:space="0" w:color="auto"/>
        <w:right w:val="none" w:sz="0" w:space="0" w:color="auto"/>
      </w:divBdr>
    </w:div>
    <w:div w:id="110756054">
      <w:bodyDiv w:val="1"/>
      <w:marLeft w:val="0"/>
      <w:marRight w:val="0"/>
      <w:marTop w:val="0"/>
      <w:marBottom w:val="0"/>
      <w:divBdr>
        <w:top w:val="none" w:sz="0" w:space="0" w:color="auto"/>
        <w:left w:val="none" w:sz="0" w:space="0" w:color="auto"/>
        <w:bottom w:val="none" w:sz="0" w:space="0" w:color="auto"/>
        <w:right w:val="none" w:sz="0" w:space="0" w:color="auto"/>
      </w:divBdr>
    </w:div>
    <w:div w:id="115106326">
      <w:bodyDiv w:val="1"/>
      <w:marLeft w:val="0"/>
      <w:marRight w:val="0"/>
      <w:marTop w:val="0"/>
      <w:marBottom w:val="0"/>
      <w:divBdr>
        <w:top w:val="none" w:sz="0" w:space="0" w:color="auto"/>
        <w:left w:val="none" w:sz="0" w:space="0" w:color="auto"/>
        <w:bottom w:val="none" w:sz="0" w:space="0" w:color="auto"/>
        <w:right w:val="none" w:sz="0" w:space="0" w:color="auto"/>
      </w:divBdr>
    </w:div>
    <w:div w:id="126553319">
      <w:bodyDiv w:val="1"/>
      <w:marLeft w:val="0"/>
      <w:marRight w:val="0"/>
      <w:marTop w:val="0"/>
      <w:marBottom w:val="0"/>
      <w:divBdr>
        <w:top w:val="none" w:sz="0" w:space="0" w:color="auto"/>
        <w:left w:val="none" w:sz="0" w:space="0" w:color="auto"/>
        <w:bottom w:val="none" w:sz="0" w:space="0" w:color="auto"/>
        <w:right w:val="none" w:sz="0" w:space="0" w:color="auto"/>
      </w:divBdr>
    </w:div>
    <w:div w:id="228271535">
      <w:bodyDiv w:val="1"/>
      <w:marLeft w:val="0"/>
      <w:marRight w:val="0"/>
      <w:marTop w:val="0"/>
      <w:marBottom w:val="0"/>
      <w:divBdr>
        <w:top w:val="none" w:sz="0" w:space="0" w:color="auto"/>
        <w:left w:val="none" w:sz="0" w:space="0" w:color="auto"/>
        <w:bottom w:val="none" w:sz="0" w:space="0" w:color="auto"/>
        <w:right w:val="none" w:sz="0" w:space="0" w:color="auto"/>
      </w:divBdr>
    </w:div>
    <w:div w:id="231618461">
      <w:bodyDiv w:val="1"/>
      <w:marLeft w:val="0"/>
      <w:marRight w:val="0"/>
      <w:marTop w:val="0"/>
      <w:marBottom w:val="0"/>
      <w:divBdr>
        <w:top w:val="none" w:sz="0" w:space="0" w:color="auto"/>
        <w:left w:val="none" w:sz="0" w:space="0" w:color="auto"/>
        <w:bottom w:val="none" w:sz="0" w:space="0" w:color="auto"/>
        <w:right w:val="none" w:sz="0" w:space="0" w:color="auto"/>
      </w:divBdr>
    </w:div>
    <w:div w:id="237909504">
      <w:bodyDiv w:val="1"/>
      <w:marLeft w:val="0"/>
      <w:marRight w:val="0"/>
      <w:marTop w:val="0"/>
      <w:marBottom w:val="0"/>
      <w:divBdr>
        <w:top w:val="none" w:sz="0" w:space="0" w:color="auto"/>
        <w:left w:val="none" w:sz="0" w:space="0" w:color="auto"/>
        <w:bottom w:val="none" w:sz="0" w:space="0" w:color="auto"/>
        <w:right w:val="none" w:sz="0" w:space="0" w:color="auto"/>
      </w:divBdr>
    </w:div>
    <w:div w:id="284510277">
      <w:bodyDiv w:val="1"/>
      <w:marLeft w:val="0"/>
      <w:marRight w:val="0"/>
      <w:marTop w:val="0"/>
      <w:marBottom w:val="0"/>
      <w:divBdr>
        <w:top w:val="none" w:sz="0" w:space="0" w:color="auto"/>
        <w:left w:val="none" w:sz="0" w:space="0" w:color="auto"/>
        <w:bottom w:val="none" w:sz="0" w:space="0" w:color="auto"/>
        <w:right w:val="none" w:sz="0" w:space="0" w:color="auto"/>
      </w:divBdr>
    </w:div>
    <w:div w:id="299455203">
      <w:bodyDiv w:val="1"/>
      <w:marLeft w:val="0"/>
      <w:marRight w:val="0"/>
      <w:marTop w:val="0"/>
      <w:marBottom w:val="0"/>
      <w:divBdr>
        <w:top w:val="none" w:sz="0" w:space="0" w:color="auto"/>
        <w:left w:val="none" w:sz="0" w:space="0" w:color="auto"/>
        <w:bottom w:val="none" w:sz="0" w:space="0" w:color="auto"/>
        <w:right w:val="none" w:sz="0" w:space="0" w:color="auto"/>
      </w:divBdr>
    </w:div>
    <w:div w:id="319966985">
      <w:bodyDiv w:val="1"/>
      <w:marLeft w:val="0"/>
      <w:marRight w:val="0"/>
      <w:marTop w:val="0"/>
      <w:marBottom w:val="0"/>
      <w:divBdr>
        <w:top w:val="none" w:sz="0" w:space="0" w:color="auto"/>
        <w:left w:val="none" w:sz="0" w:space="0" w:color="auto"/>
        <w:bottom w:val="none" w:sz="0" w:space="0" w:color="auto"/>
        <w:right w:val="none" w:sz="0" w:space="0" w:color="auto"/>
      </w:divBdr>
    </w:div>
    <w:div w:id="331448242">
      <w:bodyDiv w:val="1"/>
      <w:marLeft w:val="0"/>
      <w:marRight w:val="0"/>
      <w:marTop w:val="0"/>
      <w:marBottom w:val="0"/>
      <w:divBdr>
        <w:top w:val="none" w:sz="0" w:space="0" w:color="auto"/>
        <w:left w:val="none" w:sz="0" w:space="0" w:color="auto"/>
        <w:bottom w:val="none" w:sz="0" w:space="0" w:color="auto"/>
        <w:right w:val="none" w:sz="0" w:space="0" w:color="auto"/>
      </w:divBdr>
    </w:div>
    <w:div w:id="339506550">
      <w:bodyDiv w:val="1"/>
      <w:marLeft w:val="0"/>
      <w:marRight w:val="0"/>
      <w:marTop w:val="0"/>
      <w:marBottom w:val="0"/>
      <w:divBdr>
        <w:top w:val="none" w:sz="0" w:space="0" w:color="auto"/>
        <w:left w:val="none" w:sz="0" w:space="0" w:color="auto"/>
        <w:bottom w:val="none" w:sz="0" w:space="0" w:color="auto"/>
        <w:right w:val="none" w:sz="0" w:space="0" w:color="auto"/>
      </w:divBdr>
    </w:div>
    <w:div w:id="349454783">
      <w:bodyDiv w:val="1"/>
      <w:marLeft w:val="0"/>
      <w:marRight w:val="0"/>
      <w:marTop w:val="0"/>
      <w:marBottom w:val="0"/>
      <w:divBdr>
        <w:top w:val="none" w:sz="0" w:space="0" w:color="auto"/>
        <w:left w:val="none" w:sz="0" w:space="0" w:color="auto"/>
        <w:bottom w:val="none" w:sz="0" w:space="0" w:color="auto"/>
        <w:right w:val="none" w:sz="0" w:space="0" w:color="auto"/>
      </w:divBdr>
    </w:div>
    <w:div w:id="361901043">
      <w:bodyDiv w:val="1"/>
      <w:marLeft w:val="0"/>
      <w:marRight w:val="0"/>
      <w:marTop w:val="0"/>
      <w:marBottom w:val="0"/>
      <w:divBdr>
        <w:top w:val="none" w:sz="0" w:space="0" w:color="auto"/>
        <w:left w:val="none" w:sz="0" w:space="0" w:color="auto"/>
        <w:bottom w:val="none" w:sz="0" w:space="0" w:color="auto"/>
        <w:right w:val="none" w:sz="0" w:space="0" w:color="auto"/>
      </w:divBdr>
    </w:div>
    <w:div w:id="367923604">
      <w:bodyDiv w:val="1"/>
      <w:marLeft w:val="0"/>
      <w:marRight w:val="0"/>
      <w:marTop w:val="0"/>
      <w:marBottom w:val="0"/>
      <w:divBdr>
        <w:top w:val="none" w:sz="0" w:space="0" w:color="auto"/>
        <w:left w:val="none" w:sz="0" w:space="0" w:color="auto"/>
        <w:bottom w:val="none" w:sz="0" w:space="0" w:color="auto"/>
        <w:right w:val="none" w:sz="0" w:space="0" w:color="auto"/>
      </w:divBdr>
    </w:div>
    <w:div w:id="379982679">
      <w:bodyDiv w:val="1"/>
      <w:marLeft w:val="0"/>
      <w:marRight w:val="0"/>
      <w:marTop w:val="0"/>
      <w:marBottom w:val="0"/>
      <w:divBdr>
        <w:top w:val="none" w:sz="0" w:space="0" w:color="auto"/>
        <w:left w:val="none" w:sz="0" w:space="0" w:color="auto"/>
        <w:bottom w:val="none" w:sz="0" w:space="0" w:color="auto"/>
        <w:right w:val="none" w:sz="0" w:space="0" w:color="auto"/>
      </w:divBdr>
    </w:div>
    <w:div w:id="387925766">
      <w:bodyDiv w:val="1"/>
      <w:marLeft w:val="0"/>
      <w:marRight w:val="0"/>
      <w:marTop w:val="0"/>
      <w:marBottom w:val="0"/>
      <w:divBdr>
        <w:top w:val="none" w:sz="0" w:space="0" w:color="auto"/>
        <w:left w:val="none" w:sz="0" w:space="0" w:color="auto"/>
        <w:bottom w:val="none" w:sz="0" w:space="0" w:color="auto"/>
        <w:right w:val="none" w:sz="0" w:space="0" w:color="auto"/>
      </w:divBdr>
    </w:div>
    <w:div w:id="402028075">
      <w:bodyDiv w:val="1"/>
      <w:marLeft w:val="0"/>
      <w:marRight w:val="0"/>
      <w:marTop w:val="0"/>
      <w:marBottom w:val="0"/>
      <w:divBdr>
        <w:top w:val="none" w:sz="0" w:space="0" w:color="auto"/>
        <w:left w:val="none" w:sz="0" w:space="0" w:color="auto"/>
        <w:bottom w:val="none" w:sz="0" w:space="0" w:color="auto"/>
        <w:right w:val="none" w:sz="0" w:space="0" w:color="auto"/>
      </w:divBdr>
    </w:div>
    <w:div w:id="403189525">
      <w:bodyDiv w:val="1"/>
      <w:marLeft w:val="0"/>
      <w:marRight w:val="0"/>
      <w:marTop w:val="0"/>
      <w:marBottom w:val="0"/>
      <w:divBdr>
        <w:top w:val="none" w:sz="0" w:space="0" w:color="auto"/>
        <w:left w:val="none" w:sz="0" w:space="0" w:color="auto"/>
        <w:bottom w:val="none" w:sz="0" w:space="0" w:color="auto"/>
        <w:right w:val="none" w:sz="0" w:space="0" w:color="auto"/>
      </w:divBdr>
    </w:div>
    <w:div w:id="405499650">
      <w:bodyDiv w:val="1"/>
      <w:marLeft w:val="0"/>
      <w:marRight w:val="0"/>
      <w:marTop w:val="0"/>
      <w:marBottom w:val="0"/>
      <w:divBdr>
        <w:top w:val="none" w:sz="0" w:space="0" w:color="auto"/>
        <w:left w:val="none" w:sz="0" w:space="0" w:color="auto"/>
        <w:bottom w:val="none" w:sz="0" w:space="0" w:color="auto"/>
        <w:right w:val="none" w:sz="0" w:space="0" w:color="auto"/>
      </w:divBdr>
    </w:div>
    <w:div w:id="416949531">
      <w:bodyDiv w:val="1"/>
      <w:marLeft w:val="0"/>
      <w:marRight w:val="0"/>
      <w:marTop w:val="0"/>
      <w:marBottom w:val="0"/>
      <w:divBdr>
        <w:top w:val="none" w:sz="0" w:space="0" w:color="auto"/>
        <w:left w:val="none" w:sz="0" w:space="0" w:color="auto"/>
        <w:bottom w:val="none" w:sz="0" w:space="0" w:color="auto"/>
        <w:right w:val="none" w:sz="0" w:space="0" w:color="auto"/>
      </w:divBdr>
    </w:div>
    <w:div w:id="423453509">
      <w:bodyDiv w:val="1"/>
      <w:marLeft w:val="0"/>
      <w:marRight w:val="0"/>
      <w:marTop w:val="0"/>
      <w:marBottom w:val="0"/>
      <w:divBdr>
        <w:top w:val="none" w:sz="0" w:space="0" w:color="auto"/>
        <w:left w:val="none" w:sz="0" w:space="0" w:color="auto"/>
        <w:bottom w:val="none" w:sz="0" w:space="0" w:color="auto"/>
        <w:right w:val="none" w:sz="0" w:space="0" w:color="auto"/>
      </w:divBdr>
    </w:div>
    <w:div w:id="446435176">
      <w:bodyDiv w:val="1"/>
      <w:marLeft w:val="0"/>
      <w:marRight w:val="0"/>
      <w:marTop w:val="0"/>
      <w:marBottom w:val="0"/>
      <w:divBdr>
        <w:top w:val="none" w:sz="0" w:space="0" w:color="auto"/>
        <w:left w:val="none" w:sz="0" w:space="0" w:color="auto"/>
        <w:bottom w:val="none" w:sz="0" w:space="0" w:color="auto"/>
        <w:right w:val="none" w:sz="0" w:space="0" w:color="auto"/>
      </w:divBdr>
    </w:div>
    <w:div w:id="449324336">
      <w:bodyDiv w:val="1"/>
      <w:marLeft w:val="0"/>
      <w:marRight w:val="0"/>
      <w:marTop w:val="0"/>
      <w:marBottom w:val="0"/>
      <w:divBdr>
        <w:top w:val="none" w:sz="0" w:space="0" w:color="auto"/>
        <w:left w:val="none" w:sz="0" w:space="0" w:color="auto"/>
        <w:bottom w:val="none" w:sz="0" w:space="0" w:color="auto"/>
        <w:right w:val="none" w:sz="0" w:space="0" w:color="auto"/>
      </w:divBdr>
    </w:div>
    <w:div w:id="475730795">
      <w:bodyDiv w:val="1"/>
      <w:marLeft w:val="0"/>
      <w:marRight w:val="0"/>
      <w:marTop w:val="0"/>
      <w:marBottom w:val="0"/>
      <w:divBdr>
        <w:top w:val="none" w:sz="0" w:space="0" w:color="auto"/>
        <w:left w:val="none" w:sz="0" w:space="0" w:color="auto"/>
        <w:bottom w:val="none" w:sz="0" w:space="0" w:color="auto"/>
        <w:right w:val="none" w:sz="0" w:space="0" w:color="auto"/>
      </w:divBdr>
    </w:div>
    <w:div w:id="487211166">
      <w:bodyDiv w:val="1"/>
      <w:marLeft w:val="0"/>
      <w:marRight w:val="0"/>
      <w:marTop w:val="0"/>
      <w:marBottom w:val="0"/>
      <w:divBdr>
        <w:top w:val="none" w:sz="0" w:space="0" w:color="auto"/>
        <w:left w:val="none" w:sz="0" w:space="0" w:color="auto"/>
        <w:bottom w:val="none" w:sz="0" w:space="0" w:color="auto"/>
        <w:right w:val="none" w:sz="0" w:space="0" w:color="auto"/>
      </w:divBdr>
    </w:div>
    <w:div w:id="488903390">
      <w:bodyDiv w:val="1"/>
      <w:marLeft w:val="0"/>
      <w:marRight w:val="0"/>
      <w:marTop w:val="0"/>
      <w:marBottom w:val="0"/>
      <w:divBdr>
        <w:top w:val="none" w:sz="0" w:space="0" w:color="auto"/>
        <w:left w:val="none" w:sz="0" w:space="0" w:color="auto"/>
        <w:bottom w:val="none" w:sz="0" w:space="0" w:color="auto"/>
        <w:right w:val="none" w:sz="0" w:space="0" w:color="auto"/>
      </w:divBdr>
    </w:div>
    <w:div w:id="491920108">
      <w:bodyDiv w:val="1"/>
      <w:marLeft w:val="0"/>
      <w:marRight w:val="0"/>
      <w:marTop w:val="0"/>
      <w:marBottom w:val="0"/>
      <w:divBdr>
        <w:top w:val="none" w:sz="0" w:space="0" w:color="auto"/>
        <w:left w:val="none" w:sz="0" w:space="0" w:color="auto"/>
        <w:bottom w:val="none" w:sz="0" w:space="0" w:color="auto"/>
        <w:right w:val="none" w:sz="0" w:space="0" w:color="auto"/>
      </w:divBdr>
    </w:div>
    <w:div w:id="502552399">
      <w:bodyDiv w:val="1"/>
      <w:marLeft w:val="0"/>
      <w:marRight w:val="0"/>
      <w:marTop w:val="0"/>
      <w:marBottom w:val="0"/>
      <w:divBdr>
        <w:top w:val="none" w:sz="0" w:space="0" w:color="auto"/>
        <w:left w:val="none" w:sz="0" w:space="0" w:color="auto"/>
        <w:bottom w:val="none" w:sz="0" w:space="0" w:color="auto"/>
        <w:right w:val="none" w:sz="0" w:space="0" w:color="auto"/>
      </w:divBdr>
    </w:div>
    <w:div w:id="503859794">
      <w:bodyDiv w:val="1"/>
      <w:marLeft w:val="0"/>
      <w:marRight w:val="0"/>
      <w:marTop w:val="0"/>
      <w:marBottom w:val="0"/>
      <w:divBdr>
        <w:top w:val="none" w:sz="0" w:space="0" w:color="auto"/>
        <w:left w:val="none" w:sz="0" w:space="0" w:color="auto"/>
        <w:bottom w:val="none" w:sz="0" w:space="0" w:color="auto"/>
        <w:right w:val="none" w:sz="0" w:space="0" w:color="auto"/>
      </w:divBdr>
    </w:div>
    <w:div w:id="504057861">
      <w:bodyDiv w:val="1"/>
      <w:marLeft w:val="0"/>
      <w:marRight w:val="0"/>
      <w:marTop w:val="0"/>
      <w:marBottom w:val="0"/>
      <w:divBdr>
        <w:top w:val="none" w:sz="0" w:space="0" w:color="auto"/>
        <w:left w:val="none" w:sz="0" w:space="0" w:color="auto"/>
        <w:bottom w:val="none" w:sz="0" w:space="0" w:color="auto"/>
        <w:right w:val="none" w:sz="0" w:space="0" w:color="auto"/>
      </w:divBdr>
    </w:div>
    <w:div w:id="528565430">
      <w:bodyDiv w:val="1"/>
      <w:marLeft w:val="0"/>
      <w:marRight w:val="0"/>
      <w:marTop w:val="0"/>
      <w:marBottom w:val="0"/>
      <w:divBdr>
        <w:top w:val="none" w:sz="0" w:space="0" w:color="auto"/>
        <w:left w:val="none" w:sz="0" w:space="0" w:color="auto"/>
        <w:bottom w:val="none" w:sz="0" w:space="0" w:color="auto"/>
        <w:right w:val="none" w:sz="0" w:space="0" w:color="auto"/>
      </w:divBdr>
    </w:div>
    <w:div w:id="538206386">
      <w:bodyDiv w:val="1"/>
      <w:marLeft w:val="0"/>
      <w:marRight w:val="0"/>
      <w:marTop w:val="0"/>
      <w:marBottom w:val="0"/>
      <w:divBdr>
        <w:top w:val="none" w:sz="0" w:space="0" w:color="auto"/>
        <w:left w:val="none" w:sz="0" w:space="0" w:color="auto"/>
        <w:bottom w:val="none" w:sz="0" w:space="0" w:color="auto"/>
        <w:right w:val="none" w:sz="0" w:space="0" w:color="auto"/>
      </w:divBdr>
    </w:div>
    <w:div w:id="545607589">
      <w:bodyDiv w:val="1"/>
      <w:marLeft w:val="0"/>
      <w:marRight w:val="0"/>
      <w:marTop w:val="0"/>
      <w:marBottom w:val="0"/>
      <w:divBdr>
        <w:top w:val="none" w:sz="0" w:space="0" w:color="auto"/>
        <w:left w:val="none" w:sz="0" w:space="0" w:color="auto"/>
        <w:bottom w:val="none" w:sz="0" w:space="0" w:color="auto"/>
        <w:right w:val="none" w:sz="0" w:space="0" w:color="auto"/>
      </w:divBdr>
    </w:div>
    <w:div w:id="557395955">
      <w:bodyDiv w:val="1"/>
      <w:marLeft w:val="0"/>
      <w:marRight w:val="0"/>
      <w:marTop w:val="0"/>
      <w:marBottom w:val="0"/>
      <w:divBdr>
        <w:top w:val="none" w:sz="0" w:space="0" w:color="auto"/>
        <w:left w:val="none" w:sz="0" w:space="0" w:color="auto"/>
        <w:bottom w:val="none" w:sz="0" w:space="0" w:color="auto"/>
        <w:right w:val="none" w:sz="0" w:space="0" w:color="auto"/>
      </w:divBdr>
    </w:div>
    <w:div w:id="566379479">
      <w:bodyDiv w:val="1"/>
      <w:marLeft w:val="0"/>
      <w:marRight w:val="0"/>
      <w:marTop w:val="0"/>
      <w:marBottom w:val="0"/>
      <w:divBdr>
        <w:top w:val="none" w:sz="0" w:space="0" w:color="auto"/>
        <w:left w:val="none" w:sz="0" w:space="0" w:color="auto"/>
        <w:bottom w:val="none" w:sz="0" w:space="0" w:color="auto"/>
        <w:right w:val="none" w:sz="0" w:space="0" w:color="auto"/>
      </w:divBdr>
    </w:div>
    <w:div w:id="569925851">
      <w:bodyDiv w:val="1"/>
      <w:marLeft w:val="0"/>
      <w:marRight w:val="0"/>
      <w:marTop w:val="0"/>
      <w:marBottom w:val="0"/>
      <w:divBdr>
        <w:top w:val="none" w:sz="0" w:space="0" w:color="auto"/>
        <w:left w:val="none" w:sz="0" w:space="0" w:color="auto"/>
        <w:bottom w:val="none" w:sz="0" w:space="0" w:color="auto"/>
        <w:right w:val="none" w:sz="0" w:space="0" w:color="auto"/>
      </w:divBdr>
    </w:div>
    <w:div w:id="589193916">
      <w:bodyDiv w:val="1"/>
      <w:marLeft w:val="0"/>
      <w:marRight w:val="0"/>
      <w:marTop w:val="0"/>
      <w:marBottom w:val="0"/>
      <w:divBdr>
        <w:top w:val="none" w:sz="0" w:space="0" w:color="auto"/>
        <w:left w:val="none" w:sz="0" w:space="0" w:color="auto"/>
        <w:bottom w:val="none" w:sz="0" w:space="0" w:color="auto"/>
        <w:right w:val="none" w:sz="0" w:space="0" w:color="auto"/>
      </w:divBdr>
    </w:div>
    <w:div w:id="599027897">
      <w:bodyDiv w:val="1"/>
      <w:marLeft w:val="0"/>
      <w:marRight w:val="0"/>
      <w:marTop w:val="0"/>
      <w:marBottom w:val="0"/>
      <w:divBdr>
        <w:top w:val="none" w:sz="0" w:space="0" w:color="auto"/>
        <w:left w:val="none" w:sz="0" w:space="0" w:color="auto"/>
        <w:bottom w:val="none" w:sz="0" w:space="0" w:color="auto"/>
        <w:right w:val="none" w:sz="0" w:space="0" w:color="auto"/>
      </w:divBdr>
    </w:div>
    <w:div w:id="599802035">
      <w:bodyDiv w:val="1"/>
      <w:marLeft w:val="0"/>
      <w:marRight w:val="0"/>
      <w:marTop w:val="0"/>
      <w:marBottom w:val="0"/>
      <w:divBdr>
        <w:top w:val="none" w:sz="0" w:space="0" w:color="auto"/>
        <w:left w:val="none" w:sz="0" w:space="0" w:color="auto"/>
        <w:bottom w:val="none" w:sz="0" w:space="0" w:color="auto"/>
        <w:right w:val="none" w:sz="0" w:space="0" w:color="auto"/>
      </w:divBdr>
    </w:div>
    <w:div w:id="613249040">
      <w:bodyDiv w:val="1"/>
      <w:marLeft w:val="0"/>
      <w:marRight w:val="0"/>
      <w:marTop w:val="0"/>
      <w:marBottom w:val="0"/>
      <w:divBdr>
        <w:top w:val="none" w:sz="0" w:space="0" w:color="auto"/>
        <w:left w:val="none" w:sz="0" w:space="0" w:color="auto"/>
        <w:bottom w:val="none" w:sz="0" w:space="0" w:color="auto"/>
        <w:right w:val="none" w:sz="0" w:space="0" w:color="auto"/>
      </w:divBdr>
    </w:div>
    <w:div w:id="627785214">
      <w:bodyDiv w:val="1"/>
      <w:marLeft w:val="0"/>
      <w:marRight w:val="0"/>
      <w:marTop w:val="0"/>
      <w:marBottom w:val="0"/>
      <w:divBdr>
        <w:top w:val="none" w:sz="0" w:space="0" w:color="auto"/>
        <w:left w:val="none" w:sz="0" w:space="0" w:color="auto"/>
        <w:bottom w:val="none" w:sz="0" w:space="0" w:color="auto"/>
        <w:right w:val="none" w:sz="0" w:space="0" w:color="auto"/>
      </w:divBdr>
    </w:div>
    <w:div w:id="629476520">
      <w:bodyDiv w:val="1"/>
      <w:marLeft w:val="0"/>
      <w:marRight w:val="0"/>
      <w:marTop w:val="0"/>
      <w:marBottom w:val="0"/>
      <w:divBdr>
        <w:top w:val="none" w:sz="0" w:space="0" w:color="auto"/>
        <w:left w:val="none" w:sz="0" w:space="0" w:color="auto"/>
        <w:bottom w:val="none" w:sz="0" w:space="0" w:color="auto"/>
        <w:right w:val="none" w:sz="0" w:space="0" w:color="auto"/>
      </w:divBdr>
    </w:div>
    <w:div w:id="632323514">
      <w:bodyDiv w:val="1"/>
      <w:marLeft w:val="0"/>
      <w:marRight w:val="0"/>
      <w:marTop w:val="0"/>
      <w:marBottom w:val="0"/>
      <w:divBdr>
        <w:top w:val="none" w:sz="0" w:space="0" w:color="auto"/>
        <w:left w:val="none" w:sz="0" w:space="0" w:color="auto"/>
        <w:bottom w:val="none" w:sz="0" w:space="0" w:color="auto"/>
        <w:right w:val="none" w:sz="0" w:space="0" w:color="auto"/>
      </w:divBdr>
    </w:div>
    <w:div w:id="637759046">
      <w:bodyDiv w:val="1"/>
      <w:marLeft w:val="0"/>
      <w:marRight w:val="0"/>
      <w:marTop w:val="0"/>
      <w:marBottom w:val="0"/>
      <w:divBdr>
        <w:top w:val="none" w:sz="0" w:space="0" w:color="auto"/>
        <w:left w:val="none" w:sz="0" w:space="0" w:color="auto"/>
        <w:bottom w:val="none" w:sz="0" w:space="0" w:color="auto"/>
        <w:right w:val="none" w:sz="0" w:space="0" w:color="auto"/>
      </w:divBdr>
    </w:div>
    <w:div w:id="639459466">
      <w:bodyDiv w:val="1"/>
      <w:marLeft w:val="0"/>
      <w:marRight w:val="0"/>
      <w:marTop w:val="0"/>
      <w:marBottom w:val="0"/>
      <w:divBdr>
        <w:top w:val="none" w:sz="0" w:space="0" w:color="auto"/>
        <w:left w:val="none" w:sz="0" w:space="0" w:color="auto"/>
        <w:bottom w:val="none" w:sz="0" w:space="0" w:color="auto"/>
        <w:right w:val="none" w:sz="0" w:space="0" w:color="auto"/>
      </w:divBdr>
    </w:div>
    <w:div w:id="643003721">
      <w:bodyDiv w:val="1"/>
      <w:marLeft w:val="0"/>
      <w:marRight w:val="0"/>
      <w:marTop w:val="0"/>
      <w:marBottom w:val="0"/>
      <w:divBdr>
        <w:top w:val="none" w:sz="0" w:space="0" w:color="auto"/>
        <w:left w:val="none" w:sz="0" w:space="0" w:color="auto"/>
        <w:bottom w:val="none" w:sz="0" w:space="0" w:color="auto"/>
        <w:right w:val="none" w:sz="0" w:space="0" w:color="auto"/>
      </w:divBdr>
    </w:div>
    <w:div w:id="648048669">
      <w:bodyDiv w:val="1"/>
      <w:marLeft w:val="0"/>
      <w:marRight w:val="0"/>
      <w:marTop w:val="0"/>
      <w:marBottom w:val="0"/>
      <w:divBdr>
        <w:top w:val="none" w:sz="0" w:space="0" w:color="auto"/>
        <w:left w:val="none" w:sz="0" w:space="0" w:color="auto"/>
        <w:bottom w:val="none" w:sz="0" w:space="0" w:color="auto"/>
        <w:right w:val="none" w:sz="0" w:space="0" w:color="auto"/>
      </w:divBdr>
    </w:div>
    <w:div w:id="648901326">
      <w:bodyDiv w:val="1"/>
      <w:marLeft w:val="0"/>
      <w:marRight w:val="0"/>
      <w:marTop w:val="0"/>
      <w:marBottom w:val="0"/>
      <w:divBdr>
        <w:top w:val="none" w:sz="0" w:space="0" w:color="auto"/>
        <w:left w:val="none" w:sz="0" w:space="0" w:color="auto"/>
        <w:bottom w:val="none" w:sz="0" w:space="0" w:color="auto"/>
        <w:right w:val="none" w:sz="0" w:space="0" w:color="auto"/>
      </w:divBdr>
    </w:div>
    <w:div w:id="700664044">
      <w:bodyDiv w:val="1"/>
      <w:marLeft w:val="0"/>
      <w:marRight w:val="0"/>
      <w:marTop w:val="0"/>
      <w:marBottom w:val="0"/>
      <w:divBdr>
        <w:top w:val="none" w:sz="0" w:space="0" w:color="auto"/>
        <w:left w:val="none" w:sz="0" w:space="0" w:color="auto"/>
        <w:bottom w:val="none" w:sz="0" w:space="0" w:color="auto"/>
        <w:right w:val="none" w:sz="0" w:space="0" w:color="auto"/>
      </w:divBdr>
    </w:div>
    <w:div w:id="722758575">
      <w:bodyDiv w:val="1"/>
      <w:marLeft w:val="0"/>
      <w:marRight w:val="0"/>
      <w:marTop w:val="0"/>
      <w:marBottom w:val="0"/>
      <w:divBdr>
        <w:top w:val="none" w:sz="0" w:space="0" w:color="auto"/>
        <w:left w:val="none" w:sz="0" w:space="0" w:color="auto"/>
        <w:bottom w:val="none" w:sz="0" w:space="0" w:color="auto"/>
        <w:right w:val="none" w:sz="0" w:space="0" w:color="auto"/>
      </w:divBdr>
    </w:div>
    <w:div w:id="745958801">
      <w:bodyDiv w:val="1"/>
      <w:marLeft w:val="0"/>
      <w:marRight w:val="0"/>
      <w:marTop w:val="0"/>
      <w:marBottom w:val="0"/>
      <w:divBdr>
        <w:top w:val="none" w:sz="0" w:space="0" w:color="auto"/>
        <w:left w:val="none" w:sz="0" w:space="0" w:color="auto"/>
        <w:bottom w:val="none" w:sz="0" w:space="0" w:color="auto"/>
        <w:right w:val="none" w:sz="0" w:space="0" w:color="auto"/>
      </w:divBdr>
    </w:div>
    <w:div w:id="754008602">
      <w:bodyDiv w:val="1"/>
      <w:marLeft w:val="0"/>
      <w:marRight w:val="0"/>
      <w:marTop w:val="0"/>
      <w:marBottom w:val="0"/>
      <w:divBdr>
        <w:top w:val="none" w:sz="0" w:space="0" w:color="auto"/>
        <w:left w:val="none" w:sz="0" w:space="0" w:color="auto"/>
        <w:bottom w:val="none" w:sz="0" w:space="0" w:color="auto"/>
        <w:right w:val="none" w:sz="0" w:space="0" w:color="auto"/>
      </w:divBdr>
    </w:div>
    <w:div w:id="757948409">
      <w:bodyDiv w:val="1"/>
      <w:marLeft w:val="0"/>
      <w:marRight w:val="0"/>
      <w:marTop w:val="0"/>
      <w:marBottom w:val="0"/>
      <w:divBdr>
        <w:top w:val="none" w:sz="0" w:space="0" w:color="auto"/>
        <w:left w:val="none" w:sz="0" w:space="0" w:color="auto"/>
        <w:bottom w:val="none" w:sz="0" w:space="0" w:color="auto"/>
        <w:right w:val="none" w:sz="0" w:space="0" w:color="auto"/>
      </w:divBdr>
    </w:div>
    <w:div w:id="760373971">
      <w:bodyDiv w:val="1"/>
      <w:marLeft w:val="0"/>
      <w:marRight w:val="0"/>
      <w:marTop w:val="0"/>
      <w:marBottom w:val="0"/>
      <w:divBdr>
        <w:top w:val="none" w:sz="0" w:space="0" w:color="auto"/>
        <w:left w:val="none" w:sz="0" w:space="0" w:color="auto"/>
        <w:bottom w:val="none" w:sz="0" w:space="0" w:color="auto"/>
        <w:right w:val="none" w:sz="0" w:space="0" w:color="auto"/>
      </w:divBdr>
    </w:div>
    <w:div w:id="766198070">
      <w:bodyDiv w:val="1"/>
      <w:marLeft w:val="0"/>
      <w:marRight w:val="0"/>
      <w:marTop w:val="0"/>
      <w:marBottom w:val="0"/>
      <w:divBdr>
        <w:top w:val="none" w:sz="0" w:space="0" w:color="auto"/>
        <w:left w:val="none" w:sz="0" w:space="0" w:color="auto"/>
        <w:bottom w:val="none" w:sz="0" w:space="0" w:color="auto"/>
        <w:right w:val="none" w:sz="0" w:space="0" w:color="auto"/>
      </w:divBdr>
    </w:div>
    <w:div w:id="820775873">
      <w:bodyDiv w:val="1"/>
      <w:marLeft w:val="0"/>
      <w:marRight w:val="0"/>
      <w:marTop w:val="0"/>
      <w:marBottom w:val="0"/>
      <w:divBdr>
        <w:top w:val="none" w:sz="0" w:space="0" w:color="auto"/>
        <w:left w:val="none" w:sz="0" w:space="0" w:color="auto"/>
        <w:bottom w:val="none" w:sz="0" w:space="0" w:color="auto"/>
        <w:right w:val="none" w:sz="0" w:space="0" w:color="auto"/>
      </w:divBdr>
    </w:div>
    <w:div w:id="828979240">
      <w:bodyDiv w:val="1"/>
      <w:marLeft w:val="0"/>
      <w:marRight w:val="0"/>
      <w:marTop w:val="0"/>
      <w:marBottom w:val="0"/>
      <w:divBdr>
        <w:top w:val="none" w:sz="0" w:space="0" w:color="auto"/>
        <w:left w:val="none" w:sz="0" w:space="0" w:color="auto"/>
        <w:bottom w:val="none" w:sz="0" w:space="0" w:color="auto"/>
        <w:right w:val="none" w:sz="0" w:space="0" w:color="auto"/>
      </w:divBdr>
    </w:div>
    <w:div w:id="840320258">
      <w:bodyDiv w:val="1"/>
      <w:marLeft w:val="0"/>
      <w:marRight w:val="0"/>
      <w:marTop w:val="0"/>
      <w:marBottom w:val="0"/>
      <w:divBdr>
        <w:top w:val="none" w:sz="0" w:space="0" w:color="auto"/>
        <w:left w:val="none" w:sz="0" w:space="0" w:color="auto"/>
        <w:bottom w:val="none" w:sz="0" w:space="0" w:color="auto"/>
        <w:right w:val="none" w:sz="0" w:space="0" w:color="auto"/>
      </w:divBdr>
    </w:div>
    <w:div w:id="847596993">
      <w:bodyDiv w:val="1"/>
      <w:marLeft w:val="0"/>
      <w:marRight w:val="0"/>
      <w:marTop w:val="0"/>
      <w:marBottom w:val="0"/>
      <w:divBdr>
        <w:top w:val="none" w:sz="0" w:space="0" w:color="auto"/>
        <w:left w:val="none" w:sz="0" w:space="0" w:color="auto"/>
        <w:bottom w:val="none" w:sz="0" w:space="0" w:color="auto"/>
        <w:right w:val="none" w:sz="0" w:space="0" w:color="auto"/>
      </w:divBdr>
    </w:div>
    <w:div w:id="854223661">
      <w:bodyDiv w:val="1"/>
      <w:marLeft w:val="0"/>
      <w:marRight w:val="0"/>
      <w:marTop w:val="0"/>
      <w:marBottom w:val="0"/>
      <w:divBdr>
        <w:top w:val="none" w:sz="0" w:space="0" w:color="auto"/>
        <w:left w:val="none" w:sz="0" w:space="0" w:color="auto"/>
        <w:bottom w:val="none" w:sz="0" w:space="0" w:color="auto"/>
        <w:right w:val="none" w:sz="0" w:space="0" w:color="auto"/>
      </w:divBdr>
    </w:div>
    <w:div w:id="861283602">
      <w:bodyDiv w:val="1"/>
      <w:marLeft w:val="0"/>
      <w:marRight w:val="0"/>
      <w:marTop w:val="0"/>
      <w:marBottom w:val="0"/>
      <w:divBdr>
        <w:top w:val="none" w:sz="0" w:space="0" w:color="auto"/>
        <w:left w:val="none" w:sz="0" w:space="0" w:color="auto"/>
        <w:bottom w:val="none" w:sz="0" w:space="0" w:color="auto"/>
        <w:right w:val="none" w:sz="0" w:space="0" w:color="auto"/>
      </w:divBdr>
    </w:div>
    <w:div w:id="866603881">
      <w:bodyDiv w:val="1"/>
      <w:marLeft w:val="0"/>
      <w:marRight w:val="0"/>
      <w:marTop w:val="0"/>
      <w:marBottom w:val="0"/>
      <w:divBdr>
        <w:top w:val="none" w:sz="0" w:space="0" w:color="auto"/>
        <w:left w:val="none" w:sz="0" w:space="0" w:color="auto"/>
        <w:bottom w:val="none" w:sz="0" w:space="0" w:color="auto"/>
        <w:right w:val="none" w:sz="0" w:space="0" w:color="auto"/>
      </w:divBdr>
    </w:div>
    <w:div w:id="882597963">
      <w:bodyDiv w:val="1"/>
      <w:marLeft w:val="0"/>
      <w:marRight w:val="0"/>
      <w:marTop w:val="0"/>
      <w:marBottom w:val="0"/>
      <w:divBdr>
        <w:top w:val="none" w:sz="0" w:space="0" w:color="auto"/>
        <w:left w:val="none" w:sz="0" w:space="0" w:color="auto"/>
        <w:bottom w:val="none" w:sz="0" w:space="0" w:color="auto"/>
        <w:right w:val="none" w:sz="0" w:space="0" w:color="auto"/>
      </w:divBdr>
    </w:div>
    <w:div w:id="912856779">
      <w:bodyDiv w:val="1"/>
      <w:marLeft w:val="0"/>
      <w:marRight w:val="0"/>
      <w:marTop w:val="0"/>
      <w:marBottom w:val="0"/>
      <w:divBdr>
        <w:top w:val="none" w:sz="0" w:space="0" w:color="auto"/>
        <w:left w:val="none" w:sz="0" w:space="0" w:color="auto"/>
        <w:bottom w:val="none" w:sz="0" w:space="0" w:color="auto"/>
        <w:right w:val="none" w:sz="0" w:space="0" w:color="auto"/>
      </w:divBdr>
    </w:div>
    <w:div w:id="918516025">
      <w:bodyDiv w:val="1"/>
      <w:marLeft w:val="0"/>
      <w:marRight w:val="0"/>
      <w:marTop w:val="0"/>
      <w:marBottom w:val="0"/>
      <w:divBdr>
        <w:top w:val="none" w:sz="0" w:space="0" w:color="auto"/>
        <w:left w:val="none" w:sz="0" w:space="0" w:color="auto"/>
        <w:bottom w:val="none" w:sz="0" w:space="0" w:color="auto"/>
        <w:right w:val="none" w:sz="0" w:space="0" w:color="auto"/>
      </w:divBdr>
    </w:div>
    <w:div w:id="923999793">
      <w:bodyDiv w:val="1"/>
      <w:marLeft w:val="0"/>
      <w:marRight w:val="0"/>
      <w:marTop w:val="0"/>
      <w:marBottom w:val="0"/>
      <w:divBdr>
        <w:top w:val="none" w:sz="0" w:space="0" w:color="auto"/>
        <w:left w:val="none" w:sz="0" w:space="0" w:color="auto"/>
        <w:bottom w:val="none" w:sz="0" w:space="0" w:color="auto"/>
        <w:right w:val="none" w:sz="0" w:space="0" w:color="auto"/>
      </w:divBdr>
    </w:div>
    <w:div w:id="937710525">
      <w:bodyDiv w:val="1"/>
      <w:marLeft w:val="0"/>
      <w:marRight w:val="0"/>
      <w:marTop w:val="0"/>
      <w:marBottom w:val="0"/>
      <w:divBdr>
        <w:top w:val="none" w:sz="0" w:space="0" w:color="auto"/>
        <w:left w:val="none" w:sz="0" w:space="0" w:color="auto"/>
        <w:bottom w:val="none" w:sz="0" w:space="0" w:color="auto"/>
        <w:right w:val="none" w:sz="0" w:space="0" w:color="auto"/>
      </w:divBdr>
    </w:div>
    <w:div w:id="964507735">
      <w:bodyDiv w:val="1"/>
      <w:marLeft w:val="0"/>
      <w:marRight w:val="0"/>
      <w:marTop w:val="0"/>
      <w:marBottom w:val="0"/>
      <w:divBdr>
        <w:top w:val="none" w:sz="0" w:space="0" w:color="auto"/>
        <w:left w:val="none" w:sz="0" w:space="0" w:color="auto"/>
        <w:bottom w:val="none" w:sz="0" w:space="0" w:color="auto"/>
        <w:right w:val="none" w:sz="0" w:space="0" w:color="auto"/>
      </w:divBdr>
    </w:div>
    <w:div w:id="1051736146">
      <w:bodyDiv w:val="1"/>
      <w:marLeft w:val="0"/>
      <w:marRight w:val="0"/>
      <w:marTop w:val="0"/>
      <w:marBottom w:val="0"/>
      <w:divBdr>
        <w:top w:val="none" w:sz="0" w:space="0" w:color="auto"/>
        <w:left w:val="none" w:sz="0" w:space="0" w:color="auto"/>
        <w:bottom w:val="none" w:sz="0" w:space="0" w:color="auto"/>
        <w:right w:val="none" w:sz="0" w:space="0" w:color="auto"/>
      </w:divBdr>
    </w:div>
    <w:div w:id="1087386975">
      <w:bodyDiv w:val="1"/>
      <w:marLeft w:val="0"/>
      <w:marRight w:val="0"/>
      <w:marTop w:val="0"/>
      <w:marBottom w:val="0"/>
      <w:divBdr>
        <w:top w:val="none" w:sz="0" w:space="0" w:color="auto"/>
        <w:left w:val="none" w:sz="0" w:space="0" w:color="auto"/>
        <w:bottom w:val="none" w:sz="0" w:space="0" w:color="auto"/>
        <w:right w:val="none" w:sz="0" w:space="0" w:color="auto"/>
      </w:divBdr>
    </w:div>
    <w:div w:id="1091118348">
      <w:bodyDiv w:val="1"/>
      <w:marLeft w:val="0"/>
      <w:marRight w:val="0"/>
      <w:marTop w:val="0"/>
      <w:marBottom w:val="0"/>
      <w:divBdr>
        <w:top w:val="none" w:sz="0" w:space="0" w:color="auto"/>
        <w:left w:val="none" w:sz="0" w:space="0" w:color="auto"/>
        <w:bottom w:val="none" w:sz="0" w:space="0" w:color="auto"/>
        <w:right w:val="none" w:sz="0" w:space="0" w:color="auto"/>
      </w:divBdr>
    </w:div>
    <w:div w:id="1123308154">
      <w:bodyDiv w:val="1"/>
      <w:marLeft w:val="0"/>
      <w:marRight w:val="0"/>
      <w:marTop w:val="0"/>
      <w:marBottom w:val="0"/>
      <w:divBdr>
        <w:top w:val="none" w:sz="0" w:space="0" w:color="auto"/>
        <w:left w:val="none" w:sz="0" w:space="0" w:color="auto"/>
        <w:bottom w:val="none" w:sz="0" w:space="0" w:color="auto"/>
        <w:right w:val="none" w:sz="0" w:space="0" w:color="auto"/>
      </w:divBdr>
    </w:div>
    <w:div w:id="1123496540">
      <w:bodyDiv w:val="1"/>
      <w:marLeft w:val="0"/>
      <w:marRight w:val="0"/>
      <w:marTop w:val="0"/>
      <w:marBottom w:val="0"/>
      <w:divBdr>
        <w:top w:val="none" w:sz="0" w:space="0" w:color="auto"/>
        <w:left w:val="none" w:sz="0" w:space="0" w:color="auto"/>
        <w:bottom w:val="none" w:sz="0" w:space="0" w:color="auto"/>
        <w:right w:val="none" w:sz="0" w:space="0" w:color="auto"/>
      </w:divBdr>
    </w:div>
    <w:div w:id="1124274198">
      <w:bodyDiv w:val="1"/>
      <w:marLeft w:val="0"/>
      <w:marRight w:val="0"/>
      <w:marTop w:val="0"/>
      <w:marBottom w:val="0"/>
      <w:divBdr>
        <w:top w:val="none" w:sz="0" w:space="0" w:color="auto"/>
        <w:left w:val="none" w:sz="0" w:space="0" w:color="auto"/>
        <w:bottom w:val="none" w:sz="0" w:space="0" w:color="auto"/>
        <w:right w:val="none" w:sz="0" w:space="0" w:color="auto"/>
      </w:divBdr>
    </w:div>
    <w:div w:id="1132097115">
      <w:bodyDiv w:val="1"/>
      <w:marLeft w:val="0"/>
      <w:marRight w:val="0"/>
      <w:marTop w:val="0"/>
      <w:marBottom w:val="0"/>
      <w:divBdr>
        <w:top w:val="none" w:sz="0" w:space="0" w:color="auto"/>
        <w:left w:val="none" w:sz="0" w:space="0" w:color="auto"/>
        <w:bottom w:val="none" w:sz="0" w:space="0" w:color="auto"/>
        <w:right w:val="none" w:sz="0" w:space="0" w:color="auto"/>
      </w:divBdr>
    </w:div>
    <w:div w:id="1168012732">
      <w:bodyDiv w:val="1"/>
      <w:marLeft w:val="0"/>
      <w:marRight w:val="0"/>
      <w:marTop w:val="0"/>
      <w:marBottom w:val="0"/>
      <w:divBdr>
        <w:top w:val="none" w:sz="0" w:space="0" w:color="auto"/>
        <w:left w:val="none" w:sz="0" w:space="0" w:color="auto"/>
        <w:bottom w:val="none" w:sz="0" w:space="0" w:color="auto"/>
        <w:right w:val="none" w:sz="0" w:space="0" w:color="auto"/>
      </w:divBdr>
    </w:div>
    <w:div w:id="1184514352">
      <w:bodyDiv w:val="1"/>
      <w:marLeft w:val="0"/>
      <w:marRight w:val="0"/>
      <w:marTop w:val="0"/>
      <w:marBottom w:val="0"/>
      <w:divBdr>
        <w:top w:val="none" w:sz="0" w:space="0" w:color="auto"/>
        <w:left w:val="none" w:sz="0" w:space="0" w:color="auto"/>
        <w:bottom w:val="none" w:sz="0" w:space="0" w:color="auto"/>
        <w:right w:val="none" w:sz="0" w:space="0" w:color="auto"/>
      </w:divBdr>
    </w:div>
    <w:div w:id="1187140098">
      <w:bodyDiv w:val="1"/>
      <w:marLeft w:val="0"/>
      <w:marRight w:val="0"/>
      <w:marTop w:val="0"/>
      <w:marBottom w:val="0"/>
      <w:divBdr>
        <w:top w:val="none" w:sz="0" w:space="0" w:color="auto"/>
        <w:left w:val="none" w:sz="0" w:space="0" w:color="auto"/>
        <w:bottom w:val="none" w:sz="0" w:space="0" w:color="auto"/>
        <w:right w:val="none" w:sz="0" w:space="0" w:color="auto"/>
      </w:divBdr>
    </w:div>
    <w:div w:id="1210457548">
      <w:bodyDiv w:val="1"/>
      <w:marLeft w:val="0"/>
      <w:marRight w:val="0"/>
      <w:marTop w:val="0"/>
      <w:marBottom w:val="0"/>
      <w:divBdr>
        <w:top w:val="none" w:sz="0" w:space="0" w:color="auto"/>
        <w:left w:val="none" w:sz="0" w:space="0" w:color="auto"/>
        <w:bottom w:val="none" w:sz="0" w:space="0" w:color="auto"/>
        <w:right w:val="none" w:sz="0" w:space="0" w:color="auto"/>
      </w:divBdr>
    </w:div>
    <w:div w:id="1214469239">
      <w:bodyDiv w:val="1"/>
      <w:marLeft w:val="0"/>
      <w:marRight w:val="0"/>
      <w:marTop w:val="0"/>
      <w:marBottom w:val="0"/>
      <w:divBdr>
        <w:top w:val="none" w:sz="0" w:space="0" w:color="auto"/>
        <w:left w:val="none" w:sz="0" w:space="0" w:color="auto"/>
        <w:bottom w:val="none" w:sz="0" w:space="0" w:color="auto"/>
        <w:right w:val="none" w:sz="0" w:space="0" w:color="auto"/>
      </w:divBdr>
    </w:div>
    <w:div w:id="1214728583">
      <w:bodyDiv w:val="1"/>
      <w:marLeft w:val="0"/>
      <w:marRight w:val="0"/>
      <w:marTop w:val="0"/>
      <w:marBottom w:val="0"/>
      <w:divBdr>
        <w:top w:val="none" w:sz="0" w:space="0" w:color="auto"/>
        <w:left w:val="none" w:sz="0" w:space="0" w:color="auto"/>
        <w:bottom w:val="none" w:sz="0" w:space="0" w:color="auto"/>
        <w:right w:val="none" w:sz="0" w:space="0" w:color="auto"/>
      </w:divBdr>
    </w:div>
    <w:div w:id="1215393289">
      <w:bodyDiv w:val="1"/>
      <w:marLeft w:val="0"/>
      <w:marRight w:val="0"/>
      <w:marTop w:val="0"/>
      <w:marBottom w:val="0"/>
      <w:divBdr>
        <w:top w:val="none" w:sz="0" w:space="0" w:color="auto"/>
        <w:left w:val="none" w:sz="0" w:space="0" w:color="auto"/>
        <w:bottom w:val="none" w:sz="0" w:space="0" w:color="auto"/>
        <w:right w:val="none" w:sz="0" w:space="0" w:color="auto"/>
      </w:divBdr>
    </w:div>
    <w:div w:id="1217667920">
      <w:bodyDiv w:val="1"/>
      <w:marLeft w:val="0"/>
      <w:marRight w:val="0"/>
      <w:marTop w:val="0"/>
      <w:marBottom w:val="0"/>
      <w:divBdr>
        <w:top w:val="none" w:sz="0" w:space="0" w:color="auto"/>
        <w:left w:val="none" w:sz="0" w:space="0" w:color="auto"/>
        <w:bottom w:val="none" w:sz="0" w:space="0" w:color="auto"/>
        <w:right w:val="none" w:sz="0" w:space="0" w:color="auto"/>
      </w:divBdr>
    </w:div>
    <w:div w:id="1240597262">
      <w:bodyDiv w:val="1"/>
      <w:marLeft w:val="0"/>
      <w:marRight w:val="0"/>
      <w:marTop w:val="0"/>
      <w:marBottom w:val="0"/>
      <w:divBdr>
        <w:top w:val="none" w:sz="0" w:space="0" w:color="auto"/>
        <w:left w:val="none" w:sz="0" w:space="0" w:color="auto"/>
        <w:bottom w:val="none" w:sz="0" w:space="0" w:color="auto"/>
        <w:right w:val="none" w:sz="0" w:space="0" w:color="auto"/>
      </w:divBdr>
    </w:div>
    <w:div w:id="1240672817">
      <w:bodyDiv w:val="1"/>
      <w:marLeft w:val="0"/>
      <w:marRight w:val="0"/>
      <w:marTop w:val="0"/>
      <w:marBottom w:val="0"/>
      <w:divBdr>
        <w:top w:val="none" w:sz="0" w:space="0" w:color="auto"/>
        <w:left w:val="none" w:sz="0" w:space="0" w:color="auto"/>
        <w:bottom w:val="none" w:sz="0" w:space="0" w:color="auto"/>
        <w:right w:val="none" w:sz="0" w:space="0" w:color="auto"/>
      </w:divBdr>
    </w:div>
    <w:div w:id="1251964776">
      <w:bodyDiv w:val="1"/>
      <w:marLeft w:val="0"/>
      <w:marRight w:val="0"/>
      <w:marTop w:val="0"/>
      <w:marBottom w:val="0"/>
      <w:divBdr>
        <w:top w:val="none" w:sz="0" w:space="0" w:color="auto"/>
        <w:left w:val="none" w:sz="0" w:space="0" w:color="auto"/>
        <w:bottom w:val="none" w:sz="0" w:space="0" w:color="auto"/>
        <w:right w:val="none" w:sz="0" w:space="0" w:color="auto"/>
      </w:divBdr>
    </w:div>
    <w:div w:id="1267229580">
      <w:bodyDiv w:val="1"/>
      <w:marLeft w:val="0"/>
      <w:marRight w:val="0"/>
      <w:marTop w:val="0"/>
      <w:marBottom w:val="0"/>
      <w:divBdr>
        <w:top w:val="none" w:sz="0" w:space="0" w:color="auto"/>
        <w:left w:val="none" w:sz="0" w:space="0" w:color="auto"/>
        <w:bottom w:val="none" w:sz="0" w:space="0" w:color="auto"/>
        <w:right w:val="none" w:sz="0" w:space="0" w:color="auto"/>
      </w:divBdr>
    </w:div>
    <w:div w:id="1267345976">
      <w:bodyDiv w:val="1"/>
      <w:marLeft w:val="0"/>
      <w:marRight w:val="0"/>
      <w:marTop w:val="0"/>
      <w:marBottom w:val="0"/>
      <w:divBdr>
        <w:top w:val="none" w:sz="0" w:space="0" w:color="auto"/>
        <w:left w:val="none" w:sz="0" w:space="0" w:color="auto"/>
        <w:bottom w:val="none" w:sz="0" w:space="0" w:color="auto"/>
        <w:right w:val="none" w:sz="0" w:space="0" w:color="auto"/>
      </w:divBdr>
    </w:div>
    <w:div w:id="1269892280">
      <w:bodyDiv w:val="1"/>
      <w:marLeft w:val="0"/>
      <w:marRight w:val="0"/>
      <w:marTop w:val="0"/>
      <w:marBottom w:val="0"/>
      <w:divBdr>
        <w:top w:val="none" w:sz="0" w:space="0" w:color="auto"/>
        <w:left w:val="none" w:sz="0" w:space="0" w:color="auto"/>
        <w:bottom w:val="none" w:sz="0" w:space="0" w:color="auto"/>
        <w:right w:val="none" w:sz="0" w:space="0" w:color="auto"/>
      </w:divBdr>
    </w:div>
    <w:div w:id="1271012181">
      <w:bodyDiv w:val="1"/>
      <w:marLeft w:val="0"/>
      <w:marRight w:val="0"/>
      <w:marTop w:val="0"/>
      <w:marBottom w:val="0"/>
      <w:divBdr>
        <w:top w:val="none" w:sz="0" w:space="0" w:color="auto"/>
        <w:left w:val="none" w:sz="0" w:space="0" w:color="auto"/>
        <w:bottom w:val="none" w:sz="0" w:space="0" w:color="auto"/>
        <w:right w:val="none" w:sz="0" w:space="0" w:color="auto"/>
      </w:divBdr>
    </w:div>
    <w:div w:id="1273896581">
      <w:bodyDiv w:val="1"/>
      <w:marLeft w:val="0"/>
      <w:marRight w:val="0"/>
      <w:marTop w:val="0"/>
      <w:marBottom w:val="0"/>
      <w:divBdr>
        <w:top w:val="none" w:sz="0" w:space="0" w:color="auto"/>
        <w:left w:val="none" w:sz="0" w:space="0" w:color="auto"/>
        <w:bottom w:val="none" w:sz="0" w:space="0" w:color="auto"/>
        <w:right w:val="none" w:sz="0" w:space="0" w:color="auto"/>
      </w:divBdr>
    </w:div>
    <w:div w:id="1279289001">
      <w:bodyDiv w:val="1"/>
      <w:marLeft w:val="0"/>
      <w:marRight w:val="0"/>
      <w:marTop w:val="0"/>
      <w:marBottom w:val="0"/>
      <w:divBdr>
        <w:top w:val="none" w:sz="0" w:space="0" w:color="auto"/>
        <w:left w:val="none" w:sz="0" w:space="0" w:color="auto"/>
        <w:bottom w:val="none" w:sz="0" w:space="0" w:color="auto"/>
        <w:right w:val="none" w:sz="0" w:space="0" w:color="auto"/>
      </w:divBdr>
    </w:div>
    <w:div w:id="1280718097">
      <w:bodyDiv w:val="1"/>
      <w:marLeft w:val="0"/>
      <w:marRight w:val="0"/>
      <w:marTop w:val="0"/>
      <w:marBottom w:val="0"/>
      <w:divBdr>
        <w:top w:val="none" w:sz="0" w:space="0" w:color="auto"/>
        <w:left w:val="none" w:sz="0" w:space="0" w:color="auto"/>
        <w:bottom w:val="none" w:sz="0" w:space="0" w:color="auto"/>
        <w:right w:val="none" w:sz="0" w:space="0" w:color="auto"/>
      </w:divBdr>
    </w:div>
    <w:div w:id="1302811525">
      <w:bodyDiv w:val="1"/>
      <w:marLeft w:val="0"/>
      <w:marRight w:val="0"/>
      <w:marTop w:val="0"/>
      <w:marBottom w:val="0"/>
      <w:divBdr>
        <w:top w:val="none" w:sz="0" w:space="0" w:color="auto"/>
        <w:left w:val="none" w:sz="0" w:space="0" w:color="auto"/>
        <w:bottom w:val="none" w:sz="0" w:space="0" w:color="auto"/>
        <w:right w:val="none" w:sz="0" w:space="0" w:color="auto"/>
      </w:divBdr>
    </w:div>
    <w:div w:id="1321541335">
      <w:bodyDiv w:val="1"/>
      <w:marLeft w:val="0"/>
      <w:marRight w:val="0"/>
      <w:marTop w:val="0"/>
      <w:marBottom w:val="0"/>
      <w:divBdr>
        <w:top w:val="none" w:sz="0" w:space="0" w:color="auto"/>
        <w:left w:val="none" w:sz="0" w:space="0" w:color="auto"/>
        <w:bottom w:val="none" w:sz="0" w:space="0" w:color="auto"/>
        <w:right w:val="none" w:sz="0" w:space="0" w:color="auto"/>
      </w:divBdr>
    </w:div>
    <w:div w:id="1405879554">
      <w:bodyDiv w:val="1"/>
      <w:marLeft w:val="0"/>
      <w:marRight w:val="0"/>
      <w:marTop w:val="0"/>
      <w:marBottom w:val="0"/>
      <w:divBdr>
        <w:top w:val="none" w:sz="0" w:space="0" w:color="auto"/>
        <w:left w:val="none" w:sz="0" w:space="0" w:color="auto"/>
        <w:bottom w:val="none" w:sz="0" w:space="0" w:color="auto"/>
        <w:right w:val="none" w:sz="0" w:space="0" w:color="auto"/>
      </w:divBdr>
    </w:div>
    <w:div w:id="1423840584">
      <w:bodyDiv w:val="1"/>
      <w:marLeft w:val="0"/>
      <w:marRight w:val="0"/>
      <w:marTop w:val="0"/>
      <w:marBottom w:val="0"/>
      <w:divBdr>
        <w:top w:val="none" w:sz="0" w:space="0" w:color="auto"/>
        <w:left w:val="none" w:sz="0" w:space="0" w:color="auto"/>
        <w:bottom w:val="none" w:sz="0" w:space="0" w:color="auto"/>
        <w:right w:val="none" w:sz="0" w:space="0" w:color="auto"/>
      </w:divBdr>
    </w:div>
    <w:div w:id="1425303614">
      <w:bodyDiv w:val="1"/>
      <w:marLeft w:val="0"/>
      <w:marRight w:val="0"/>
      <w:marTop w:val="0"/>
      <w:marBottom w:val="0"/>
      <w:divBdr>
        <w:top w:val="none" w:sz="0" w:space="0" w:color="auto"/>
        <w:left w:val="none" w:sz="0" w:space="0" w:color="auto"/>
        <w:bottom w:val="none" w:sz="0" w:space="0" w:color="auto"/>
        <w:right w:val="none" w:sz="0" w:space="0" w:color="auto"/>
      </w:divBdr>
    </w:div>
    <w:div w:id="1452434100">
      <w:bodyDiv w:val="1"/>
      <w:marLeft w:val="0"/>
      <w:marRight w:val="0"/>
      <w:marTop w:val="0"/>
      <w:marBottom w:val="0"/>
      <w:divBdr>
        <w:top w:val="none" w:sz="0" w:space="0" w:color="auto"/>
        <w:left w:val="none" w:sz="0" w:space="0" w:color="auto"/>
        <w:bottom w:val="none" w:sz="0" w:space="0" w:color="auto"/>
        <w:right w:val="none" w:sz="0" w:space="0" w:color="auto"/>
      </w:divBdr>
    </w:div>
    <w:div w:id="1461605419">
      <w:bodyDiv w:val="1"/>
      <w:marLeft w:val="0"/>
      <w:marRight w:val="0"/>
      <w:marTop w:val="0"/>
      <w:marBottom w:val="0"/>
      <w:divBdr>
        <w:top w:val="none" w:sz="0" w:space="0" w:color="auto"/>
        <w:left w:val="none" w:sz="0" w:space="0" w:color="auto"/>
        <w:bottom w:val="none" w:sz="0" w:space="0" w:color="auto"/>
        <w:right w:val="none" w:sz="0" w:space="0" w:color="auto"/>
      </w:divBdr>
    </w:div>
    <w:div w:id="1461916422">
      <w:bodyDiv w:val="1"/>
      <w:marLeft w:val="0"/>
      <w:marRight w:val="0"/>
      <w:marTop w:val="0"/>
      <w:marBottom w:val="0"/>
      <w:divBdr>
        <w:top w:val="none" w:sz="0" w:space="0" w:color="auto"/>
        <w:left w:val="none" w:sz="0" w:space="0" w:color="auto"/>
        <w:bottom w:val="none" w:sz="0" w:space="0" w:color="auto"/>
        <w:right w:val="none" w:sz="0" w:space="0" w:color="auto"/>
      </w:divBdr>
    </w:div>
    <w:div w:id="1462724213">
      <w:bodyDiv w:val="1"/>
      <w:marLeft w:val="0"/>
      <w:marRight w:val="0"/>
      <w:marTop w:val="0"/>
      <w:marBottom w:val="0"/>
      <w:divBdr>
        <w:top w:val="none" w:sz="0" w:space="0" w:color="auto"/>
        <w:left w:val="none" w:sz="0" w:space="0" w:color="auto"/>
        <w:bottom w:val="none" w:sz="0" w:space="0" w:color="auto"/>
        <w:right w:val="none" w:sz="0" w:space="0" w:color="auto"/>
      </w:divBdr>
    </w:div>
    <w:div w:id="1464930036">
      <w:bodyDiv w:val="1"/>
      <w:marLeft w:val="0"/>
      <w:marRight w:val="0"/>
      <w:marTop w:val="0"/>
      <w:marBottom w:val="0"/>
      <w:divBdr>
        <w:top w:val="none" w:sz="0" w:space="0" w:color="auto"/>
        <w:left w:val="none" w:sz="0" w:space="0" w:color="auto"/>
        <w:bottom w:val="none" w:sz="0" w:space="0" w:color="auto"/>
        <w:right w:val="none" w:sz="0" w:space="0" w:color="auto"/>
      </w:divBdr>
    </w:div>
    <w:div w:id="1465931045">
      <w:bodyDiv w:val="1"/>
      <w:marLeft w:val="0"/>
      <w:marRight w:val="0"/>
      <w:marTop w:val="0"/>
      <w:marBottom w:val="0"/>
      <w:divBdr>
        <w:top w:val="none" w:sz="0" w:space="0" w:color="auto"/>
        <w:left w:val="none" w:sz="0" w:space="0" w:color="auto"/>
        <w:bottom w:val="none" w:sz="0" w:space="0" w:color="auto"/>
        <w:right w:val="none" w:sz="0" w:space="0" w:color="auto"/>
      </w:divBdr>
    </w:div>
    <w:div w:id="1470854533">
      <w:bodyDiv w:val="1"/>
      <w:marLeft w:val="0"/>
      <w:marRight w:val="0"/>
      <w:marTop w:val="0"/>
      <w:marBottom w:val="0"/>
      <w:divBdr>
        <w:top w:val="none" w:sz="0" w:space="0" w:color="auto"/>
        <w:left w:val="none" w:sz="0" w:space="0" w:color="auto"/>
        <w:bottom w:val="none" w:sz="0" w:space="0" w:color="auto"/>
        <w:right w:val="none" w:sz="0" w:space="0" w:color="auto"/>
      </w:divBdr>
    </w:div>
    <w:div w:id="1484157474">
      <w:bodyDiv w:val="1"/>
      <w:marLeft w:val="0"/>
      <w:marRight w:val="0"/>
      <w:marTop w:val="0"/>
      <w:marBottom w:val="0"/>
      <w:divBdr>
        <w:top w:val="none" w:sz="0" w:space="0" w:color="auto"/>
        <w:left w:val="none" w:sz="0" w:space="0" w:color="auto"/>
        <w:bottom w:val="none" w:sz="0" w:space="0" w:color="auto"/>
        <w:right w:val="none" w:sz="0" w:space="0" w:color="auto"/>
      </w:divBdr>
    </w:div>
    <w:div w:id="1512449727">
      <w:bodyDiv w:val="1"/>
      <w:marLeft w:val="0"/>
      <w:marRight w:val="0"/>
      <w:marTop w:val="0"/>
      <w:marBottom w:val="0"/>
      <w:divBdr>
        <w:top w:val="none" w:sz="0" w:space="0" w:color="auto"/>
        <w:left w:val="none" w:sz="0" w:space="0" w:color="auto"/>
        <w:bottom w:val="none" w:sz="0" w:space="0" w:color="auto"/>
        <w:right w:val="none" w:sz="0" w:space="0" w:color="auto"/>
      </w:divBdr>
    </w:div>
    <w:div w:id="1529219959">
      <w:bodyDiv w:val="1"/>
      <w:marLeft w:val="0"/>
      <w:marRight w:val="0"/>
      <w:marTop w:val="0"/>
      <w:marBottom w:val="0"/>
      <w:divBdr>
        <w:top w:val="none" w:sz="0" w:space="0" w:color="auto"/>
        <w:left w:val="none" w:sz="0" w:space="0" w:color="auto"/>
        <w:bottom w:val="none" w:sz="0" w:space="0" w:color="auto"/>
        <w:right w:val="none" w:sz="0" w:space="0" w:color="auto"/>
      </w:divBdr>
    </w:div>
    <w:div w:id="1534923590">
      <w:bodyDiv w:val="1"/>
      <w:marLeft w:val="0"/>
      <w:marRight w:val="0"/>
      <w:marTop w:val="0"/>
      <w:marBottom w:val="0"/>
      <w:divBdr>
        <w:top w:val="none" w:sz="0" w:space="0" w:color="auto"/>
        <w:left w:val="none" w:sz="0" w:space="0" w:color="auto"/>
        <w:bottom w:val="none" w:sz="0" w:space="0" w:color="auto"/>
        <w:right w:val="none" w:sz="0" w:space="0" w:color="auto"/>
      </w:divBdr>
    </w:div>
    <w:div w:id="1540774623">
      <w:bodyDiv w:val="1"/>
      <w:marLeft w:val="0"/>
      <w:marRight w:val="0"/>
      <w:marTop w:val="0"/>
      <w:marBottom w:val="0"/>
      <w:divBdr>
        <w:top w:val="none" w:sz="0" w:space="0" w:color="auto"/>
        <w:left w:val="none" w:sz="0" w:space="0" w:color="auto"/>
        <w:bottom w:val="none" w:sz="0" w:space="0" w:color="auto"/>
        <w:right w:val="none" w:sz="0" w:space="0" w:color="auto"/>
      </w:divBdr>
    </w:div>
    <w:div w:id="1556890256">
      <w:bodyDiv w:val="1"/>
      <w:marLeft w:val="0"/>
      <w:marRight w:val="0"/>
      <w:marTop w:val="0"/>
      <w:marBottom w:val="0"/>
      <w:divBdr>
        <w:top w:val="none" w:sz="0" w:space="0" w:color="auto"/>
        <w:left w:val="none" w:sz="0" w:space="0" w:color="auto"/>
        <w:bottom w:val="none" w:sz="0" w:space="0" w:color="auto"/>
        <w:right w:val="none" w:sz="0" w:space="0" w:color="auto"/>
      </w:divBdr>
    </w:div>
    <w:div w:id="1568032790">
      <w:bodyDiv w:val="1"/>
      <w:marLeft w:val="0"/>
      <w:marRight w:val="0"/>
      <w:marTop w:val="0"/>
      <w:marBottom w:val="0"/>
      <w:divBdr>
        <w:top w:val="none" w:sz="0" w:space="0" w:color="auto"/>
        <w:left w:val="none" w:sz="0" w:space="0" w:color="auto"/>
        <w:bottom w:val="none" w:sz="0" w:space="0" w:color="auto"/>
        <w:right w:val="none" w:sz="0" w:space="0" w:color="auto"/>
      </w:divBdr>
    </w:div>
    <w:div w:id="1582644138">
      <w:bodyDiv w:val="1"/>
      <w:marLeft w:val="0"/>
      <w:marRight w:val="0"/>
      <w:marTop w:val="0"/>
      <w:marBottom w:val="0"/>
      <w:divBdr>
        <w:top w:val="none" w:sz="0" w:space="0" w:color="auto"/>
        <w:left w:val="none" w:sz="0" w:space="0" w:color="auto"/>
        <w:bottom w:val="none" w:sz="0" w:space="0" w:color="auto"/>
        <w:right w:val="none" w:sz="0" w:space="0" w:color="auto"/>
      </w:divBdr>
    </w:div>
    <w:div w:id="1591966436">
      <w:bodyDiv w:val="1"/>
      <w:marLeft w:val="0"/>
      <w:marRight w:val="0"/>
      <w:marTop w:val="0"/>
      <w:marBottom w:val="0"/>
      <w:divBdr>
        <w:top w:val="none" w:sz="0" w:space="0" w:color="auto"/>
        <w:left w:val="none" w:sz="0" w:space="0" w:color="auto"/>
        <w:bottom w:val="none" w:sz="0" w:space="0" w:color="auto"/>
        <w:right w:val="none" w:sz="0" w:space="0" w:color="auto"/>
      </w:divBdr>
    </w:div>
    <w:div w:id="1602713894">
      <w:bodyDiv w:val="1"/>
      <w:marLeft w:val="0"/>
      <w:marRight w:val="0"/>
      <w:marTop w:val="0"/>
      <w:marBottom w:val="0"/>
      <w:divBdr>
        <w:top w:val="none" w:sz="0" w:space="0" w:color="auto"/>
        <w:left w:val="none" w:sz="0" w:space="0" w:color="auto"/>
        <w:bottom w:val="none" w:sz="0" w:space="0" w:color="auto"/>
        <w:right w:val="none" w:sz="0" w:space="0" w:color="auto"/>
      </w:divBdr>
    </w:div>
    <w:div w:id="1656757459">
      <w:bodyDiv w:val="1"/>
      <w:marLeft w:val="0"/>
      <w:marRight w:val="0"/>
      <w:marTop w:val="0"/>
      <w:marBottom w:val="0"/>
      <w:divBdr>
        <w:top w:val="none" w:sz="0" w:space="0" w:color="auto"/>
        <w:left w:val="none" w:sz="0" w:space="0" w:color="auto"/>
        <w:bottom w:val="none" w:sz="0" w:space="0" w:color="auto"/>
        <w:right w:val="none" w:sz="0" w:space="0" w:color="auto"/>
      </w:divBdr>
    </w:div>
    <w:div w:id="1663846569">
      <w:bodyDiv w:val="1"/>
      <w:marLeft w:val="0"/>
      <w:marRight w:val="0"/>
      <w:marTop w:val="0"/>
      <w:marBottom w:val="0"/>
      <w:divBdr>
        <w:top w:val="none" w:sz="0" w:space="0" w:color="auto"/>
        <w:left w:val="none" w:sz="0" w:space="0" w:color="auto"/>
        <w:bottom w:val="none" w:sz="0" w:space="0" w:color="auto"/>
        <w:right w:val="none" w:sz="0" w:space="0" w:color="auto"/>
      </w:divBdr>
    </w:div>
    <w:div w:id="1664549883">
      <w:bodyDiv w:val="1"/>
      <w:marLeft w:val="0"/>
      <w:marRight w:val="0"/>
      <w:marTop w:val="0"/>
      <w:marBottom w:val="0"/>
      <w:divBdr>
        <w:top w:val="none" w:sz="0" w:space="0" w:color="auto"/>
        <w:left w:val="none" w:sz="0" w:space="0" w:color="auto"/>
        <w:bottom w:val="none" w:sz="0" w:space="0" w:color="auto"/>
        <w:right w:val="none" w:sz="0" w:space="0" w:color="auto"/>
      </w:divBdr>
    </w:div>
    <w:div w:id="1665236254">
      <w:bodyDiv w:val="1"/>
      <w:marLeft w:val="0"/>
      <w:marRight w:val="0"/>
      <w:marTop w:val="0"/>
      <w:marBottom w:val="0"/>
      <w:divBdr>
        <w:top w:val="none" w:sz="0" w:space="0" w:color="auto"/>
        <w:left w:val="none" w:sz="0" w:space="0" w:color="auto"/>
        <w:bottom w:val="none" w:sz="0" w:space="0" w:color="auto"/>
        <w:right w:val="none" w:sz="0" w:space="0" w:color="auto"/>
      </w:divBdr>
    </w:div>
    <w:div w:id="1668707748">
      <w:bodyDiv w:val="1"/>
      <w:marLeft w:val="0"/>
      <w:marRight w:val="0"/>
      <w:marTop w:val="0"/>
      <w:marBottom w:val="0"/>
      <w:divBdr>
        <w:top w:val="none" w:sz="0" w:space="0" w:color="auto"/>
        <w:left w:val="none" w:sz="0" w:space="0" w:color="auto"/>
        <w:bottom w:val="none" w:sz="0" w:space="0" w:color="auto"/>
        <w:right w:val="none" w:sz="0" w:space="0" w:color="auto"/>
      </w:divBdr>
    </w:div>
    <w:div w:id="1670210582">
      <w:bodyDiv w:val="1"/>
      <w:marLeft w:val="0"/>
      <w:marRight w:val="0"/>
      <w:marTop w:val="0"/>
      <w:marBottom w:val="0"/>
      <w:divBdr>
        <w:top w:val="none" w:sz="0" w:space="0" w:color="auto"/>
        <w:left w:val="none" w:sz="0" w:space="0" w:color="auto"/>
        <w:bottom w:val="none" w:sz="0" w:space="0" w:color="auto"/>
        <w:right w:val="none" w:sz="0" w:space="0" w:color="auto"/>
      </w:divBdr>
    </w:div>
    <w:div w:id="1679847636">
      <w:bodyDiv w:val="1"/>
      <w:marLeft w:val="0"/>
      <w:marRight w:val="0"/>
      <w:marTop w:val="0"/>
      <w:marBottom w:val="0"/>
      <w:divBdr>
        <w:top w:val="none" w:sz="0" w:space="0" w:color="auto"/>
        <w:left w:val="none" w:sz="0" w:space="0" w:color="auto"/>
        <w:bottom w:val="none" w:sz="0" w:space="0" w:color="auto"/>
        <w:right w:val="none" w:sz="0" w:space="0" w:color="auto"/>
      </w:divBdr>
    </w:div>
    <w:div w:id="1680348168">
      <w:bodyDiv w:val="1"/>
      <w:marLeft w:val="0"/>
      <w:marRight w:val="0"/>
      <w:marTop w:val="0"/>
      <w:marBottom w:val="0"/>
      <w:divBdr>
        <w:top w:val="none" w:sz="0" w:space="0" w:color="auto"/>
        <w:left w:val="none" w:sz="0" w:space="0" w:color="auto"/>
        <w:bottom w:val="none" w:sz="0" w:space="0" w:color="auto"/>
        <w:right w:val="none" w:sz="0" w:space="0" w:color="auto"/>
      </w:divBdr>
    </w:div>
    <w:div w:id="1689792503">
      <w:bodyDiv w:val="1"/>
      <w:marLeft w:val="0"/>
      <w:marRight w:val="0"/>
      <w:marTop w:val="0"/>
      <w:marBottom w:val="0"/>
      <w:divBdr>
        <w:top w:val="none" w:sz="0" w:space="0" w:color="auto"/>
        <w:left w:val="none" w:sz="0" w:space="0" w:color="auto"/>
        <w:bottom w:val="none" w:sz="0" w:space="0" w:color="auto"/>
        <w:right w:val="none" w:sz="0" w:space="0" w:color="auto"/>
      </w:divBdr>
    </w:div>
    <w:div w:id="1699045016">
      <w:bodyDiv w:val="1"/>
      <w:marLeft w:val="0"/>
      <w:marRight w:val="0"/>
      <w:marTop w:val="0"/>
      <w:marBottom w:val="0"/>
      <w:divBdr>
        <w:top w:val="none" w:sz="0" w:space="0" w:color="auto"/>
        <w:left w:val="none" w:sz="0" w:space="0" w:color="auto"/>
        <w:bottom w:val="none" w:sz="0" w:space="0" w:color="auto"/>
        <w:right w:val="none" w:sz="0" w:space="0" w:color="auto"/>
      </w:divBdr>
    </w:div>
    <w:div w:id="1704935244">
      <w:bodyDiv w:val="1"/>
      <w:marLeft w:val="0"/>
      <w:marRight w:val="0"/>
      <w:marTop w:val="0"/>
      <w:marBottom w:val="0"/>
      <w:divBdr>
        <w:top w:val="none" w:sz="0" w:space="0" w:color="auto"/>
        <w:left w:val="none" w:sz="0" w:space="0" w:color="auto"/>
        <w:bottom w:val="none" w:sz="0" w:space="0" w:color="auto"/>
        <w:right w:val="none" w:sz="0" w:space="0" w:color="auto"/>
      </w:divBdr>
    </w:div>
    <w:div w:id="1714036185">
      <w:bodyDiv w:val="1"/>
      <w:marLeft w:val="0"/>
      <w:marRight w:val="0"/>
      <w:marTop w:val="0"/>
      <w:marBottom w:val="0"/>
      <w:divBdr>
        <w:top w:val="none" w:sz="0" w:space="0" w:color="auto"/>
        <w:left w:val="none" w:sz="0" w:space="0" w:color="auto"/>
        <w:bottom w:val="none" w:sz="0" w:space="0" w:color="auto"/>
        <w:right w:val="none" w:sz="0" w:space="0" w:color="auto"/>
      </w:divBdr>
    </w:div>
    <w:div w:id="1767652828">
      <w:bodyDiv w:val="1"/>
      <w:marLeft w:val="0"/>
      <w:marRight w:val="0"/>
      <w:marTop w:val="0"/>
      <w:marBottom w:val="0"/>
      <w:divBdr>
        <w:top w:val="none" w:sz="0" w:space="0" w:color="auto"/>
        <w:left w:val="none" w:sz="0" w:space="0" w:color="auto"/>
        <w:bottom w:val="none" w:sz="0" w:space="0" w:color="auto"/>
        <w:right w:val="none" w:sz="0" w:space="0" w:color="auto"/>
      </w:divBdr>
    </w:div>
    <w:div w:id="1771774728">
      <w:bodyDiv w:val="1"/>
      <w:marLeft w:val="0"/>
      <w:marRight w:val="0"/>
      <w:marTop w:val="0"/>
      <w:marBottom w:val="0"/>
      <w:divBdr>
        <w:top w:val="none" w:sz="0" w:space="0" w:color="auto"/>
        <w:left w:val="none" w:sz="0" w:space="0" w:color="auto"/>
        <w:bottom w:val="none" w:sz="0" w:space="0" w:color="auto"/>
        <w:right w:val="none" w:sz="0" w:space="0" w:color="auto"/>
      </w:divBdr>
    </w:div>
    <w:div w:id="1801846946">
      <w:bodyDiv w:val="1"/>
      <w:marLeft w:val="0"/>
      <w:marRight w:val="0"/>
      <w:marTop w:val="0"/>
      <w:marBottom w:val="0"/>
      <w:divBdr>
        <w:top w:val="none" w:sz="0" w:space="0" w:color="auto"/>
        <w:left w:val="none" w:sz="0" w:space="0" w:color="auto"/>
        <w:bottom w:val="none" w:sz="0" w:space="0" w:color="auto"/>
        <w:right w:val="none" w:sz="0" w:space="0" w:color="auto"/>
      </w:divBdr>
    </w:div>
    <w:div w:id="1815758666">
      <w:bodyDiv w:val="1"/>
      <w:marLeft w:val="0"/>
      <w:marRight w:val="0"/>
      <w:marTop w:val="0"/>
      <w:marBottom w:val="0"/>
      <w:divBdr>
        <w:top w:val="none" w:sz="0" w:space="0" w:color="auto"/>
        <w:left w:val="none" w:sz="0" w:space="0" w:color="auto"/>
        <w:bottom w:val="none" w:sz="0" w:space="0" w:color="auto"/>
        <w:right w:val="none" w:sz="0" w:space="0" w:color="auto"/>
      </w:divBdr>
    </w:div>
    <w:div w:id="1825774507">
      <w:bodyDiv w:val="1"/>
      <w:marLeft w:val="0"/>
      <w:marRight w:val="0"/>
      <w:marTop w:val="0"/>
      <w:marBottom w:val="0"/>
      <w:divBdr>
        <w:top w:val="none" w:sz="0" w:space="0" w:color="auto"/>
        <w:left w:val="none" w:sz="0" w:space="0" w:color="auto"/>
        <w:bottom w:val="none" w:sz="0" w:space="0" w:color="auto"/>
        <w:right w:val="none" w:sz="0" w:space="0" w:color="auto"/>
      </w:divBdr>
    </w:div>
    <w:div w:id="1828520099">
      <w:bodyDiv w:val="1"/>
      <w:marLeft w:val="0"/>
      <w:marRight w:val="0"/>
      <w:marTop w:val="0"/>
      <w:marBottom w:val="0"/>
      <w:divBdr>
        <w:top w:val="none" w:sz="0" w:space="0" w:color="auto"/>
        <w:left w:val="none" w:sz="0" w:space="0" w:color="auto"/>
        <w:bottom w:val="none" w:sz="0" w:space="0" w:color="auto"/>
        <w:right w:val="none" w:sz="0" w:space="0" w:color="auto"/>
      </w:divBdr>
    </w:div>
    <w:div w:id="1829784618">
      <w:bodyDiv w:val="1"/>
      <w:marLeft w:val="0"/>
      <w:marRight w:val="0"/>
      <w:marTop w:val="0"/>
      <w:marBottom w:val="0"/>
      <w:divBdr>
        <w:top w:val="none" w:sz="0" w:space="0" w:color="auto"/>
        <w:left w:val="none" w:sz="0" w:space="0" w:color="auto"/>
        <w:bottom w:val="none" w:sz="0" w:space="0" w:color="auto"/>
        <w:right w:val="none" w:sz="0" w:space="0" w:color="auto"/>
      </w:divBdr>
    </w:div>
    <w:div w:id="1840802694">
      <w:bodyDiv w:val="1"/>
      <w:marLeft w:val="0"/>
      <w:marRight w:val="0"/>
      <w:marTop w:val="0"/>
      <w:marBottom w:val="0"/>
      <w:divBdr>
        <w:top w:val="none" w:sz="0" w:space="0" w:color="auto"/>
        <w:left w:val="none" w:sz="0" w:space="0" w:color="auto"/>
        <w:bottom w:val="none" w:sz="0" w:space="0" w:color="auto"/>
        <w:right w:val="none" w:sz="0" w:space="0" w:color="auto"/>
      </w:divBdr>
    </w:div>
    <w:div w:id="1860584421">
      <w:bodyDiv w:val="1"/>
      <w:marLeft w:val="0"/>
      <w:marRight w:val="0"/>
      <w:marTop w:val="0"/>
      <w:marBottom w:val="0"/>
      <w:divBdr>
        <w:top w:val="none" w:sz="0" w:space="0" w:color="auto"/>
        <w:left w:val="none" w:sz="0" w:space="0" w:color="auto"/>
        <w:bottom w:val="none" w:sz="0" w:space="0" w:color="auto"/>
        <w:right w:val="none" w:sz="0" w:space="0" w:color="auto"/>
      </w:divBdr>
    </w:div>
    <w:div w:id="1866477086">
      <w:bodyDiv w:val="1"/>
      <w:marLeft w:val="0"/>
      <w:marRight w:val="0"/>
      <w:marTop w:val="0"/>
      <w:marBottom w:val="0"/>
      <w:divBdr>
        <w:top w:val="none" w:sz="0" w:space="0" w:color="auto"/>
        <w:left w:val="none" w:sz="0" w:space="0" w:color="auto"/>
        <w:bottom w:val="none" w:sz="0" w:space="0" w:color="auto"/>
        <w:right w:val="none" w:sz="0" w:space="0" w:color="auto"/>
      </w:divBdr>
    </w:div>
    <w:div w:id="1883591168">
      <w:bodyDiv w:val="1"/>
      <w:marLeft w:val="0"/>
      <w:marRight w:val="0"/>
      <w:marTop w:val="0"/>
      <w:marBottom w:val="0"/>
      <w:divBdr>
        <w:top w:val="none" w:sz="0" w:space="0" w:color="auto"/>
        <w:left w:val="none" w:sz="0" w:space="0" w:color="auto"/>
        <w:bottom w:val="none" w:sz="0" w:space="0" w:color="auto"/>
        <w:right w:val="none" w:sz="0" w:space="0" w:color="auto"/>
      </w:divBdr>
    </w:div>
    <w:div w:id="1898280197">
      <w:bodyDiv w:val="1"/>
      <w:marLeft w:val="0"/>
      <w:marRight w:val="0"/>
      <w:marTop w:val="0"/>
      <w:marBottom w:val="0"/>
      <w:divBdr>
        <w:top w:val="none" w:sz="0" w:space="0" w:color="auto"/>
        <w:left w:val="none" w:sz="0" w:space="0" w:color="auto"/>
        <w:bottom w:val="none" w:sz="0" w:space="0" w:color="auto"/>
        <w:right w:val="none" w:sz="0" w:space="0" w:color="auto"/>
      </w:divBdr>
    </w:div>
    <w:div w:id="1911503581">
      <w:bodyDiv w:val="1"/>
      <w:marLeft w:val="0"/>
      <w:marRight w:val="0"/>
      <w:marTop w:val="0"/>
      <w:marBottom w:val="0"/>
      <w:divBdr>
        <w:top w:val="none" w:sz="0" w:space="0" w:color="auto"/>
        <w:left w:val="none" w:sz="0" w:space="0" w:color="auto"/>
        <w:bottom w:val="none" w:sz="0" w:space="0" w:color="auto"/>
        <w:right w:val="none" w:sz="0" w:space="0" w:color="auto"/>
      </w:divBdr>
    </w:div>
    <w:div w:id="1920408246">
      <w:bodyDiv w:val="1"/>
      <w:marLeft w:val="0"/>
      <w:marRight w:val="0"/>
      <w:marTop w:val="0"/>
      <w:marBottom w:val="0"/>
      <w:divBdr>
        <w:top w:val="none" w:sz="0" w:space="0" w:color="auto"/>
        <w:left w:val="none" w:sz="0" w:space="0" w:color="auto"/>
        <w:bottom w:val="none" w:sz="0" w:space="0" w:color="auto"/>
        <w:right w:val="none" w:sz="0" w:space="0" w:color="auto"/>
      </w:divBdr>
    </w:div>
    <w:div w:id="1921209825">
      <w:bodyDiv w:val="1"/>
      <w:marLeft w:val="0"/>
      <w:marRight w:val="0"/>
      <w:marTop w:val="0"/>
      <w:marBottom w:val="0"/>
      <w:divBdr>
        <w:top w:val="none" w:sz="0" w:space="0" w:color="auto"/>
        <w:left w:val="none" w:sz="0" w:space="0" w:color="auto"/>
        <w:bottom w:val="none" w:sz="0" w:space="0" w:color="auto"/>
        <w:right w:val="none" w:sz="0" w:space="0" w:color="auto"/>
      </w:divBdr>
    </w:div>
    <w:div w:id="1941832194">
      <w:bodyDiv w:val="1"/>
      <w:marLeft w:val="0"/>
      <w:marRight w:val="0"/>
      <w:marTop w:val="0"/>
      <w:marBottom w:val="0"/>
      <w:divBdr>
        <w:top w:val="none" w:sz="0" w:space="0" w:color="auto"/>
        <w:left w:val="none" w:sz="0" w:space="0" w:color="auto"/>
        <w:bottom w:val="none" w:sz="0" w:space="0" w:color="auto"/>
        <w:right w:val="none" w:sz="0" w:space="0" w:color="auto"/>
      </w:divBdr>
    </w:div>
    <w:div w:id="1954171520">
      <w:bodyDiv w:val="1"/>
      <w:marLeft w:val="0"/>
      <w:marRight w:val="0"/>
      <w:marTop w:val="0"/>
      <w:marBottom w:val="0"/>
      <w:divBdr>
        <w:top w:val="none" w:sz="0" w:space="0" w:color="auto"/>
        <w:left w:val="none" w:sz="0" w:space="0" w:color="auto"/>
        <w:bottom w:val="none" w:sz="0" w:space="0" w:color="auto"/>
        <w:right w:val="none" w:sz="0" w:space="0" w:color="auto"/>
      </w:divBdr>
    </w:div>
    <w:div w:id="1956668117">
      <w:bodyDiv w:val="1"/>
      <w:marLeft w:val="0"/>
      <w:marRight w:val="0"/>
      <w:marTop w:val="0"/>
      <w:marBottom w:val="0"/>
      <w:divBdr>
        <w:top w:val="none" w:sz="0" w:space="0" w:color="auto"/>
        <w:left w:val="none" w:sz="0" w:space="0" w:color="auto"/>
        <w:bottom w:val="none" w:sz="0" w:space="0" w:color="auto"/>
        <w:right w:val="none" w:sz="0" w:space="0" w:color="auto"/>
      </w:divBdr>
    </w:div>
    <w:div w:id="1987777207">
      <w:bodyDiv w:val="1"/>
      <w:marLeft w:val="0"/>
      <w:marRight w:val="0"/>
      <w:marTop w:val="0"/>
      <w:marBottom w:val="0"/>
      <w:divBdr>
        <w:top w:val="none" w:sz="0" w:space="0" w:color="auto"/>
        <w:left w:val="none" w:sz="0" w:space="0" w:color="auto"/>
        <w:bottom w:val="none" w:sz="0" w:space="0" w:color="auto"/>
        <w:right w:val="none" w:sz="0" w:space="0" w:color="auto"/>
      </w:divBdr>
    </w:div>
    <w:div w:id="1989749167">
      <w:bodyDiv w:val="1"/>
      <w:marLeft w:val="0"/>
      <w:marRight w:val="0"/>
      <w:marTop w:val="0"/>
      <w:marBottom w:val="0"/>
      <w:divBdr>
        <w:top w:val="none" w:sz="0" w:space="0" w:color="auto"/>
        <w:left w:val="none" w:sz="0" w:space="0" w:color="auto"/>
        <w:bottom w:val="none" w:sz="0" w:space="0" w:color="auto"/>
        <w:right w:val="none" w:sz="0" w:space="0" w:color="auto"/>
      </w:divBdr>
    </w:div>
    <w:div w:id="2019959336">
      <w:bodyDiv w:val="1"/>
      <w:marLeft w:val="0"/>
      <w:marRight w:val="0"/>
      <w:marTop w:val="0"/>
      <w:marBottom w:val="0"/>
      <w:divBdr>
        <w:top w:val="none" w:sz="0" w:space="0" w:color="auto"/>
        <w:left w:val="none" w:sz="0" w:space="0" w:color="auto"/>
        <w:bottom w:val="none" w:sz="0" w:space="0" w:color="auto"/>
        <w:right w:val="none" w:sz="0" w:space="0" w:color="auto"/>
      </w:divBdr>
    </w:div>
    <w:div w:id="2020156888">
      <w:bodyDiv w:val="1"/>
      <w:marLeft w:val="0"/>
      <w:marRight w:val="0"/>
      <w:marTop w:val="0"/>
      <w:marBottom w:val="0"/>
      <w:divBdr>
        <w:top w:val="none" w:sz="0" w:space="0" w:color="auto"/>
        <w:left w:val="none" w:sz="0" w:space="0" w:color="auto"/>
        <w:bottom w:val="none" w:sz="0" w:space="0" w:color="auto"/>
        <w:right w:val="none" w:sz="0" w:space="0" w:color="auto"/>
      </w:divBdr>
    </w:div>
    <w:div w:id="2031637228">
      <w:bodyDiv w:val="1"/>
      <w:marLeft w:val="0"/>
      <w:marRight w:val="0"/>
      <w:marTop w:val="0"/>
      <w:marBottom w:val="0"/>
      <w:divBdr>
        <w:top w:val="none" w:sz="0" w:space="0" w:color="auto"/>
        <w:left w:val="none" w:sz="0" w:space="0" w:color="auto"/>
        <w:bottom w:val="none" w:sz="0" w:space="0" w:color="auto"/>
        <w:right w:val="none" w:sz="0" w:space="0" w:color="auto"/>
      </w:divBdr>
    </w:div>
    <w:div w:id="2054309593">
      <w:bodyDiv w:val="1"/>
      <w:marLeft w:val="0"/>
      <w:marRight w:val="0"/>
      <w:marTop w:val="0"/>
      <w:marBottom w:val="0"/>
      <w:divBdr>
        <w:top w:val="none" w:sz="0" w:space="0" w:color="auto"/>
        <w:left w:val="none" w:sz="0" w:space="0" w:color="auto"/>
        <w:bottom w:val="none" w:sz="0" w:space="0" w:color="auto"/>
        <w:right w:val="none" w:sz="0" w:space="0" w:color="auto"/>
      </w:divBdr>
    </w:div>
    <w:div w:id="2058115589">
      <w:bodyDiv w:val="1"/>
      <w:marLeft w:val="0"/>
      <w:marRight w:val="0"/>
      <w:marTop w:val="0"/>
      <w:marBottom w:val="0"/>
      <w:divBdr>
        <w:top w:val="none" w:sz="0" w:space="0" w:color="auto"/>
        <w:left w:val="none" w:sz="0" w:space="0" w:color="auto"/>
        <w:bottom w:val="none" w:sz="0" w:space="0" w:color="auto"/>
        <w:right w:val="none" w:sz="0" w:space="0" w:color="auto"/>
      </w:divBdr>
    </w:div>
    <w:div w:id="2097289736">
      <w:bodyDiv w:val="1"/>
      <w:marLeft w:val="0"/>
      <w:marRight w:val="0"/>
      <w:marTop w:val="0"/>
      <w:marBottom w:val="0"/>
      <w:divBdr>
        <w:top w:val="none" w:sz="0" w:space="0" w:color="auto"/>
        <w:left w:val="none" w:sz="0" w:space="0" w:color="auto"/>
        <w:bottom w:val="none" w:sz="0" w:space="0" w:color="auto"/>
        <w:right w:val="none" w:sz="0" w:space="0" w:color="auto"/>
      </w:divBdr>
    </w:div>
    <w:div w:id="2114353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39</Pages>
  <Words>23196</Words>
  <Characters>132220</Characters>
  <Application>Microsoft Office Word</Application>
  <DocSecurity>0</DocSecurity>
  <Lines>1101</Lines>
  <Paragraphs>310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155106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2026-01-13T12:20:00Z</dcterms:created>
  <dcterms:modified xsi:type="dcterms:W3CDTF">2026-01-13T12:20:00Z</dcterms:modified>
</cp:coreProperties>
</file>