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0BFD067" w14:textId="5B4A402C" w:rsidR="008E4386" w:rsidRPr="00022BB1" w:rsidRDefault="00576D2D" w:rsidP="008E4386">
      <w:bookmarkStart w:id="0" w:name="_GoBack"/>
      <w:bookmarkEnd w:id="0"/>
      <w:r w:rsidRPr="00576D2D">
        <w:rPr>
          <w:rFonts w:ascii="Times New Roman" w:hAnsi="Times New Roman"/>
          <w:b/>
          <w:bCs/>
          <w:noProof/>
          <w:sz w:val="28"/>
          <w:szCs w:val="28"/>
          <w:lang w:val="ru-RU" w:eastAsia="ru-RU"/>
        </w:rPr>
        <w:drawing>
          <wp:inline distT="0" distB="0" distL="0" distR="0" wp14:anchorId="4A8CAF6D" wp14:editId="1232C177">
            <wp:extent cx="4944165" cy="7744906"/>
            <wp:effectExtent l="0" t="0" r="8890" b="889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4944165" cy="7744906"/>
                    </a:xfrm>
                    <a:prstGeom prst="rect">
                      <a:avLst/>
                    </a:prstGeom>
                  </pic:spPr>
                </pic:pic>
              </a:graphicData>
            </a:graphic>
          </wp:inline>
        </w:drawing>
      </w:r>
    </w:p>
    <w:p w14:paraId="19AAD4FD" w14:textId="77777777" w:rsidR="008E4386" w:rsidRPr="00022BB1" w:rsidRDefault="008E4386" w:rsidP="008E4386"/>
    <w:p w14:paraId="49B9B205" w14:textId="77777777" w:rsidR="008E4386" w:rsidRDefault="008E4386" w:rsidP="008E4386"/>
    <w:p w14:paraId="73EF47EC" w14:textId="77777777" w:rsidR="008E4386" w:rsidRDefault="008E4386" w:rsidP="008E4386"/>
    <w:p w14:paraId="3DA72E55" w14:textId="77777777" w:rsidR="008E4386" w:rsidRDefault="008E4386" w:rsidP="008E4386"/>
    <w:p w14:paraId="51A9479F" w14:textId="77777777" w:rsidR="008E4386" w:rsidRDefault="008E4386" w:rsidP="008E4386"/>
    <w:p w14:paraId="662D894F" w14:textId="5A4EE897" w:rsidR="008E4386" w:rsidRDefault="00576D2D" w:rsidP="008E4386">
      <w:r w:rsidRPr="00576D2D">
        <w:rPr>
          <w:noProof/>
          <w:lang w:val="ru-RU" w:eastAsia="ru-RU"/>
        </w:rPr>
        <w:lastRenderedPageBreak/>
        <w:drawing>
          <wp:inline distT="0" distB="0" distL="0" distR="0" wp14:anchorId="203DE17E" wp14:editId="01006330">
            <wp:extent cx="5239481" cy="7792537"/>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239481" cy="7792537"/>
                    </a:xfrm>
                    <a:prstGeom prst="rect">
                      <a:avLst/>
                    </a:prstGeom>
                  </pic:spPr>
                </pic:pic>
              </a:graphicData>
            </a:graphic>
          </wp:inline>
        </w:drawing>
      </w:r>
    </w:p>
    <w:p w14:paraId="7BF980C6" w14:textId="77777777" w:rsidR="008E4386" w:rsidRDefault="008E4386" w:rsidP="008E4386"/>
    <w:p w14:paraId="2DCE2D68" w14:textId="77777777" w:rsidR="008E4386" w:rsidRDefault="008E4386" w:rsidP="008E4386"/>
    <w:p w14:paraId="59B0C3D3" w14:textId="77777777" w:rsidR="008E4386" w:rsidRDefault="008E4386" w:rsidP="008E4386"/>
    <w:p w14:paraId="6D5555B5" w14:textId="77777777" w:rsidR="008E4386" w:rsidRDefault="008E4386" w:rsidP="008E4386"/>
    <w:p w14:paraId="0E1BDBE8" w14:textId="77777777" w:rsidR="00576D2D" w:rsidRPr="00717D84" w:rsidRDefault="00576D2D" w:rsidP="00576D2D">
      <w:pPr>
        <w:spacing w:after="0" w:line="360" w:lineRule="auto"/>
        <w:jc w:val="center"/>
        <w:rPr>
          <w:rFonts w:ascii="Times New Roman" w:hAnsi="Times New Roman"/>
          <w:b/>
          <w:sz w:val="28"/>
          <w:szCs w:val="28"/>
        </w:rPr>
      </w:pPr>
      <w:r w:rsidRPr="00717D84">
        <w:rPr>
          <w:rFonts w:ascii="Times New Roman" w:hAnsi="Times New Roman"/>
          <w:b/>
          <w:sz w:val="28"/>
          <w:szCs w:val="28"/>
        </w:rPr>
        <w:t>Анотація до кваліфікаційної роботи</w:t>
      </w:r>
    </w:p>
    <w:p w14:paraId="5DD0125F" w14:textId="77777777" w:rsidR="00576D2D" w:rsidRPr="00882C76" w:rsidRDefault="00576D2D" w:rsidP="00576D2D">
      <w:pPr>
        <w:spacing w:after="0" w:line="360" w:lineRule="auto"/>
        <w:jc w:val="center"/>
        <w:rPr>
          <w:rFonts w:ascii="Times New Roman" w:hAnsi="Times New Roman"/>
          <w:sz w:val="28"/>
          <w:szCs w:val="28"/>
          <w:lang w:eastAsia="zh-CN"/>
        </w:rPr>
      </w:pPr>
      <w:r w:rsidRPr="00882C76">
        <w:rPr>
          <w:rFonts w:ascii="Times New Roman" w:hAnsi="Times New Roman"/>
          <w:b/>
          <w:bCs/>
          <w:sz w:val="28"/>
          <w:szCs w:val="28"/>
        </w:rPr>
        <w:lastRenderedPageBreak/>
        <w:t>«</w:t>
      </w:r>
      <w:r w:rsidRPr="00882C76">
        <w:rPr>
          <w:rFonts w:ascii="Times New Roman" w:hAnsi="Times New Roman" w:cs="Times New Roman"/>
          <w:b/>
          <w:sz w:val="28"/>
          <w:szCs w:val="28"/>
        </w:rPr>
        <w:t>Соціально-психологічна реабілітація підлітків засобами здоров’язберігаючих технологій у воєнний період</w:t>
      </w:r>
      <w:r w:rsidRPr="00882C76">
        <w:rPr>
          <w:rFonts w:ascii="Times New Roman" w:hAnsi="Times New Roman"/>
          <w:b/>
          <w:bCs/>
          <w:sz w:val="28"/>
          <w:szCs w:val="28"/>
        </w:rPr>
        <w:t>»</w:t>
      </w:r>
    </w:p>
    <w:p w14:paraId="125D9E1B" w14:textId="77777777" w:rsidR="00576D2D" w:rsidRPr="00717D84" w:rsidRDefault="00576D2D" w:rsidP="00576D2D">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Жалоби К.Е.</w:t>
      </w:r>
    </w:p>
    <w:p w14:paraId="2C873240" w14:textId="77777777" w:rsidR="00576D2D" w:rsidRPr="000E1309" w:rsidRDefault="00576D2D" w:rsidP="00576D2D">
      <w:pPr>
        <w:spacing w:after="0" w:line="360" w:lineRule="auto"/>
        <w:ind w:firstLine="709"/>
        <w:jc w:val="both"/>
        <w:rPr>
          <w:rFonts w:ascii="Times New Roman" w:hAnsi="Times New Roman" w:cs="Times New Roman"/>
          <w:bCs/>
          <w:sz w:val="28"/>
          <w:szCs w:val="28"/>
        </w:rPr>
      </w:pPr>
    </w:p>
    <w:p w14:paraId="599F7CD1" w14:textId="77777777" w:rsidR="00576D2D" w:rsidRDefault="00576D2D" w:rsidP="00576D2D">
      <w:pPr>
        <w:spacing w:after="0" w:line="360" w:lineRule="auto"/>
        <w:ind w:firstLine="709"/>
        <w:jc w:val="both"/>
        <w:rPr>
          <w:rFonts w:ascii="Times New Roman" w:eastAsia="Calibri" w:hAnsi="Times New Roman" w:cs="Times New Roman"/>
          <w:bCs/>
          <w:sz w:val="28"/>
          <w:szCs w:val="28"/>
        </w:rPr>
      </w:pPr>
      <w:r w:rsidRPr="00882C76">
        <w:rPr>
          <w:rFonts w:ascii="Times New Roman" w:eastAsia="Calibri" w:hAnsi="Times New Roman" w:cs="Times New Roman"/>
          <w:bCs/>
          <w:sz w:val="28"/>
          <w:szCs w:val="28"/>
        </w:rPr>
        <w:t>Кваліфікаційна робота присвячена дослідженню теоретико-методологічних основ та практичних аспектів соціально-психологічної реабілітації підлітків у кризових умовах сучасного суспільства. У роботі розглянуто психологічні особливості підліткового віку, вплив воєнного періоду на психоемоційний стан та процес соціалізації, а також визначено сутність і завдання соціально-психологічної реабілітації. Окрему увагу приділено здоров’язберігаючим технологіям як інструменту підтримки психічного та фізичного здоров’я.</w:t>
      </w:r>
    </w:p>
    <w:p w14:paraId="56844746" w14:textId="77777777" w:rsidR="00576D2D" w:rsidRPr="00867427" w:rsidRDefault="00576D2D" w:rsidP="00576D2D">
      <w:pPr>
        <w:spacing w:after="0" w:line="360" w:lineRule="auto"/>
        <w:ind w:firstLine="709"/>
        <w:jc w:val="both"/>
        <w:rPr>
          <w:rFonts w:ascii="Times New Roman" w:hAnsi="Times New Roman" w:cs="Times New Roman"/>
          <w:sz w:val="28"/>
          <w:szCs w:val="28"/>
        </w:rPr>
      </w:pPr>
      <w:r w:rsidRPr="00867427">
        <w:rPr>
          <w:rFonts w:ascii="Times New Roman" w:hAnsi="Times New Roman" w:cs="Times New Roman"/>
          <w:b/>
          <w:bCs/>
          <w:sz w:val="28"/>
          <w:szCs w:val="28"/>
        </w:rPr>
        <w:t>Мета</w:t>
      </w:r>
      <w:r w:rsidRPr="00867427">
        <w:rPr>
          <w:rFonts w:ascii="Times New Roman" w:hAnsi="Times New Roman" w:cs="Times New Roman"/>
          <w:sz w:val="28"/>
          <w:szCs w:val="28"/>
        </w:rPr>
        <w:t xml:space="preserve"> дослідження полягає у науковому обґрунтуванні та розробленні ефективних підходів до соціально</w:t>
      </w:r>
      <w:r w:rsidRPr="00867427">
        <w:rPr>
          <w:rFonts w:ascii="Times New Roman" w:hAnsi="Times New Roman" w:cs="Times New Roman"/>
          <w:sz w:val="28"/>
          <w:szCs w:val="28"/>
        </w:rPr>
        <w:noBreakHyphen/>
        <w:t>психологічної реабілітації підлітків у воєнний період шляхом застосування здоров’язберігаючих технологій, спрямованих на відновлення психоемоційної рівноваги, формування адаптивних механізмів поведінки та забезпечення соціальної інтеграції.</w:t>
      </w:r>
    </w:p>
    <w:p w14:paraId="2BAF311B" w14:textId="77777777" w:rsidR="00576D2D" w:rsidRPr="00867427" w:rsidRDefault="00576D2D" w:rsidP="00576D2D">
      <w:pPr>
        <w:spacing w:after="0" w:line="360" w:lineRule="auto"/>
        <w:ind w:firstLine="709"/>
        <w:jc w:val="both"/>
        <w:rPr>
          <w:rFonts w:ascii="Times New Roman" w:hAnsi="Times New Roman" w:cs="Times New Roman"/>
          <w:sz w:val="28"/>
          <w:szCs w:val="28"/>
        </w:rPr>
      </w:pPr>
      <w:r w:rsidRPr="00867427">
        <w:rPr>
          <w:rFonts w:ascii="Times New Roman" w:hAnsi="Times New Roman" w:cs="Times New Roman"/>
          <w:b/>
          <w:bCs/>
          <w:sz w:val="28"/>
          <w:szCs w:val="28"/>
        </w:rPr>
        <w:t>Об’єктом</w:t>
      </w:r>
      <w:r w:rsidRPr="00867427">
        <w:rPr>
          <w:rFonts w:ascii="Times New Roman" w:hAnsi="Times New Roman" w:cs="Times New Roman"/>
          <w:sz w:val="28"/>
          <w:szCs w:val="28"/>
        </w:rPr>
        <w:t xml:space="preserve"> дослідження є процес соціально</w:t>
      </w:r>
      <w:r w:rsidRPr="00867427">
        <w:rPr>
          <w:rFonts w:ascii="Times New Roman" w:hAnsi="Times New Roman" w:cs="Times New Roman"/>
          <w:sz w:val="28"/>
          <w:szCs w:val="28"/>
        </w:rPr>
        <w:noBreakHyphen/>
        <w:t>психологічної реабілітації підлітків у складних умовах воєнного часу.</w:t>
      </w:r>
    </w:p>
    <w:p w14:paraId="7AFBA921" w14:textId="77777777" w:rsidR="00576D2D" w:rsidRPr="00867427" w:rsidRDefault="00576D2D" w:rsidP="00576D2D">
      <w:pPr>
        <w:spacing w:after="0" w:line="360" w:lineRule="auto"/>
        <w:ind w:firstLine="709"/>
        <w:jc w:val="both"/>
        <w:rPr>
          <w:rFonts w:ascii="Times New Roman" w:hAnsi="Times New Roman" w:cs="Times New Roman"/>
          <w:sz w:val="28"/>
          <w:szCs w:val="28"/>
        </w:rPr>
      </w:pPr>
      <w:r w:rsidRPr="00867427">
        <w:rPr>
          <w:rFonts w:ascii="Times New Roman" w:hAnsi="Times New Roman" w:cs="Times New Roman"/>
          <w:b/>
          <w:bCs/>
          <w:sz w:val="28"/>
          <w:szCs w:val="28"/>
        </w:rPr>
        <w:t>Предметом</w:t>
      </w:r>
      <w:r w:rsidRPr="00867427">
        <w:rPr>
          <w:rFonts w:ascii="Times New Roman" w:hAnsi="Times New Roman" w:cs="Times New Roman"/>
          <w:sz w:val="28"/>
          <w:szCs w:val="28"/>
        </w:rPr>
        <w:t xml:space="preserve"> дослідження виступають здоров’язберігаючі технології як засоби забезпечення соціально</w:t>
      </w:r>
      <w:r w:rsidRPr="00867427">
        <w:rPr>
          <w:rFonts w:ascii="Times New Roman" w:hAnsi="Times New Roman" w:cs="Times New Roman"/>
          <w:sz w:val="28"/>
          <w:szCs w:val="28"/>
        </w:rPr>
        <w:noBreakHyphen/>
        <w:t>психологічної реабілітації підлітків у період воєнних викликів.</w:t>
      </w:r>
    </w:p>
    <w:p w14:paraId="23944C67" w14:textId="77777777" w:rsidR="00576D2D" w:rsidRPr="00882C76" w:rsidRDefault="00576D2D" w:rsidP="00576D2D">
      <w:pPr>
        <w:tabs>
          <w:tab w:val="num" w:pos="720"/>
        </w:tabs>
        <w:spacing w:after="0" w:line="360" w:lineRule="auto"/>
        <w:ind w:firstLine="709"/>
        <w:jc w:val="both"/>
        <w:rPr>
          <w:rFonts w:ascii="Times New Roman" w:eastAsia="Calibri" w:hAnsi="Times New Roman" w:cs="Times New Roman"/>
          <w:bCs/>
          <w:sz w:val="28"/>
          <w:szCs w:val="28"/>
        </w:rPr>
      </w:pPr>
      <w:r w:rsidRPr="00882C76">
        <w:rPr>
          <w:rFonts w:ascii="Times New Roman" w:eastAsia="Calibri" w:hAnsi="Times New Roman" w:cs="Times New Roman"/>
          <w:b/>
          <w:bCs/>
          <w:sz w:val="28"/>
          <w:szCs w:val="28"/>
        </w:rPr>
        <w:t>Практичне значення роботи</w:t>
      </w:r>
      <w:r w:rsidRPr="00882C76">
        <w:rPr>
          <w:rFonts w:ascii="Times New Roman" w:eastAsia="Calibri" w:hAnsi="Times New Roman" w:cs="Times New Roman"/>
          <w:bCs/>
          <w:sz w:val="28"/>
          <w:szCs w:val="28"/>
        </w:rPr>
        <w:t xml:space="preserve"> полягає у можливості використання запропонованих технологій і методичних рекомендацій соціальними працівниками, психологами та педагогами для забезпечення ефективної підтримки підлітків у кризових умовах.</w:t>
      </w:r>
    </w:p>
    <w:p w14:paraId="0B43D72D" w14:textId="77777777" w:rsidR="00576D2D" w:rsidRPr="00B20D29" w:rsidRDefault="00576D2D" w:rsidP="00576D2D">
      <w:pPr>
        <w:tabs>
          <w:tab w:val="num" w:pos="720"/>
        </w:tabs>
        <w:spacing w:after="0" w:line="360" w:lineRule="auto"/>
        <w:ind w:firstLine="709"/>
        <w:jc w:val="both"/>
        <w:rPr>
          <w:rFonts w:ascii="Times New Roman" w:eastAsia="Calibri" w:hAnsi="Times New Roman" w:cs="Times New Roman"/>
          <w:sz w:val="28"/>
          <w:szCs w:val="28"/>
        </w:rPr>
      </w:pPr>
      <w:r w:rsidRPr="00B20D29">
        <w:rPr>
          <w:rFonts w:ascii="Times New Roman" w:eastAsia="Calibri" w:hAnsi="Times New Roman" w:cs="Times New Roman"/>
          <w:sz w:val="28"/>
          <w:szCs w:val="28"/>
        </w:rPr>
        <w:t xml:space="preserve">У роботі висвітлено теоретико-методологічні засади соціально-психологічної реабілітації підлітків у кризових умовах воєнного періоду. Розглянуто психологічні особливості підліткового віку, проаналізовано вплив воєнних подій на психоемоційний стан та процес соціалізації, визначено </w:t>
      </w:r>
      <w:r w:rsidRPr="00B20D29">
        <w:rPr>
          <w:rFonts w:ascii="Times New Roman" w:eastAsia="Calibri" w:hAnsi="Times New Roman" w:cs="Times New Roman"/>
          <w:sz w:val="28"/>
          <w:szCs w:val="28"/>
        </w:rPr>
        <w:lastRenderedPageBreak/>
        <w:t>сутність і завдання соціально-психологічної реабілітації. Окрему увагу приділено здоров’язберігаючим технологіям як інструменту підтримки психічного та фізичного здоров’я.</w:t>
      </w:r>
    </w:p>
    <w:p w14:paraId="44A27EF6" w14:textId="77777777" w:rsidR="00576D2D" w:rsidRPr="00B20D29" w:rsidRDefault="00576D2D" w:rsidP="00576D2D">
      <w:pPr>
        <w:tabs>
          <w:tab w:val="num" w:pos="720"/>
        </w:tabs>
        <w:spacing w:after="0" w:line="360" w:lineRule="auto"/>
        <w:ind w:firstLine="709"/>
        <w:jc w:val="both"/>
        <w:rPr>
          <w:rFonts w:ascii="Times New Roman" w:eastAsia="Calibri" w:hAnsi="Times New Roman" w:cs="Times New Roman"/>
          <w:sz w:val="28"/>
          <w:szCs w:val="28"/>
        </w:rPr>
      </w:pPr>
      <w:r w:rsidRPr="00B20D29">
        <w:rPr>
          <w:rFonts w:ascii="Times New Roman" w:eastAsia="Calibri" w:hAnsi="Times New Roman" w:cs="Times New Roman"/>
          <w:sz w:val="28"/>
          <w:szCs w:val="28"/>
        </w:rPr>
        <w:t>У роботі систематизовано класифікацію здоров’язберігаючих технологій, описано психологічні практики (арт-терапія, музикотерапія, релаксаційні техніки, майндфулнес), а також соціальні та освітні технології (групові тренінги, інтерактивні заняття, онлайн-платформи підтримки).</w:t>
      </w:r>
    </w:p>
    <w:p w14:paraId="28ED8440" w14:textId="77777777" w:rsidR="00576D2D" w:rsidRPr="00882C76" w:rsidRDefault="00576D2D" w:rsidP="00576D2D">
      <w:pPr>
        <w:tabs>
          <w:tab w:val="num" w:pos="720"/>
        </w:tabs>
        <w:spacing w:after="0" w:line="360" w:lineRule="auto"/>
        <w:ind w:firstLine="709"/>
        <w:jc w:val="both"/>
        <w:rPr>
          <w:rFonts w:ascii="Times New Roman" w:eastAsia="Calibri" w:hAnsi="Times New Roman" w:cs="Times New Roman"/>
          <w:sz w:val="28"/>
          <w:szCs w:val="28"/>
        </w:rPr>
      </w:pPr>
      <w:r w:rsidRPr="00882C76">
        <w:rPr>
          <w:rFonts w:ascii="Times New Roman" w:eastAsia="Calibri" w:hAnsi="Times New Roman" w:cs="Times New Roman"/>
          <w:sz w:val="28"/>
          <w:szCs w:val="28"/>
        </w:rPr>
        <w:t>Результати показали, що застосування здоров’язберігаючих технологій у процесі соціально-психологічної реабілітації сприяє зниженню рівня тривожності та стресу, розвитку комунікативних навичок, підвищенню адаптивності та формуванню позитивного психоемоційного стану підлітків у воєнний період.</w:t>
      </w:r>
    </w:p>
    <w:p w14:paraId="3AF75FC5" w14:textId="77777777" w:rsidR="00576D2D" w:rsidRPr="00882C76" w:rsidRDefault="00576D2D" w:rsidP="00576D2D">
      <w:pPr>
        <w:tabs>
          <w:tab w:val="num" w:pos="720"/>
        </w:tabs>
        <w:spacing w:after="0" w:line="360" w:lineRule="auto"/>
        <w:ind w:firstLine="709"/>
        <w:jc w:val="both"/>
        <w:rPr>
          <w:rFonts w:ascii="Times New Roman" w:eastAsia="Calibri" w:hAnsi="Times New Roman" w:cs="Times New Roman"/>
          <w:sz w:val="28"/>
          <w:szCs w:val="28"/>
        </w:rPr>
      </w:pPr>
    </w:p>
    <w:p w14:paraId="3F21DE36" w14:textId="77777777" w:rsidR="00576D2D" w:rsidRPr="00882C76" w:rsidRDefault="00576D2D" w:rsidP="00576D2D">
      <w:pPr>
        <w:tabs>
          <w:tab w:val="num" w:pos="720"/>
        </w:tabs>
        <w:spacing w:after="0" w:line="360" w:lineRule="auto"/>
        <w:ind w:firstLine="709"/>
        <w:jc w:val="both"/>
        <w:rPr>
          <w:rFonts w:ascii="Times New Roman" w:eastAsia="Calibri" w:hAnsi="Times New Roman" w:cs="Times New Roman"/>
          <w:bCs/>
          <w:sz w:val="28"/>
          <w:szCs w:val="28"/>
        </w:rPr>
      </w:pPr>
      <w:r w:rsidRPr="00882C76">
        <w:rPr>
          <w:rFonts w:ascii="Times New Roman" w:eastAsia="Calibri" w:hAnsi="Times New Roman" w:cs="Times New Roman"/>
          <w:b/>
          <w:bCs/>
          <w:sz w:val="28"/>
          <w:szCs w:val="28"/>
        </w:rPr>
        <w:t>Ключові слова</w:t>
      </w:r>
      <w:r w:rsidRPr="00882C76">
        <w:rPr>
          <w:rFonts w:ascii="Times New Roman" w:eastAsia="Calibri" w:hAnsi="Times New Roman" w:cs="Times New Roman"/>
          <w:bCs/>
          <w:sz w:val="28"/>
          <w:szCs w:val="28"/>
        </w:rPr>
        <w:t>: підлітки, кризові умови, воєнний період, психоемоційний стан, соціалізація, соціально-психологічна реабілітація, здоров’язберігаючі технології, арт-терапія, майндфулнес.</w:t>
      </w:r>
    </w:p>
    <w:p w14:paraId="115688B3" w14:textId="77777777" w:rsidR="00576D2D" w:rsidRDefault="00576D2D" w:rsidP="00576D2D">
      <w:pPr>
        <w:tabs>
          <w:tab w:val="num" w:pos="720"/>
        </w:tabs>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 </w:t>
      </w:r>
    </w:p>
    <w:p w14:paraId="3FC6EEA7" w14:textId="77777777" w:rsidR="00576D2D" w:rsidRDefault="00576D2D" w:rsidP="00576D2D">
      <w:pPr>
        <w:tabs>
          <w:tab w:val="num" w:pos="720"/>
        </w:tabs>
        <w:spacing w:after="0" w:line="360" w:lineRule="auto"/>
        <w:ind w:firstLine="709"/>
        <w:jc w:val="both"/>
        <w:rPr>
          <w:rFonts w:ascii="Times New Roman" w:hAnsi="Times New Roman" w:cs="Times New Roman"/>
          <w:bCs/>
          <w:sz w:val="28"/>
          <w:szCs w:val="28"/>
        </w:rPr>
      </w:pPr>
    </w:p>
    <w:p w14:paraId="4DBE5C47" w14:textId="77777777" w:rsidR="00576D2D" w:rsidRDefault="00576D2D" w:rsidP="00576D2D">
      <w:pPr>
        <w:tabs>
          <w:tab w:val="num" w:pos="720"/>
        </w:tabs>
        <w:spacing w:after="0" w:line="360" w:lineRule="auto"/>
        <w:ind w:firstLine="709"/>
        <w:jc w:val="both"/>
        <w:rPr>
          <w:rFonts w:ascii="Times New Roman" w:hAnsi="Times New Roman" w:cs="Times New Roman"/>
          <w:bCs/>
          <w:sz w:val="28"/>
          <w:szCs w:val="28"/>
        </w:rPr>
      </w:pPr>
    </w:p>
    <w:p w14:paraId="1AE6E0F1" w14:textId="77777777" w:rsidR="00576D2D" w:rsidRDefault="00576D2D" w:rsidP="00576D2D">
      <w:pPr>
        <w:tabs>
          <w:tab w:val="num" w:pos="720"/>
        </w:tabs>
        <w:spacing w:after="0" w:line="360" w:lineRule="auto"/>
        <w:ind w:firstLine="709"/>
        <w:jc w:val="both"/>
        <w:rPr>
          <w:rFonts w:ascii="Times New Roman" w:hAnsi="Times New Roman" w:cs="Times New Roman"/>
          <w:bCs/>
          <w:sz w:val="28"/>
          <w:szCs w:val="28"/>
        </w:rPr>
      </w:pPr>
    </w:p>
    <w:p w14:paraId="26504C87" w14:textId="77777777" w:rsidR="00576D2D" w:rsidRDefault="00576D2D" w:rsidP="00576D2D">
      <w:pPr>
        <w:tabs>
          <w:tab w:val="num" w:pos="720"/>
        </w:tabs>
        <w:spacing w:after="0" w:line="360" w:lineRule="auto"/>
        <w:ind w:firstLine="709"/>
        <w:jc w:val="both"/>
        <w:rPr>
          <w:rFonts w:ascii="Times New Roman" w:hAnsi="Times New Roman" w:cs="Times New Roman"/>
          <w:bCs/>
          <w:sz w:val="28"/>
          <w:szCs w:val="28"/>
        </w:rPr>
      </w:pPr>
    </w:p>
    <w:p w14:paraId="71949BC0" w14:textId="77777777" w:rsidR="00576D2D" w:rsidRDefault="00576D2D" w:rsidP="00576D2D">
      <w:pPr>
        <w:tabs>
          <w:tab w:val="num" w:pos="720"/>
        </w:tabs>
        <w:spacing w:after="0" w:line="360" w:lineRule="auto"/>
        <w:ind w:firstLine="709"/>
        <w:jc w:val="both"/>
        <w:rPr>
          <w:rFonts w:ascii="Times New Roman" w:hAnsi="Times New Roman" w:cs="Times New Roman"/>
          <w:bCs/>
          <w:sz w:val="28"/>
          <w:szCs w:val="28"/>
        </w:rPr>
      </w:pPr>
    </w:p>
    <w:p w14:paraId="6D28043E" w14:textId="77777777" w:rsidR="00576D2D" w:rsidRDefault="00576D2D" w:rsidP="00576D2D">
      <w:pPr>
        <w:tabs>
          <w:tab w:val="num" w:pos="720"/>
        </w:tabs>
        <w:spacing w:after="0" w:line="360" w:lineRule="auto"/>
        <w:ind w:firstLine="709"/>
        <w:jc w:val="both"/>
        <w:rPr>
          <w:rFonts w:ascii="Times New Roman" w:hAnsi="Times New Roman" w:cs="Times New Roman"/>
          <w:bCs/>
          <w:sz w:val="28"/>
          <w:szCs w:val="28"/>
        </w:rPr>
      </w:pPr>
    </w:p>
    <w:p w14:paraId="3337A327" w14:textId="77777777" w:rsidR="00576D2D" w:rsidRDefault="00576D2D" w:rsidP="00576D2D">
      <w:pPr>
        <w:tabs>
          <w:tab w:val="num" w:pos="720"/>
        </w:tabs>
        <w:spacing w:after="0" w:line="360" w:lineRule="auto"/>
        <w:ind w:firstLine="709"/>
        <w:jc w:val="both"/>
        <w:rPr>
          <w:rFonts w:ascii="Times New Roman" w:hAnsi="Times New Roman" w:cs="Times New Roman"/>
          <w:bCs/>
          <w:sz w:val="28"/>
          <w:szCs w:val="28"/>
        </w:rPr>
      </w:pPr>
    </w:p>
    <w:p w14:paraId="787AE6E8" w14:textId="77777777" w:rsidR="00576D2D" w:rsidRDefault="00576D2D" w:rsidP="00576D2D">
      <w:pPr>
        <w:tabs>
          <w:tab w:val="num" w:pos="720"/>
        </w:tabs>
        <w:spacing w:after="0" w:line="360" w:lineRule="auto"/>
        <w:ind w:firstLine="709"/>
        <w:jc w:val="both"/>
        <w:rPr>
          <w:rFonts w:ascii="Times New Roman" w:hAnsi="Times New Roman" w:cs="Times New Roman"/>
          <w:bCs/>
          <w:sz w:val="28"/>
          <w:szCs w:val="28"/>
        </w:rPr>
      </w:pPr>
    </w:p>
    <w:p w14:paraId="1DF94706" w14:textId="77777777" w:rsidR="00576D2D" w:rsidRDefault="00576D2D" w:rsidP="00576D2D">
      <w:pPr>
        <w:tabs>
          <w:tab w:val="num" w:pos="720"/>
        </w:tabs>
        <w:spacing w:after="0" w:line="360" w:lineRule="auto"/>
        <w:ind w:firstLine="709"/>
        <w:jc w:val="both"/>
        <w:rPr>
          <w:rFonts w:ascii="Times New Roman" w:hAnsi="Times New Roman" w:cs="Times New Roman"/>
          <w:bCs/>
          <w:sz w:val="28"/>
          <w:szCs w:val="28"/>
        </w:rPr>
      </w:pPr>
    </w:p>
    <w:p w14:paraId="7F2664A7" w14:textId="77777777" w:rsidR="00576D2D" w:rsidRDefault="00576D2D" w:rsidP="00576D2D">
      <w:pPr>
        <w:tabs>
          <w:tab w:val="num" w:pos="720"/>
        </w:tabs>
        <w:spacing w:after="0" w:line="360" w:lineRule="auto"/>
        <w:ind w:firstLine="709"/>
        <w:jc w:val="both"/>
        <w:rPr>
          <w:rFonts w:ascii="Times New Roman" w:hAnsi="Times New Roman" w:cs="Times New Roman"/>
          <w:bCs/>
          <w:sz w:val="28"/>
          <w:szCs w:val="28"/>
        </w:rPr>
      </w:pPr>
    </w:p>
    <w:p w14:paraId="7EF052B3" w14:textId="77777777" w:rsidR="00576D2D" w:rsidRDefault="00576D2D" w:rsidP="00576D2D">
      <w:pPr>
        <w:tabs>
          <w:tab w:val="num" w:pos="720"/>
        </w:tabs>
        <w:spacing w:after="0" w:line="360" w:lineRule="auto"/>
        <w:ind w:firstLine="709"/>
        <w:jc w:val="both"/>
        <w:rPr>
          <w:rFonts w:ascii="Times New Roman" w:hAnsi="Times New Roman" w:cs="Times New Roman"/>
          <w:bCs/>
          <w:sz w:val="28"/>
          <w:szCs w:val="28"/>
        </w:rPr>
      </w:pPr>
    </w:p>
    <w:p w14:paraId="64A19CEE" w14:textId="77777777" w:rsidR="00576D2D" w:rsidRDefault="00576D2D" w:rsidP="00576D2D">
      <w:pPr>
        <w:tabs>
          <w:tab w:val="num" w:pos="720"/>
        </w:tabs>
        <w:spacing w:after="0" w:line="360" w:lineRule="auto"/>
        <w:ind w:firstLine="709"/>
        <w:jc w:val="both"/>
        <w:rPr>
          <w:rFonts w:ascii="Times New Roman" w:hAnsi="Times New Roman" w:cs="Times New Roman"/>
          <w:bCs/>
          <w:sz w:val="28"/>
          <w:szCs w:val="28"/>
        </w:rPr>
      </w:pPr>
    </w:p>
    <w:p w14:paraId="270E32B3" w14:textId="77777777" w:rsidR="00576D2D" w:rsidRDefault="00576D2D" w:rsidP="00576D2D">
      <w:pPr>
        <w:tabs>
          <w:tab w:val="num" w:pos="720"/>
        </w:tabs>
        <w:spacing w:after="0" w:line="360" w:lineRule="auto"/>
        <w:ind w:firstLine="709"/>
        <w:jc w:val="both"/>
        <w:rPr>
          <w:rFonts w:ascii="Times New Roman" w:hAnsi="Times New Roman" w:cs="Times New Roman"/>
          <w:bCs/>
          <w:sz w:val="28"/>
          <w:szCs w:val="28"/>
        </w:rPr>
      </w:pPr>
    </w:p>
    <w:p w14:paraId="66BBC781" w14:textId="77777777" w:rsidR="00576D2D" w:rsidRDefault="00576D2D" w:rsidP="00576D2D">
      <w:pPr>
        <w:tabs>
          <w:tab w:val="num" w:pos="720"/>
        </w:tabs>
        <w:spacing w:after="0" w:line="360" w:lineRule="auto"/>
        <w:ind w:firstLine="709"/>
        <w:jc w:val="both"/>
        <w:rPr>
          <w:rFonts w:ascii="Times New Roman" w:hAnsi="Times New Roman" w:cs="Times New Roman"/>
          <w:bCs/>
          <w:sz w:val="28"/>
          <w:szCs w:val="28"/>
        </w:rPr>
      </w:pPr>
    </w:p>
    <w:p w14:paraId="4CE18ED5" w14:textId="77777777" w:rsidR="00576D2D" w:rsidRPr="00717D84" w:rsidRDefault="00576D2D" w:rsidP="00576D2D">
      <w:pPr>
        <w:spacing w:after="0" w:line="360" w:lineRule="auto"/>
        <w:jc w:val="center"/>
        <w:rPr>
          <w:rFonts w:ascii="Times New Roman" w:hAnsi="Times New Roman" w:cs="Times New Roman"/>
          <w:b/>
          <w:sz w:val="28"/>
          <w:szCs w:val="28"/>
        </w:rPr>
      </w:pPr>
      <w:r w:rsidRPr="00717D84">
        <w:rPr>
          <w:rFonts w:ascii="Times New Roman" w:hAnsi="Times New Roman" w:cs="Times New Roman"/>
          <w:b/>
          <w:sz w:val="28"/>
          <w:szCs w:val="28"/>
          <w:lang w:val="en-US"/>
        </w:rPr>
        <w:t>Annotation</w:t>
      </w:r>
      <w:r w:rsidRPr="00717D84">
        <w:rPr>
          <w:rFonts w:ascii="Times New Roman" w:hAnsi="Times New Roman" w:cs="Times New Roman"/>
          <w:b/>
          <w:sz w:val="28"/>
          <w:szCs w:val="28"/>
        </w:rPr>
        <w:t xml:space="preserve"> of the qualification work</w:t>
      </w:r>
    </w:p>
    <w:p w14:paraId="04315B99" w14:textId="77777777" w:rsidR="00576D2D" w:rsidRPr="00B20D29" w:rsidRDefault="00576D2D" w:rsidP="00576D2D">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w:t>
      </w:r>
      <w:r w:rsidRPr="00B20D29">
        <w:rPr>
          <w:rFonts w:ascii="Times New Roman" w:hAnsi="Times New Roman" w:cs="Times New Roman"/>
          <w:b/>
          <w:sz w:val="28"/>
          <w:szCs w:val="28"/>
        </w:rPr>
        <w:t>Socio-psychological rehabilitation of adolescents using health-preserving technologies during the war period</w:t>
      </w:r>
      <w:r>
        <w:rPr>
          <w:rFonts w:ascii="Times New Roman" w:hAnsi="Times New Roman" w:cs="Times New Roman"/>
          <w:b/>
          <w:sz w:val="28"/>
          <w:szCs w:val="28"/>
        </w:rPr>
        <w:t>»</w:t>
      </w:r>
    </w:p>
    <w:p w14:paraId="7493A45E" w14:textId="77777777" w:rsidR="00576D2D" w:rsidRPr="00B20D29" w:rsidRDefault="00576D2D" w:rsidP="00576D2D">
      <w:pPr>
        <w:spacing w:after="0" w:line="360" w:lineRule="auto"/>
        <w:jc w:val="center"/>
        <w:rPr>
          <w:rFonts w:ascii="Times New Roman" w:hAnsi="Times New Roman" w:cs="Times New Roman"/>
          <w:bCs/>
          <w:sz w:val="28"/>
          <w:szCs w:val="28"/>
        </w:rPr>
      </w:pPr>
      <w:r w:rsidRPr="00B20D29">
        <w:rPr>
          <w:rFonts w:ascii="Times New Roman" w:hAnsi="Times New Roman" w:cs="Times New Roman"/>
          <w:b/>
          <w:sz w:val="28"/>
          <w:szCs w:val="28"/>
        </w:rPr>
        <w:t>Zhaloby Kyryla</w:t>
      </w:r>
      <w:r>
        <w:rPr>
          <w:rFonts w:ascii="Times New Roman" w:hAnsi="Times New Roman" w:cs="Times New Roman"/>
          <w:b/>
          <w:sz w:val="28"/>
          <w:szCs w:val="28"/>
        </w:rPr>
        <w:t xml:space="preserve"> </w:t>
      </w:r>
    </w:p>
    <w:p w14:paraId="5F15954B" w14:textId="77777777" w:rsidR="00576D2D" w:rsidRPr="00B20D29" w:rsidRDefault="00576D2D" w:rsidP="00576D2D">
      <w:pPr>
        <w:spacing w:after="0" w:line="360" w:lineRule="auto"/>
        <w:ind w:firstLine="709"/>
        <w:jc w:val="both"/>
        <w:rPr>
          <w:rFonts w:ascii="Times New Roman" w:hAnsi="Times New Roman" w:cs="Times New Roman"/>
          <w:bCs/>
          <w:sz w:val="28"/>
          <w:szCs w:val="28"/>
        </w:rPr>
      </w:pPr>
      <w:r w:rsidRPr="00B20D29">
        <w:rPr>
          <w:rFonts w:ascii="Times New Roman" w:hAnsi="Times New Roman" w:cs="Times New Roman"/>
          <w:bCs/>
          <w:sz w:val="28"/>
          <w:szCs w:val="28"/>
        </w:rPr>
        <w:t>The qualification work is devoted to the study of the theoretical and methodological foundations and practical aspects of socio-psychological rehabilitation of adolescents in the crisis conditions of modern society. The work considers the psychological characteristics of adolescence, the impact of the war period on the psycho-emotional state and the process of socialization, and also defines the essence and tasks of socio-psychological rehabilitation. Special attention is paid to health-preserving technologies as a tool for supporting mental and physical health.</w:t>
      </w:r>
    </w:p>
    <w:p w14:paraId="5A0D54DB" w14:textId="77777777" w:rsidR="00576D2D" w:rsidRPr="00B20D29" w:rsidRDefault="00576D2D" w:rsidP="00576D2D">
      <w:pPr>
        <w:spacing w:after="0" w:line="360" w:lineRule="auto"/>
        <w:ind w:firstLine="709"/>
        <w:jc w:val="both"/>
        <w:rPr>
          <w:rFonts w:ascii="Times New Roman" w:hAnsi="Times New Roman" w:cs="Times New Roman"/>
          <w:bCs/>
          <w:sz w:val="28"/>
          <w:szCs w:val="28"/>
        </w:rPr>
      </w:pPr>
      <w:r w:rsidRPr="00B20D29">
        <w:rPr>
          <w:rFonts w:ascii="Times New Roman" w:hAnsi="Times New Roman" w:cs="Times New Roman"/>
          <w:bCs/>
          <w:sz w:val="28"/>
          <w:szCs w:val="28"/>
        </w:rPr>
        <w:t>The purpose of the study is to scientifically substantiate and develop effective approaches to socio-psychological rehabilitation of adolescents during the war period through the use of health-preserving technologies aimed at restoring psycho-emotional balance, forming adaptive mechanisms of behavior and ensuring social integration.</w:t>
      </w:r>
    </w:p>
    <w:p w14:paraId="4C7D4401" w14:textId="77777777" w:rsidR="00576D2D" w:rsidRPr="00B20D29" w:rsidRDefault="00576D2D" w:rsidP="00576D2D">
      <w:pPr>
        <w:spacing w:after="0" w:line="360" w:lineRule="auto"/>
        <w:ind w:firstLine="709"/>
        <w:jc w:val="both"/>
        <w:rPr>
          <w:rFonts w:ascii="Times New Roman" w:hAnsi="Times New Roman" w:cs="Times New Roman"/>
          <w:bCs/>
          <w:sz w:val="28"/>
          <w:szCs w:val="28"/>
        </w:rPr>
      </w:pPr>
      <w:r w:rsidRPr="00B20D29">
        <w:rPr>
          <w:rFonts w:ascii="Times New Roman" w:hAnsi="Times New Roman" w:cs="Times New Roman"/>
          <w:bCs/>
          <w:sz w:val="28"/>
          <w:szCs w:val="28"/>
        </w:rPr>
        <w:t>The object of the study is the process of socio-psychological rehabilitation of adolescents in difficult conditions of wartime.</w:t>
      </w:r>
    </w:p>
    <w:p w14:paraId="7CA6AA29" w14:textId="77777777" w:rsidR="00576D2D" w:rsidRPr="00B20D29" w:rsidRDefault="00576D2D" w:rsidP="00576D2D">
      <w:pPr>
        <w:spacing w:after="0" w:line="360" w:lineRule="auto"/>
        <w:ind w:firstLine="709"/>
        <w:jc w:val="both"/>
        <w:rPr>
          <w:rFonts w:ascii="Times New Roman" w:hAnsi="Times New Roman" w:cs="Times New Roman"/>
          <w:bCs/>
          <w:sz w:val="28"/>
          <w:szCs w:val="28"/>
        </w:rPr>
      </w:pPr>
      <w:r w:rsidRPr="00B20D29">
        <w:rPr>
          <w:rFonts w:ascii="Times New Roman" w:hAnsi="Times New Roman" w:cs="Times New Roman"/>
          <w:bCs/>
          <w:sz w:val="28"/>
          <w:szCs w:val="28"/>
        </w:rPr>
        <w:t>The subject of the study is health-preserving technologies as a means of ensuring socio-psychological rehabilitation of adolescents during the period of military challenges.</w:t>
      </w:r>
    </w:p>
    <w:p w14:paraId="20DAD1E5" w14:textId="77777777" w:rsidR="00576D2D" w:rsidRPr="00B20D29" w:rsidRDefault="00576D2D" w:rsidP="00576D2D">
      <w:pPr>
        <w:spacing w:after="0" w:line="360" w:lineRule="auto"/>
        <w:ind w:firstLine="709"/>
        <w:jc w:val="both"/>
        <w:rPr>
          <w:rFonts w:ascii="Times New Roman" w:hAnsi="Times New Roman" w:cs="Times New Roman"/>
          <w:bCs/>
          <w:sz w:val="28"/>
          <w:szCs w:val="28"/>
        </w:rPr>
      </w:pPr>
      <w:r w:rsidRPr="00B20D29">
        <w:rPr>
          <w:rFonts w:ascii="Times New Roman" w:hAnsi="Times New Roman" w:cs="Times New Roman"/>
          <w:bCs/>
          <w:sz w:val="28"/>
          <w:szCs w:val="28"/>
        </w:rPr>
        <w:t>The practical significance of the work lies in the possibility of using the proposed technologies and methodological recommendations by social workers, psychologists and teachers to ensure effective support for adolescents in crisis conditions.</w:t>
      </w:r>
    </w:p>
    <w:p w14:paraId="05B3005B" w14:textId="77777777" w:rsidR="00576D2D" w:rsidRPr="00B20D29" w:rsidRDefault="00576D2D" w:rsidP="00576D2D">
      <w:pPr>
        <w:spacing w:after="0" w:line="360" w:lineRule="auto"/>
        <w:ind w:firstLine="709"/>
        <w:jc w:val="both"/>
        <w:rPr>
          <w:rFonts w:ascii="Times New Roman" w:hAnsi="Times New Roman" w:cs="Times New Roman"/>
          <w:bCs/>
          <w:sz w:val="28"/>
          <w:szCs w:val="28"/>
        </w:rPr>
      </w:pPr>
      <w:r w:rsidRPr="00B20D29">
        <w:rPr>
          <w:rFonts w:ascii="Times New Roman" w:hAnsi="Times New Roman" w:cs="Times New Roman"/>
          <w:bCs/>
          <w:sz w:val="28"/>
          <w:szCs w:val="28"/>
        </w:rPr>
        <w:t xml:space="preserve">The work highlights the theoretical and methodological principles of socio-psychological rehabilitation of adolescents in crisis conditions of the war period. The psychological features of adolescence are considered, the impact of military events </w:t>
      </w:r>
      <w:r w:rsidRPr="00B20D29">
        <w:rPr>
          <w:rFonts w:ascii="Times New Roman" w:hAnsi="Times New Roman" w:cs="Times New Roman"/>
          <w:bCs/>
          <w:sz w:val="28"/>
          <w:szCs w:val="28"/>
        </w:rPr>
        <w:lastRenderedPageBreak/>
        <w:t>on the psycho-emotional state and the process of socialization is analyzed, the essence and tasks of socio-psychological rehabilitation are determined. Special attention is paid to health-preserving technologies as a tool for supporting mental and physical health.</w:t>
      </w:r>
    </w:p>
    <w:p w14:paraId="3F216572" w14:textId="77777777" w:rsidR="00576D2D" w:rsidRPr="00B20D29" w:rsidRDefault="00576D2D" w:rsidP="00576D2D">
      <w:pPr>
        <w:spacing w:after="0" w:line="360" w:lineRule="auto"/>
        <w:ind w:firstLine="709"/>
        <w:jc w:val="both"/>
        <w:rPr>
          <w:rFonts w:ascii="Times New Roman" w:hAnsi="Times New Roman" w:cs="Times New Roman"/>
          <w:bCs/>
          <w:sz w:val="28"/>
          <w:szCs w:val="28"/>
        </w:rPr>
      </w:pPr>
      <w:r w:rsidRPr="00B20D29">
        <w:rPr>
          <w:rFonts w:ascii="Times New Roman" w:hAnsi="Times New Roman" w:cs="Times New Roman"/>
          <w:bCs/>
          <w:sz w:val="28"/>
          <w:szCs w:val="28"/>
        </w:rPr>
        <w:t>The work systematizes the classification of health-preserving technologies, describes psychological practices (art therapy, music therapy, relaxation techniques, mindfulness), as well as social and educational technologies (group trainings, interactive classes, online support platforms).</w:t>
      </w:r>
    </w:p>
    <w:p w14:paraId="7F3D9DB4" w14:textId="77777777" w:rsidR="00576D2D" w:rsidRPr="00B20D29" w:rsidRDefault="00576D2D" w:rsidP="00576D2D">
      <w:pPr>
        <w:spacing w:after="0" w:line="360" w:lineRule="auto"/>
        <w:ind w:firstLine="709"/>
        <w:jc w:val="both"/>
        <w:rPr>
          <w:rFonts w:ascii="Times New Roman" w:hAnsi="Times New Roman" w:cs="Times New Roman"/>
          <w:bCs/>
          <w:sz w:val="28"/>
          <w:szCs w:val="28"/>
        </w:rPr>
      </w:pPr>
      <w:r w:rsidRPr="00B20D29">
        <w:rPr>
          <w:rFonts w:ascii="Times New Roman" w:hAnsi="Times New Roman" w:cs="Times New Roman"/>
          <w:bCs/>
          <w:sz w:val="28"/>
          <w:szCs w:val="28"/>
        </w:rPr>
        <w:t>The results showed that the use of health-preserving technologies in the process of socio-psychological rehabilitation contributes to reducing the level of anxiety and stress, developing communication skills, increasing adaptability and forming a positive psycho-emotional state of adolescents during the war period.</w:t>
      </w:r>
    </w:p>
    <w:p w14:paraId="79D7F3AE" w14:textId="77777777" w:rsidR="00576D2D" w:rsidRPr="00B20D29" w:rsidRDefault="00576D2D" w:rsidP="00576D2D">
      <w:pPr>
        <w:spacing w:after="0" w:line="360" w:lineRule="auto"/>
        <w:ind w:firstLine="709"/>
        <w:jc w:val="both"/>
        <w:rPr>
          <w:rFonts w:ascii="Times New Roman" w:hAnsi="Times New Roman" w:cs="Times New Roman"/>
          <w:bCs/>
          <w:sz w:val="28"/>
          <w:szCs w:val="28"/>
        </w:rPr>
      </w:pPr>
    </w:p>
    <w:p w14:paraId="6CAC4CA0" w14:textId="77777777" w:rsidR="00576D2D" w:rsidRPr="00B20D29" w:rsidRDefault="00576D2D" w:rsidP="00576D2D">
      <w:pPr>
        <w:spacing w:after="0" w:line="360" w:lineRule="auto"/>
        <w:ind w:firstLine="709"/>
        <w:jc w:val="both"/>
        <w:rPr>
          <w:rFonts w:ascii="Times New Roman" w:hAnsi="Times New Roman" w:cs="Times New Roman"/>
          <w:bCs/>
          <w:sz w:val="28"/>
          <w:szCs w:val="28"/>
        </w:rPr>
      </w:pPr>
      <w:r w:rsidRPr="00B20D29">
        <w:rPr>
          <w:rFonts w:ascii="Times New Roman" w:hAnsi="Times New Roman" w:cs="Times New Roman"/>
          <w:b/>
          <w:sz w:val="28"/>
          <w:szCs w:val="28"/>
        </w:rPr>
        <w:t>Keywords</w:t>
      </w:r>
      <w:r w:rsidRPr="00B20D29">
        <w:rPr>
          <w:rFonts w:ascii="Times New Roman" w:hAnsi="Times New Roman" w:cs="Times New Roman"/>
          <w:bCs/>
          <w:sz w:val="28"/>
          <w:szCs w:val="28"/>
        </w:rPr>
        <w:t>: adolescents, crisis conditions, war period, psycho-emotional state, socialization, socio-psychological rehabilitation, health-preserving technologies, art therapy, mindfulness.</w:t>
      </w:r>
    </w:p>
    <w:p w14:paraId="7DC5FBB5" w14:textId="77777777" w:rsidR="008E4386" w:rsidRDefault="008E4386" w:rsidP="008E4386"/>
    <w:p w14:paraId="2F5651CE" w14:textId="77777777" w:rsidR="008E4386" w:rsidRDefault="008E4386" w:rsidP="008E4386"/>
    <w:p w14:paraId="06F27009" w14:textId="77777777" w:rsidR="008E4386" w:rsidRDefault="008E4386" w:rsidP="00EC3337">
      <w:pPr>
        <w:spacing w:after="0" w:line="360" w:lineRule="auto"/>
        <w:ind w:firstLine="709"/>
        <w:jc w:val="both"/>
        <w:rPr>
          <w:rFonts w:ascii="Times New Roman" w:hAnsi="Times New Roman" w:cs="Times New Roman"/>
          <w:b/>
          <w:bCs/>
          <w:sz w:val="28"/>
          <w:szCs w:val="28"/>
          <w:lang w:val="en-US"/>
        </w:rPr>
      </w:pPr>
    </w:p>
    <w:p w14:paraId="32772306" w14:textId="77777777" w:rsidR="00576D2D" w:rsidRDefault="00576D2D" w:rsidP="00EC3337">
      <w:pPr>
        <w:spacing w:after="0" w:line="360" w:lineRule="auto"/>
        <w:ind w:firstLine="709"/>
        <w:jc w:val="both"/>
        <w:rPr>
          <w:rFonts w:ascii="Times New Roman" w:hAnsi="Times New Roman" w:cs="Times New Roman"/>
          <w:b/>
          <w:bCs/>
          <w:sz w:val="28"/>
          <w:szCs w:val="28"/>
          <w:lang w:val="en-US"/>
        </w:rPr>
      </w:pPr>
    </w:p>
    <w:p w14:paraId="29194192" w14:textId="77777777" w:rsidR="00576D2D" w:rsidRDefault="00576D2D" w:rsidP="00EC3337">
      <w:pPr>
        <w:spacing w:after="0" w:line="360" w:lineRule="auto"/>
        <w:ind w:firstLine="709"/>
        <w:jc w:val="both"/>
        <w:rPr>
          <w:rFonts w:ascii="Times New Roman" w:hAnsi="Times New Roman" w:cs="Times New Roman"/>
          <w:b/>
          <w:bCs/>
          <w:sz w:val="28"/>
          <w:szCs w:val="28"/>
          <w:lang w:val="en-US"/>
        </w:rPr>
      </w:pPr>
    </w:p>
    <w:p w14:paraId="045665A7" w14:textId="77777777" w:rsidR="00576D2D" w:rsidRDefault="00576D2D" w:rsidP="00EC3337">
      <w:pPr>
        <w:spacing w:after="0" w:line="360" w:lineRule="auto"/>
        <w:ind w:firstLine="709"/>
        <w:jc w:val="both"/>
        <w:rPr>
          <w:rFonts w:ascii="Times New Roman" w:hAnsi="Times New Roman" w:cs="Times New Roman"/>
          <w:b/>
          <w:bCs/>
          <w:sz w:val="28"/>
          <w:szCs w:val="28"/>
          <w:lang w:val="en-US"/>
        </w:rPr>
      </w:pPr>
    </w:p>
    <w:p w14:paraId="1A7636E3" w14:textId="77777777" w:rsidR="00576D2D" w:rsidRDefault="00576D2D" w:rsidP="00EC3337">
      <w:pPr>
        <w:spacing w:after="0" w:line="360" w:lineRule="auto"/>
        <w:ind w:firstLine="709"/>
        <w:jc w:val="both"/>
        <w:rPr>
          <w:rFonts w:ascii="Times New Roman" w:hAnsi="Times New Roman" w:cs="Times New Roman"/>
          <w:b/>
          <w:bCs/>
          <w:sz w:val="28"/>
          <w:szCs w:val="28"/>
          <w:lang w:val="en-US"/>
        </w:rPr>
      </w:pPr>
    </w:p>
    <w:p w14:paraId="424C6CDA" w14:textId="77777777" w:rsidR="00576D2D" w:rsidRDefault="00576D2D" w:rsidP="00EC3337">
      <w:pPr>
        <w:spacing w:after="0" w:line="360" w:lineRule="auto"/>
        <w:ind w:firstLine="709"/>
        <w:jc w:val="both"/>
        <w:rPr>
          <w:rFonts w:ascii="Times New Roman" w:hAnsi="Times New Roman" w:cs="Times New Roman"/>
          <w:b/>
          <w:bCs/>
          <w:sz w:val="28"/>
          <w:szCs w:val="28"/>
          <w:lang w:val="en-US"/>
        </w:rPr>
      </w:pPr>
    </w:p>
    <w:p w14:paraId="4A2C26C7" w14:textId="77777777" w:rsidR="00576D2D" w:rsidRDefault="00576D2D" w:rsidP="00EC3337">
      <w:pPr>
        <w:spacing w:after="0" w:line="360" w:lineRule="auto"/>
        <w:ind w:firstLine="709"/>
        <w:jc w:val="both"/>
        <w:rPr>
          <w:rFonts w:ascii="Times New Roman" w:hAnsi="Times New Roman" w:cs="Times New Roman"/>
          <w:b/>
          <w:bCs/>
          <w:sz w:val="28"/>
          <w:szCs w:val="28"/>
          <w:lang w:val="en-US"/>
        </w:rPr>
      </w:pPr>
    </w:p>
    <w:p w14:paraId="7DF1DA99" w14:textId="77777777" w:rsidR="00576D2D" w:rsidRDefault="00576D2D" w:rsidP="00EC3337">
      <w:pPr>
        <w:spacing w:after="0" w:line="360" w:lineRule="auto"/>
        <w:ind w:firstLine="709"/>
        <w:jc w:val="both"/>
        <w:rPr>
          <w:rFonts w:ascii="Times New Roman" w:hAnsi="Times New Roman" w:cs="Times New Roman"/>
          <w:b/>
          <w:bCs/>
          <w:sz w:val="28"/>
          <w:szCs w:val="28"/>
          <w:lang w:val="en-US"/>
        </w:rPr>
      </w:pPr>
    </w:p>
    <w:p w14:paraId="621FA07E" w14:textId="77777777" w:rsidR="00576D2D" w:rsidRDefault="00576D2D" w:rsidP="00EC3337">
      <w:pPr>
        <w:spacing w:after="0" w:line="360" w:lineRule="auto"/>
        <w:ind w:firstLine="709"/>
        <w:jc w:val="both"/>
        <w:rPr>
          <w:rFonts w:ascii="Times New Roman" w:hAnsi="Times New Roman" w:cs="Times New Roman"/>
          <w:b/>
          <w:bCs/>
          <w:sz w:val="28"/>
          <w:szCs w:val="28"/>
          <w:lang w:val="en-US"/>
        </w:rPr>
      </w:pPr>
    </w:p>
    <w:p w14:paraId="72F6DE73" w14:textId="77777777" w:rsidR="00576D2D" w:rsidRDefault="00576D2D" w:rsidP="00EC3337">
      <w:pPr>
        <w:spacing w:after="0" w:line="360" w:lineRule="auto"/>
        <w:ind w:firstLine="709"/>
        <w:jc w:val="both"/>
        <w:rPr>
          <w:rFonts w:ascii="Times New Roman" w:hAnsi="Times New Roman" w:cs="Times New Roman"/>
          <w:b/>
          <w:bCs/>
          <w:sz w:val="28"/>
          <w:szCs w:val="28"/>
          <w:lang w:val="en-US"/>
        </w:rPr>
      </w:pPr>
    </w:p>
    <w:p w14:paraId="1811FE4C" w14:textId="77777777" w:rsidR="00576D2D" w:rsidRDefault="00576D2D" w:rsidP="00EC3337">
      <w:pPr>
        <w:spacing w:after="0" w:line="360" w:lineRule="auto"/>
        <w:ind w:firstLine="709"/>
        <w:jc w:val="both"/>
        <w:rPr>
          <w:rFonts w:ascii="Times New Roman" w:hAnsi="Times New Roman" w:cs="Times New Roman"/>
          <w:b/>
          <w:bCs/>
          <w:sz w:val="28"/>
          <w:szCs w:val="28"/>
          <w:lang w:val="en-US"/>
        </w:rPr>
      </w:pPr>
    </w:p>
    <w:p w14:paraId="3950AA9A" w14:textId="77777777" w:rsidR="00576D2D" w:rsidRDefault="00576D2D" w:rsidP="00EC3337">
      <w:pPr>
        <w:spacing w:after="0" w:line="360" w:lineRule="auto"/>
        <w:ind w:firstLine="709"/>
        <w:jc w:val="both"/>
        <w:rPr>
          <w:rFonts w:ascii="Times New Roman" w:hAnsi="Times New Roman" w:cs="Times New Roman"/>
          <w:b/>
          <w:bCs/>
          <w:sz w:val="28"/>
          <w:szCs w:val="28"/>
          <w:lang w:val="en-US"/>
        </w:rPr>
      </w:pPr>
    </w:p>
    <w:p w14:paraId="2E633908" w14:textId="77777777" w:rsidR="00576D2D" w:rsidRDefault="00576D2D" w:rsidP="00EC3337">
      <w:pPr>
        <w:spacing w:after="0" w:line="360" w:lineRule="auto"/>
        <w:ind w:firstLine="709"/>
        <w:jc w:val="both"/>
        <w:rPr>
          <w:rFonts w:ascii="Times New Roman" w:hAnsi="Times New Roman" w:cs="Times New Roman"/>
          <w:b/>
          <w:bCs/>
          <w:sz w:val="28"/>
          <w:szCs w:val="28"/>
          <w:lang w:val="en-US"/>
        </w:rPr>
      </w:pPr>
    </w:p>
    <w:p w14:paraId="37620112" w14:textId="77777777" w:rsidR="00576D2D" w:rsidRPr="00576D2D" w:rsidRDefault="00576D2D" w:rsidP="00EC3337">
      <w:pPr>
        <w:spacing w:after="0" w:line="360" w:lineRule="auto"/>
        <w:ind w:firstLine="709"/>
        <w:jc w:val="both"/>
        <w:rPr>
          <w:rFonts w:ascii="Times New Roman" w:hAnsi="Times New Roman" w:cs="Times New Roman"/>
          <w:b/>
          <w:bCs/>
          <w:sz w:val="28"/>
          <w:szCs w:val="28"/>
          <w:lang w:val="en-US"/>
        </w:rPr>
      </w:pPr>
    </w:p>
    <w:p w14:paraId="07D628E3" w14:textId="7CE7F766" w:rsidR="008E4386" w:rsidRDefault="00AB563B" w:rsidP="00AB563B">
      <w:pPr>
        <w:spacing w:after="0" w:line="36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t>ЗМІСТ</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4"/>
        <w:gridCol w:w="845"/>
      </w:tblGrid>
      <w:tr w:rsidR="00EF4146" w:rsidRPr="00EF4146" w14:paraId="59F6FA49" w14:textId="77777777" w:rsidTr="00EF4146">
        <w:tc>
          <w:tcPr>
            <w:tcW w:w="8784" w:type="dxa"/>
          </w:tcPr>
          <w:p w14:paraId="323D641C" w14:textId="77777777" w:rsidR="00EF4146" w:rsidRPr="00EF4146" w:rsidRDefault="00EF4146" w:rsidP="00EF4146">
            <w:pPr>
              <w:spacing w:line="360" w:lineRule="auto"/>
              <w:jc w:val="both"/>
              <w:rPr>
                <w:rFonts w:ascii="Times New Roman" w:hAnsi="Times New Roman" w:cs="Times New Roman"/>
                <w:caps/>
                <w:sz w:val="28"/>
                <w:szCs w:val="28"/>
              </w:rPr>
            </w:pPr>
            <w:r w:rsidRPr="00EF4146">
              <w:rPr>
                <w:rFonts w:ascii="Times New Roman" w:hAnsi="Times New Roman" w:cs="Times New Roman"/>
                <w:caps/>
                <w:sz w:val="28"/>
                <w:szCs w:val="28"/>
              </w:rPr>
              <w:t>Вступ</w:t>
            </w:r>
          </w:p>
        </w:tc>
        <w:tc>
          <w:tcPr>
            <w:tcW w:w="845" w:type="dxa"/>
          </w:tcPr>
          <w:p w14:paraId="78366614" w14:textId="77777777" w:rsidR="00EF4146" w:rsidRPr="00EF4146" w:rsidRDefault="00EF4146" w:rsidP="00EF4146">
            <w:pPr>
              <w:spacing w:line="360" w:lineRule="auto"/>
              <w:jc w:val="both"/>
              <w:rPr>
                <w:rFonts w:ascii="Times New Roman" w:hAnsi="Times New Roman" w:cs="Times New Roman"/>
                <w:caps/>
                <w:sz w:val="28"/>
                <w:szCs w:val="28"/>
              </w:rPr>
            </w:pPr>
            <w:r w:rsidRPr="00EF4146">
              <w:rPr>
                <w:rFonts w:ascii="Times New Roman" w:hAnsi="Times New Roman" w:cs="Times New Roman"/>
                <w:caps/>
                <w:sz w:val="28"/>
                <w:szCs w:val="28"/>
              </w:rPr>
              <w:t>5</w:t>
            </w:r>
          </w:p>
        </w:tc>
      </w:tr>
      <w:tr w:rsidR="00EF4146" w:rsidRPr="00EF4146" w14:paraId="76647513" w14:textId="77777777" w:rsidTr="00EF4146">
        <w:tc>
          <w:tcPr>
            <w:tcW w:w="8784" w:type="dxa"/>
          </w:tcPr>
          <w:p w14:paraId="72ECA772" w14:textId="77777777" w:rsidR="00EF4146" w:rsidRPr="00EF4146" w:rsidRDefault="00EF4146" w:rsidP="00EF4146">
            <w:pPr>
              <w:spacing w:line="360" w:lineRule="auto"/>
              <w:jc w:val="both"/>
              <w:rPr>
                <w:rFonts w:ascii="Times New Roman" w:hAnsi="Times New Roman" w:cs="Times New Roman"/>
                <w:caps/>
                <w:sz w:val="28"/>
                <w:szCs w:val="28"/>
              </w:rPr>
            </w:pPr>
            <w:r w:rsidRPr="00EF4146">
              <w:rPr>
                <w:rFonts w:ascii="Times New Roman" w:hAnsi="Times New Roman" w:cs="Times New Roman"/>
                <w:caps/>
                <w:sz w:val="28"/>
                <w:szCs w:val="28"/>
              </w:rPr>
              <w:t>Розділ І Теоретико-методологічні основи соціально-психологічної реабілітації підлітків</w:t>
            </w:r>
          </w:p>
        </w:tc>
        <w:tc>
          <w:tcPr>
            <w:tcW w:w="845" w:type="dxa"/>
          </w:tcPr>
          <w:p w14:paraId="7BE0B3F3" w14:textId="77777777" w:rsidR="00EF4146" w:rsidRPr="00EF4146" w:rsidRDefault="00EF4146" w:rsidP="00EF4146">
            <w:pPr>
              <w:spacing w:line="360" w:lineRule="auto"/>
              <w:jc w:val="both"/>
              <w:rPr>
                <w:rFonts w:ascii="Times New Roman" w:hAnsi="Times New Roman" w:cs="Times New Roman"/>
                <w:caps/>
                <w:sz w:val="28"/>
                <w:szCs w:val="28"/>
              </w:rPr>
            </w:pPr>
            <w:r w:rsidRPr="00EF4146">
              <w:rPr>
                <w:rFonts w:ascii="Times New Roman" w:hAnsi="Times New Roman" w:cs="Times New Roman"/>
                <w:caps/>
                <w:sz w:val="28"/>
                <w:szCs w:val="28"/>
              </w:rPr>
              <w:t>11</w:t>
            </w:r>
          </w:p>
        </w:tc>
      </w:tr>
      <w:tr w:rsidR="00EF4146" w:rsidRPr="00EF4146" w14:paraId="77C4DE7E" w14:textId="77777777" w:rsidTr="00EF4146">
        <w:tc>
          <w:tcPr>
            <w:tcW w:w="8784" w:type="dxa"/>
          </w:tcPr>
          <w:p w14:paraId="06EC473A" w14:textId="77777777" w:rsidR="00EF4146" w:rsidRPr="00EF4146" w:rsidRDefault="00EF4146" w:rsidP="00EF4146">
            <w:pPr>
              <w:spacing w:line="360" w:lineRule="auto"/>
              <w:jc w:val="both"/>
              <w:rPr>
                <w:rFonts w:ascii="Times New Roman" w:hAnsi="Times New Roman" w:cs="Times New Roman"/>
                <w:sz w:val="28"/>
                <w:szCs w:val="28"/>
              </w:rPr>
            </w:pPr>
            <w:r w:rsidRPr="00EF4146">
              <w:rPr>
                <w:rFonts w:ascii="Times New Roman" w:hAnsi="Times New Roman" w:cs="Times New Roman"/>
                <w:sz w:val="28"/>
                <w:szCs w:val="28"/>
              </w:rPr>
              <w:t>1.1. Психологічні особливості підліткового віку у кризових умовах.</w:t>
            </w:r>
          </w:p>
        </w:tc>
        <w:tc>
          <w:tcPr>
            <w:tcW w:w="845" w:type="dxa"/>
          </w:tcPr>
          <w:p w14:paraId="31753026" w14:textId="77777777" w:rsidR="00EF4146" w:rsidRPr="00EF4146" w:rsidRDefault="00EF4146" w:rsidP="00EF4146">
            <w:pPr>
              <w:spacing w:line="360" w:lineRule="auto"/>
              <w:jc w:val="both"/>
              <w:rPr>
                <w:rFonts w:ascii="Times New Roman" w:hAnsi="Times New Roman" w:cs="Times New Roman"/>
                <w:caps/>
                <w:sz w:val="28"/>
                <w:szCs w:val="28"/>
              </w:rPr>
            </w:pPr>
            <w:r w:rsidRPr="00EF4146">
              <w:rPr>
                <w:rFonts w:ascii="Times New Roman" w:hAnsi="Times New Roman" w:cs="Times New Roman"/>
                <w:caps/>
                <w:sz w:val="28"/>
                <w:szCs w:val="28"/>
              </w:rPr>
              <w:t>11</w:t>
            </w:r>
          </w:p>
        </w:tc>
      </w:tr>
      <w:tr w:rsidR="00EF4146" w:rsidRPr="00EF4146" w14:paraId="33AB0ED2" w14:textId="77777777" w:rsidTr="00EF4146">
        <w:tc>
          <w:tcPr>
            <w:tcW w:w="8784" w:type="dxa"/>
          </w:tcPr>
          <w:p w14:paraId="56988CEC" w14:textId="77777777" w:rsidR="00EF4146" w:rsidRPr="00EF4146" w:rsidRDefault="00EF4146" w:rsidP="00EF4146">
            <w:pPr>
              <w:spacing w:line="360" w:lineRule="auto"/>
              <w:jc w:val="both"/>
              <w:rPr>
                <w:rFonts w:ascii="Times New Roman" w:hAnsi="Times New Roman" w:cs="Times New Roman"/>
                <w:sz w:val="28"/>
                <w:szCs w:val="28"/>
              </w:rPr>
            </w:pPr>
            <w:r w:rsidRPr="00EF4146">
              <w:rPr>
                <w:rFonts w:ascii="Times New Roman" w:hAnsi="Times New Roman" w:cs="Times New Roman"/>
                <w:sz w:val="28"/>
                <w:szCs w:val="28"/>
              </w:rPr>
              <w:t>1.2. Вплив воєнного періоду на психоемоційний стан та соціалізацію підлітків.</w:t>
            </w:r>
          </w:p>
        </w:tc>
        <w:tc>
          <w:tcPr>
            <w:tcW w:w="845" w:type="dxa"/>
          </w:tcPr>
          <w:p w14:paraId="35630B08" w14:textId="77777777" w:rsidR="00EF4146" w:rsidRPr="00EF4146" w:rsidRDefault="00EF4146" w:rsidP="00EF4146">
            <w:pPr>
              <w:spacing w:line="360" w:lineRule="auto"/>
              <w:jc w:val="both"/>
              <w:rPr>
                <w:rFonts w:ascii="Times New Roman" w:hAnsi="Times New Roman" w:cs="Times New Roman"/>
                <w:caps/>
                <w:sz w:val="28"/>
                <w:szCs w:val="28"/>
              </w:rPr>
            </w:pPr>
            <w:r w:rsidRPr="00EF4146">
              <w:rPr>
                <w:rFonts w:ascii="Times New Roman" w:hAnsi="Times New Roman" w:cs="Times New Roman"/>
                <w:caps/>
                <w:sz w:val="28"/>
                <w:szCs w:val="28"/>
              </w:rPr>
              <w:t>18</w:t>
            </w:r>
          </w:p>
        </w:tc>
      </w:tr>
      <w:tr w:rsidR="00EF4146" w:rsidRPr="00EF4146" w14:paraId="235786A5" w14:textId="77777777" w:rsidTr="00EF4146">
        <w:tc>
          <w:tcPr>
            <w:tcW w:w="8784" w:type="dxa"/>
          </w:tcPr>
          <w:p w14:paraId="44644AC2" w14:textId="77777777" w:rsidR="00EF4146" w:rsidRPr="00EF4146" w:rsidRDefault="00EF4146" w:rsidP="00EF4146">
            <w:pPr>
              <w:spacing w:line="360" w:lineRule="auto"/>
              <w:jc w:val="both"/>
              <w:rPr>
                <w:rFonts w:ascii="Times New Roman" w:hAnsi="Times New Roman" w:cs="Times New Roman"/>
                <w:sz w:val="28"/>
                <w:szCs w:val="28"/>
              </w:rPr>
            </w:pPr>
            <w:r w:rsidRPr="00EF4146">
              <w:rPr>
                <w:rFonts w:ascii="Times New Roman" w:hAnsi="Times New Roman" w:cs="Times New Roman"/>
                <w:sz w:val="28"/>
                <w:szCs w:val="28"/>
              </w:rPr>
              <w:t>1.3. Поняття та сутність соціально-психологічної реабілітації.</w:t>
            </w:r>
          </w:p>
        </w:tc>
        <w:tc>
          <w:tcPr>
            <w:tcW w:w="845" w:type="dxa"/>
          </w:tcPr>
          <w:p w14:paraId="5694BE5B" w14:textId="77777777" w:rsidR="00EF4146" w:rsidRPr="00EF4146" w:rsidRDefault="00EF4146" w:rsidP="00EF4146">
            <w:pPr>
              <w:spacing w:line="360" w:lineRule="auto"/>
              <w:jc w:val="both"/>
              <w:rPr>
                <w:rFonts w:ascii="Times New Roman" w:hAnsi="Times New Roman" w:cs="Times New Roman"/>
                <w:caps/>
                <w:sz w:val="28"/>
                <w:szCs w:val="28"/>
              </w:rPr>
            </w:pPr>
            <w:r w:rsidRPr="00EF4146">
              <w:rPr>
                <w:rFonts w:ascii="Times New Roman" w:hAnsi="Times New Roman" w:cs="Times New Roman"/>
                <w:caps/>
                <w:sz w:val="28"/>
                <w:szCs w:val="28"/>
              </w:rPr>
              <w:t>25</w:t>
            </w:r>
          </w:p>
        </w:tc>
      </w:tr>
      <w:tr w:rsidR="00EF4146" w:rsidRPr="00EF4146" w14:paraId="35A0244E" w14:textId="77777777" w:rsidTr="00EF4146">
        <w:tc>
          <w:tcPr>
            <w:tcW w:w="8784" w:type="dxa"/>
          </w:tcPr>
          <w:p w14:paraId="6FD53CC2" w14:textId="77777777" w:rsidR="00EF4146" w:rsidRPr="00EF4146" w:rsidRDefault="00EF4146" w:rsidP="00EF4146">
            <w:pPr>
              <w:spacing w:line="360" w:lineRule="auto"/>
              <w:jc w:val="both"/>
              <w:rPr>
                <w:rFonts w:ascii="Times New Roman" w:hAnsi="Times New Roman" w:cs="Times New Roman"/>
                <w:sz w:val="28"/>
                <w:szCs w:val="28"/>
              </w:rPr>
            </w:pPr>
            <w:r w:rsidRPr="00EF4146">
              <w:rPr>
                <w:rFonts w:ascii="Times New Roman" w:hAnsi="Times New Roman" w:cs="Times New Roman"/>
                <w:sz w:val="28"/>
                <w:szCs w:val="28"/>
              </w:rPr>
              <w:t>1.4. Здоров’язберігаючі технології як інструмент підтримки психічного та фізичного здоров’я.</w:t>
            </w:r>
          </w:p>
        </w:tc>
        <w:tc>
          <w:tcPr>
            <w:tcW w:w="845" w:type="dxa"/>
          </w:tcPr>
          <w:p w14:paraId="6288CFFE" w14:textId="77777777" w:rsidR="00EF4146" w:rsidRPr="00EF4146" w:rsidRDefault="00EF4146" w:rsidP="00EF4146">
            <w:pPr>
              <w:spacing w:line="360" w:lineRule="auto"/>
              <w:jc w:val="both"/>
              <w:rPr>
                <w:rFonts w:ascii="Times New Roman" w:hAnsi="Times New Roman" w:cs="Times New Roman"/>
                <w:caps/>
                <w:sz w:val="28"/>
                <w:szCs w:val="28"/>
              </w:rPr>
            </w:pPr>
            <w:r w:rsidRPr="00EF4146">
              <w:rPr>
                <w:rFonts w:ascii="Times New Roman" w:hAnsi="Times New Roman" w:cs="Times New Roman"/>
                <w:caps/>
                <w:sz w:val="28"/>
                <w:szCs w:val="28"/>
              </w:rPr>
              <w:t>28</w:t>
            </w:r>
          </w:p>
        </w:tc>
      </w:tr>
      <w:tr w:rsidR="00EF4146" w:rsidRPr="00EF4146" w14:paraId="109188A3" w14:textId="77777777" w:rsidTr="00EF4146">
        <w:tc>
          <w:tcPr>
            <w:tcW w:w="8784" w:type="dxa"/>
          </w:tcPr>
          <w:p w14:paraId="5B9DA6CA" w14:textId="77777777" w:rsidR="00EF4146" w:rsidRPr="00EF4146" w:rsidRDefault="00EF4146" w:rsidP="00EF4146">
            <w:pPr>
              <w:spacing w:line="360" w:lineRule="auto"/>
              <w:jc w:val="both"/>
              <w:rPr>
                <w:rFonts w:ascii="Times New Roman" w:hAnsi="Times New Roman" w:cs="Times New Roman"/>
                <w:sz w:val="28"/>
                <w:szCs w:val="28"/>
              </w:rPr>
            </w:pPr>
            <w:r w:rsidRPr="00EF4146">
              <w:rPr>
                <w:rFonts w:ascii="Times New Roman" w:hAnsi="Times New Roman" w:cs="Times New Roman"/>
                <w:sz w:val="28"/>
                <w:szCs w:val="28"/>
              </w:rPr>
              <w:t>Висновки до розділу І</w:t>
            </w:r>
          </w:p>
        </w:tc>
        <w:tc>
          <w:tcPr>
            <w:tcW w:w="845" w:type="dxa"/>
          </w:tcPr>
          <w:p w14:paraId="4A148726" w14:textId="77777777" w:rsidR="00EF4146" w:rsidRPr="00EF4146" w:rsidRDefault="00EF4146" w:rsidP="00EF4146">
            <w:pPr>
              <w:spacing w:line="360" w:lineRule="auto"/>
              <w:jc w:val="both"/>
              <w:rPr>
                <w:rFonts w:ascii="Times New Roman" w:hAnsi="Times New Roman" w:cs="Times New Roman"/>
                <w:caps/>
                <w:sz w:val="28"/>
                <w:szCs w:val="28"/>
              </w:rPr>
            </w:pPr>
            <w:r w:rsidRPr="00EF4146">
              <w:rPr>
                <w:rFonts w:ascii="Times New Roman" w:hAnsi="Times New Roman" w:cs="Times New Roman"/>
                <w:caps/>
                <w:sz w:val="28"/>
                <w:szCs w:val="28"/>
              </w:rPr>
              <w:t>32</w:t>
            </w:r>
          </w:p>
        </w:tc>
      </w:tr>
      <w:tr w:rsidR="00EF4146" w:rsidRPr="00EF4146" w14:paraId="63F67EE7" w14:textId="77777777" w:rsidTr="00EF4146">
        <w:tc>
          <w:tcPr>
            <w:tcW w:w="8784" w:type="dxa"/>
          </w:tcPr>
          <w:p w14:paraId="3A3381CC" w14:textId="77777777" w:rsidR="00EF4146" w:rsidRPr="00EF4146" w:rsidRDefault="00EF4146" w:rsidP="00EF4146">
            <w:pPr>
              <w:spacing w:line="360" w:lineRule="auto"/>
              <w:jc w:val="both"/>
              <w:rPr>
                <w:rFonts w:ascii="Times New Roman" w:hAnsi="Times New Roman" w:cs="Times New Roman"/>
                <w:caps/>
                <w:sz w:val="28"/>
                <w:szCs w:val="28"/>
              </w:rPr>
            </w:pPr>
            <w:r w:rsidRPr="00EF4146">
              <w:rPr>
                <w:rFonts w:ascii="Times New Roman" w:hAnsi="Times New Roman" w:cs="Times New Roman"/>
                <w:caps/>
                <w:sz w:val="28"/>
                <w:szCs w:val="28"/>
              </w:rPr>
              <w:t>Розділ ІІ Здоров’язберігаючі технології у процесі реабілітації</w:t>
            </w:r>
          </w:p>
        </w:tc>
        <w:tc>
          <w:tcPr>
            <w:tcW w:w="845" w:type="dxa"/>
          </w:tcPr>
          <w:p w14:paraId="65074BDE" w14:textId="77777777" w:rsidR="00EF4146" w:rsidRPr="00EF4146" w:rsidRDefault="00EF4146" w:rsidP="00EF4146">
            <w:pPr>
              <w:spacing w:line="360" w:lineRule="auto"/>
              <w:jc w:val="both"/>
              <w:rPr>
                <w:rFonts w:ascii="Times New Roman" w:hAnsi="Times New Roman" w:cs="Times New Roman"/>
                <w:caps/>
                <w:sz w:val="28"/>
                <w:szCs w:val="28"/>
              </w:rPr>
            </w:pPr>
            <w:r w:rsidRPr="00EF4146">
              <w:rPr>
                <w:rFonts w:ascii="Times New Roman" w:hAnsi="Times New Roman" w:cs="Times New Roman"/>
                <w:caps/>
                <w:sz w:val="28"/>
                <w:szCs w:val="28"/>
              </w:rPr>
              <w:t>34</w:t>
            </w:r>
          </w:p>
        </w:tc>
      </w:tr>
      <w:tr w:rsidR="00EF4146" w:rsidRPr="00EF4146" w14:paraId="6C01717A" w14:textId="77777777" w:rsidTr="00EF4146">
        <w:tc>
          <w:tcPr>
            <w:tcW w:w="8784" w:type="dxa"/>
          </w:tcPr>
          <w:p w14:paraId="026F5C68" w14:textId="77777777" w:rsidR="00EF4146" w:rsidRPr="00EF4146" w:rsidRDefault="00EF4146" w:rsidP="00EF4146">
            <w:pPr>
              <w:spacing w:line="360" w:lineRule="auto"/>
              <w:jc w:val="both"/>
              <w:rPr>
                <w:rFonts w:ascii="Times New Roman" w:hAnsi="Times New Roman" w:cs="Times New Roman"/>
                <w:sz w:val="28"/>
                <w:szCs w:val="28"/>
              </w:rPr>
            </w:pPr>
            <w:r w:rsidRPr="00EF4146">
              <w:rPr>
                <w:rFonts w:ascii="Times New Roman" w:hAnsi="Times New Roman" w:cs="Times New Roman"/>
                <w:sz w:val="28"/>
                <w:szCs w:val="28"/>
              </w:rPr>
              <w:t>2.1. Класифікація здоров’язберігаючих технологій (психологічні, педагогічні, інформаційні).</w:t>
            </w:r>
          </w:p>
        </w:tc>
        <w:tc>
          <w:tcPr>
            <w:tcW w:w="845" w:type="dxa"/>
          </w:tcPr>
          <w:p w14:paraId="0538B842" w14:textId="77777777" w:rsidR="00EF4146" w:rsidRPr="00EF4146" w:rsidRDefault="00EF4146" w:rsidP="00EF4146">
            <w:pPr>
              <w:spacing w:line="360" w:lineRule="auto"/>
              <w:jc w:val="both"/>
              <w:rPr>
                <w:rFonts w:ascii="Times New Roman" w:hAnsi="Times New Roman" w:cs="Times New Roman"/>
                <w:caps/>
                <w:sz w:val="28"/>
                <w:szCs w:val="28"/>
              </w:rPr>
            </w:pPr>
            <w:r w:rsidRPr="00EF4146">
              <w:rPr>
                <w:rFonts w:ascii="Times New Roman" w:hAnsi="Times New Roman" w:cs="Times New Roman"/>
                <w:caps/>
                <w:sz w:val="28"/>
                <w:szCs w:val="28"/>
              </w:rPr>
              <w:t>34</w:t>
            </w:r>
          </w:p>
        </w:tc>
      </w:tr>
      <w:tr w:rsidR="00EF4146" w:rsidRPr="00EF4146" w14:paraId="679C5953" w14:textId="77777777" w:rsidTr="00EF4146">
        <w:tc>
          <w:tcPr>
            <w:tcW w:w="8784" w:type="dxa"/>
          </w:tcPr>
          <w:p w14:paraId="0E6B3A51" w14:textId="77777777" w:rsidR="00EF4146" w:rsidRPr="00EF4146" w:rsidRDefault="00EF4146" w:rsidP="00EF4146">
            <w:pPr>
              <w:spacing w:line="360" w:lineRule="auto"/>
              <w:jc w:val="both"/>
              <w:rPr>
                <w:rFonts w:ascii="Times New Roman" w:hAnsi="Times New Roman" w:cs="Times New Roman"/>
                <w:sz w:val="28"/>
                <w:szCs w:val="28"/>
              </w:rPr>
            </w:pPr>
            <w:r w:rsidRPr="00EF4146">
              <w:rPr>
                <w:rFonts w:ascii="Times New Roman" w:hAnsi="Times New Roman" w:cs="Times New Roman"/>
                <w:sz w:val="28"/>
                <w:szCs w:val="28"/>
              </w:rPr>
              <w:t>2.2. Психологічні практики: арт-терапія, музикотерапія, релаксаційні техніки, майндфулнес.</w:t>
            </w:r>
          </w:p>
        </w:tc>
        <w:tc>
          <w:tcPr>
            <w:tcW w:w="845" w:type="dxa"/>
          </w:tcPr>
          <w:p w14:paraId="42A8FA6F" w14:textId="77777777" w:rsidR="00EF4146" w:rsidRPr="00EF4146" w:rsidRDefault="00EF4146" w:rsidP="00EF4146">
            <w:pPr>
              <w:spacing w:line="360" w:lineRule="auto"/>
              <w:jc w:val="both"/>
              <w:rPr>
                <w:rFonts w:ascii="Times New Roman" w:hAnsi="Times New Roman" w:cs="Times New Roman"/>
                <w:caps/>
                <w:sz w:val="28"/>
                <w:szCs w:val="28"/>
              </w:rPr>
            </w:pPr>
            <w:r w:rsidRPr="00EF4146">
              <w:rPr>
                <w:rFonts w:ascii="Times New Roman" w:hAnsi="Times New Roman" w:cs="Times New Roman"/>
                <w:caps/>
                <w:sz w:val="28"/>
                <w:szCs w:val="28"/>
              </w:rPr>
              <w:t>40</w:t>
            </w:r>
          </w:p>
        </w:tc>
      </w:tr>
      <w:tr w:rsidR="00EF4146" w:rsidRPr="00EF4146" w14:paraId="495440C8" w14:textId="77777777" w:rsidTr="00EF4146">
        <w:tc>
          <w:tcPr>
            <w:tcW w:w="8784" w:type="dxa"/>
          </w:tcPr>
          <w:p w14:paraId="741BBFA8" w14:textId="77777777" w:rsidR="00EF4146" w:rsidRPr="00EF4146" w:rsidRDefault="00EF4146" w:rsidP="00EF4146">
            <w:pPr>
              <w:spacing w:line="360" w:lineRule="auto"/>
              <w:jc w:val="both"/>
              <w:rPr>
                <w:rFonts w:ascii="Times New Roman" w:hAnsi="Times New Roman" w:cs="Times New Roman"/>
                <w:sz w:val="28"/>
                <w:szCs w:val="28"/>
              </w:rPr>
            </w:pPr>
            <w:r w:rsidRPr="00EF4146">
              <w:rPr>
                <w:rFonts w:ascii="Times New Roman" w:hAnsi="Times New Roman" w:cs="Times New Roman"/>
                <w:sz w:val="28"/>
                <w:szCs w:val="28"/>
              </w:rPr>
              <w:t>2.3. Соціальні та освітні технології: групові тренінги, інтерактивні заняття, онлайн-платформи підтримки.</w:t>
            </w:r>
          </w:p>
        </w:tc>
        <w:tc>
          <w:tcPr>
            <w:tcW w:w="845" w:type="dxa"/>
          </w:tcPr>
          <w:p w14:paraId="67948F8F" w14:textId="77777777" w:rsidR="00EF4146" w:rsidRPr="00EF4146" w:rsidRDefault="00EF4146" w:rsidP="00EF4146">
            <w:pPr>
              <w:spacing w:line="360" w:lineRule="auto"/>
              <w:jc w:val="both"/>
              <w:rPr>
                <w:rFonts w:ascii="Times New Roman" w:hAnsi="Times New Roman" w:cs="Times New Roman"/>
                <w:caps/>
                <w:sz w:val="28"/>
                <w:szCs w:val="28"/>
              </w:rPr>
            </w:pPr>
            <w:r w:rsidRPr="00EF4146">
              <w:rPr>
                <w:rFonts w:ascii="Times New Roman" w:hAnsi="Times New Roman" w:cs="Times New Roman"/>
                <w:caps/>
                <w:sz w:val="28"/>
                <w:szCs w:val="28"/>
              </w:rPr>
              <w:t>49</w:t>
            </w:r>
          </w:p>
        </w:tc>
      </w:tr>
      <w:tr w:rsidR="00EF4146" w:rsidRPr="00EF4146" w14:paraId="071741C5" w14:textId="77777777" w:rsidTr="00EF4146">
        <w:tc>
          <w:tcPr>
            <w:tcW w:w="8784" w:type="dxa"/>
          </w:tcPr>
          <w:p w14:paraId="40461EB5" w14:textId="77777777" w:rsidR="00EF4146" w:rsidRPr="00EF4146" w:rsidRDefault="00EF4146" w:rsidP="00EF4146">
            <w:pPr>
              <w:spacing w:line="360" w:lineRule="auto"/>
              <w:jc w:val="both"/>
              <w:rPr>
                <w:rFonts w:ascii="Times New Roman" w:hAnsi="Times New Roman" w:cs="Times New Roman"/>
                <w:sz w:val="28"/>
                <w:szCs w:val="28"/>
              </w:rPr>
            </w:pPr>
            <w:r w:rsidRPr="00EF4146">
              <w:rPr>
                <w:rFonts w:ascii="Times New Roman" w:hAnsi="Times New Roman" w:cs="Times New Roman"/>
                <w:sz w:val="28"/>
                <w:szCs w:val="28"/>
              </w:rPr>
              <w:t>Висновки до розділу ІІ</w:t>
            </w:r>
          </w:p>
        </w:tc>
        <w:tc>
          <w:tcPr>
            <w:tcW w:w="845" w:type="dxa"/>
          </w:tcPr>
          <w:p w14:paraId="5D14EEBA" w14:textId="77777777" w:rsidR="00EF4146" w:rsidRPr="00EF4146" w:rsidRDefault="00EF4146" w:rsidP="00EF4146">
            <w:pPr>
              <w:spacing w:line="360" w:lineRule="auto"/>
              <w:jc w:val="both"/>
              <w:rPr>
                <w:rFonts w:ascii="Times New Roman" w:hAnsi="Times New Roman" w:cs="Times New Roman"/>
                <w:caps/>
                <w:sz w:val="28"/>
                <w:szCs w:val="28"/>
              </w:rPr>
            </w:pPr>
            <w:r w:rsidRPr="00EF4146">
              <w:rPr>
                <w:rFonts w:ascii="Times New Roman" w:hAnsi="Times New Roman" w:cs="Times New Roman"/>
                <w:caps/>
                <w:sz w:val="28"/>
                <w:szCs w:val="28"/>
              </w:rPr>
              <w:t>54</w:t>
            </w:r>
          </w:p>
        </w:tc>
      </w:tr>
      <w:tr w:rsidR="00EF4146" w:rsidRPr="00EF4146" w14:paraId="3E3EF254" w14:textId="77777777" w:rsidTr="00EF4146">
        <w:tc>
          <w:tcPr>
            <w:tcW w:w="8784" w:type="dxa"/>
          </w:tcPr>
          <w:p w14:paraId="2242E122" w14:textId="77777777" w:rsidR="00EF4146" w:rsidRPr="00EF4146" w:rsidRDefault="00EF4146" w:rsidP="00EF4146">
            <w:pPr>
              <w:spacing w:line="360" w:lineRule="auto"/>
              <w:jc w:val="both"/>
              <w:rPr>
                <w:rFonts w:ascii="Times New Roman" w:hAnsi="Times New Roman" w:cs="Times New Roman"/>
                <w:caps/>
                <w:sz w:val="28"/>
                <w:szCs w:val="28"/>
              </w:rPr>
            </w:pPr>
            <w:r w:rsidRPr="00EF4146">
              <w:rPr>
                <w:rFonts w:ascii="Times New Roman" w:hAnsi="Times New Roman" w:cs="Times New Roman"/>
                <w:caps/>
                <w:sz w:val="28"/>
                <w:szCs w:val="28"/>
              </w:rPr>
              <w:t>Розділ ІІІ Емпіричне дослідження ефективності здоров’язберігаючих технологій</w:t>
            </w:r>
          </w:p>
        </w:tc>
        <w:tc>
          <w:tcPr>
            <w:tcW w:w="845" w:type="dxa"/>
          </w:tcPr>
          <w:p w14:paraId="7AC3A286" w14:textId="77777777" w:rsidR="00EF4146" w:rsidRPr="00EF4146" w:rsidRDefault="00EF4146" w:rsidP="00EF4146">
            <w:pPr>
              <w:spacing w:line="360" w:lineRule="auto"/>
              <w:jc w:val="both"/>
              <w:rPr>
                <w:rFonts w:ascii="Times New Roman" w:hAnsi="Times New Roman" w:cs="Times New Roman"/>
                <w:caps/>
                <w:sz w:val="28"/>
                <w:szCs w:val="28"/>
              </w:rPr>
            </w:pPr>
            <w:r w:rsidRPr="00EF4146">
              <w:rPr>
                <w:rFonts w:ascii="Times New Roman" w:hAnsi="Times New Roman" w:cs="Times New Roman"/>
                <w:caps/>
                <w:sz w:val="28"/>
                <w:szCs w:val="28"/>
              </w:rPr>
              <w:t>56</w:t>
            </w:r>
          </w:p>
        </w:tc>
      </w:tr>
      <w:tr w:rsidR="00EF4146" w:rsidRPr="00EF4146" w14:paraId="3A4B493C" w14:textId="77777777" w:rsidTr="00EF4146">
        <w:tc>
          <w:tcPr>
            <w:tcW w:w="8784" w:type="dxa"/>
          </w:tcPr>
          <w:p w14:paraId="0FE35FE7" w14:textId="77777777" w:rsidR="00EF4146" w:rsidRPr="00EF4146" w:rsidRDefault="00EF4146" w:rsidP="00EF4146">
            <w:pPr>
              <w:spacing w:line="360" w:lineRule="auto"/>
              <w:jc w:val="both"/>
              <w:rPr>
                <w:rFonts w:ascii="Times New Roman" w:hAnsi="Times New Roman" w:cs="Times New Roman"/>
                <w:sz w:val="28"/>
                <w:szCs w:val="28"/>
              </w:rPr>
            </w:pPr>
            <w:r w:rsidRPr="00EF4146">
              <w:rPr>
                <w:rFonts w:ascii="Times New Roman" w:hAnsi="Times New Roman" w:cs="Times New Roman"/>
                <w:sz w:val="28"/>
                <w:szCs w:val="28"/>
              </w:rPr>
              <w:t>3.1. Організація та етапи дослідження.</w:t>
            </w:r>
          </w:p>
        </w:tc>
        <w:tc>
          <w:tcPr>
            <w:tcW w:w="845" w:type="dxa"/>
          </w:tcPr>
          <w:p w14:paraId="20E2DD2A" w14:textId="77777777" w:rsidR="00EF4146" w:rsidRPr="00EF4146" w:rsidRDefault="00EF4146" w:rsidP="00EF4146">
            <w:pPr>
              <w:spacing w:line="360" w:lineRule="auto"/>
              <w:jc w:val="both"/>
              <w:rPr>
                <w:rFonts w:ascii="Times New Roman" w:hAnsi="Times New Roman" w:cs="Times New Roman"/>
                <w:caps/>
                <w:sz w:val="28"/>
                <w:szCs w:val="28"/>
              </w:rPr>
            </w:pPr>
            <w:r w:rsidRPr="00EF4146">
              <w:rPr>
                <w:rFonts w:ascii="Times New Roman" w:hAnsi="Times New Roman" w:cs="Times New Roman"/>
                <w:caps/>
                <w:sz w:val="28"/>
                <w:szCs w:val="28"/>
              </w:rPr>
              <w:t>56</w:t>
            </w:r>
          </w:p>
        </w:tc>
      </w:tr>
      <w:tr w:rsidR="00EF4146" w:rsidRPr="00EF4146" w14:paraId="7B9AC666" w14:textId="77777777" w:rsidTr="00EF4146">
        <w:tc>
          <w:tcPr>
            <w:tcW w:w="8784" w:type="dxa"/>
          </w:tcPr>
          <w:p w14:paraId="75454661" w14:textId="77777777" w:rsidR="00EF4146" w:rsidRPr="00EF4146" w:rsidRDefault="00EF4146" w:rsidP="00EF4146">
            <w:pPr>
              <w:spacing w:line="360" w:lineRule="auto"/>
              <w:jc w:val="both"/>
              <w:rPr>
                <w:rFonts w:ascii="Times New Roman" w:hAnsi="Times New Roman" w:cs="Times New Roman"/>
                <w:sz w:val="28"/>
                <w:szCs w:val="28"/>
              </w:rPr>
            </w:pPr>
            <w:r w:rsidRPr="00EF4146">
              <w:rPr>
                <w:rFonts w:ascii="Times New Roman" w:hAnsi="Times New Roman" w:cs="Times New Roman"/>
                <w:sz w:val="28"/>
                <w:szCs w:val="28"/>
              </w:rPr>
              <w:t>3.2. Реалізація програми соціально-психологічної реабілітації із застосуванням здоров’язберігаючих технологій.</w:t>
            </w:r>
          </w:p>
        </w:tc>
        <w:tc>
          <w:tcPr>
            <w:tcW w:w="845" w:type="dxa"/>
          </w:tcPr>
          <w:p w14:paraId="7DA9F14B" w14:textId="77777777" w:rsidR="00EF4146" w:rsidRPr="00EF4146" w:rsidRDefault="00EF4146" w:rsidP="00EF4146">
            <w:pPr>
              <w:spacing w:line="360" w:lineRule="auto"/>
              <w:jc w:val="both"/>
              <w:rPr>
                <w:rFonts w:ascii="Times New Roman" w:hAnsi="Times New Roman" w:cs="Times New Roman"/>
                <w:caps/>
                <w:sz w:val="28"/>
                <w:szCs w:val="28"/>
              </w:rPr>
            </w:pPr>
            <w:r w:rsidRPr="00EF4146">
              <w:rPr>
                <w:rFonts w:ascii="Times New Roman" w:hAnsi="Times New Roman" w:cs="Times New Roman"/>
                <w:caps/>
                <w:sz w:val="28"/>
                <w:szCs w:val="28"/>
              </w:rPr>
              <w:t>62</w:t>
            </w:r>
          </w:p>
        </w:tc>
      </w:tr>
      <w:tr w:rsidR="00EF4146" w:rsidRPr="00EF4146" w14:paraId="2B5666BC" w14:textId="77777777" w:rsidTr="00EF4146">
        <w:tc>
          <w:tcPr>
            <w:tcW w:w="8784" w:type="dxa"/>
          </w:tcPr>
          <w:p w14:paraId="7BBA3681" w14:textId="77777777" w:rsidR="00EF4146" w:rsidRPr="00EF4146" w:rsidRDefault="00EF4146" w:rsidP="00EF4146">
            <w:pPr>
              <w:spacing w:line="360" w:lineRule="auto"/>
              <w:jc w:val="both"/>
              <w:rPr>
                <w:rFonts w:ascii="Times New Roman" w:hAnsi="Times New Roman" w:cs="Times New Roman"/>
                <w:sz w:val="28"/>
                <w:szCs w:val="28"/>
              </w:rPr>
            </w:pPr>
            <w:r w:rsidRPr="00EF4146">
              <w:rPr>
                <w:rFonts w:ascii="Times New Roman" w:hAnsi="Times New Roman" w:cs="Times New Roman"/>
                <w:sz w:val="28"/>
                <w:szCs w:val="28"/>
              </w:rPr>
              <w:t>3.3. Аналіз результатів: порівняння контрольної та експериментальної групи</w:t>
            </w:r>
          </w:p>
        </w:tc>
        <w:tc>
          <w:tcPr>
            <w:tcW w:w="845" w:type="dxa"/>
          </w:tcPr>
          <w:p w14:paraId="31C9F205" w14:textId="77777777" w:rsidR="00EF4146" w:rsidRPr="00EF4146" w:rsidRDefault="00EF4146" w:rsidP="00EF4146">
            <w:pPr>
              <w:spacing w:line="360" w:lineRule="auto"/>
              <w:jc w:val="both"/>
              <w:rPr>
                <w:rFonts w:ascii="Times New Roman" w:hAnsi="Times New Roman" w:cs="Times New Roman"/>
                <w:caps/>
                <w:sz w:val="28"/>
                <w:szCs w:val="28"/>
              </w:rPr>
            </w:pPr>
            <w:r w:rsidRPr="00EF4146">
              <w:rPr>
                <w:rFonts w:ascii="Times New Roman" w:hAnsi="Times New Roman" w:cs="Times New Roman"/>
                <w:caps/>
                <w:sz w:val="28"/>
                <w:szCs w:val="28"/>
              </w:rPr>
              <w:t>69</w:t>
            </w:r>
          </w:p>
        </w:tc>
      </w:tr>
      <w:tr w:rsidR="00EF4146" w:rsidRPr="00EF4146" w14:paraId="30201F9D" w14:textId="77777777" w:rsidTr="00EF4146">
        <w:tc>
          <w:tcPr>
            <w:tcW w:w="8784" w:type="dxa"/>
          </w:tcPr>
          <w:p w14:paraId="2CB007A0" w14:textId="77777777" w:rsidR="00EF4146" w:rsidRPr="00EF4146" w:rsidRDefault="00EF4146" w:rsidP="00EF4146">
            <w:pPr>
              <w:spacing w:line="360" w:lineRule="auto"/>
              <w:jc w:val="both"/>
              <w:rPr>
                <w:rFonts w:ascii="Times New Roman" w:hAnsi="Times New Roman" w:cs="Times New Roman"/>
                <w:sz w:val="28"/>
                <w:szCs w:val="28"/>
              </w:rPr>
            </w:pPr>
            <w:r w:rsidRPr="00EF4146">
              <w:rPr>
                <w:rFonts w:ascii="Times New Roman" w:hAnsi="Times New Roman" w:cs="Times New Roman"/>
                <w:sz w:val="28"/>
                <w:szCs w:val="28"/>
              </w:rPr>
              <w:t xml:space="preserve">3.4. Методичні рекомендації щодо впровадження програми </w:t>
            </w:r>
            <w:r w:rsidRPr="00EF4146">
              <w:rPr>
                <w:rFonts w:ascii="Times New Roman" w:hAnsi="Times New Roman" w:cs="Times New Roman"/>
                <w:sz w:val="28"/>
                <w:szCs w:val="28"/>
              </w:rPr>
              <w:lastRenderedPageBreak/>
              <w:t>соціально</w:t>
            </w:r>
            <w:r w:rsidRPr="00EF4146">
              <w:rPr>
                <w:rFonts w:ascii="Times New Roman" w:hAnsi="Times New Roman" w:cs="Times New Roman"/>
                <w:sz w:val="28"/>
                <w:szCs w:val="28"/>
              </w:rPr>
              <w:noBreakHyphen/>
              <w:t>психологічної реабілітації підлітків із застосуванням здоров’язберігаючих технологій</w:t>
            </w:r>
          </w:p>
        </w:tc>
        <w:tc>
          <w:tcPr>
            <w:tcW w:w="845" w:type="dxa"/>
          </w:tcPr>
          <w:p w14:paraId="782149FB" w14:textId="77777777" w:rsidR="00EF4146" w:rsidRPr="00EF4146" w:rsidRDefault="00EF4146" w:rsidP="00EF4146">
            <w:pPr>
              <w:spacing w:line="360" w:lineRule="auto"/>
              <w:jc w:val="both"/>
              <w:rPr>
                <w:rFonts w:ascii="Times New Roman" w:hAnsi="Times New Roman" w:cs="Times New Roman"/>
                <w:caps/>
                <w:sz w:val="28"/>
                <w:szCs w:val="28"/>
              </w:rPr>
            </w:pPr>
            <w:r w:rsidRPr="00EF4146">
              <w:rPr>
                <w:rFonts w:ascii="Times New Roman" w:hAnsi="Times New Roman" w:cs="Times New Roman"/>
                <w:caps/>
                <w:sz w:val="28"/>
                <w:szCs w:val="28"/>
              </w:rPr>
              <w:lastRenderedPageBreak/>
              <w:t>69</w:t>
            </w:r>
          </w:p>
        </w:tc>
      </w:tr>
      <w:tr w:rsidR="00EF4146" w:rsidRPr="00EF4146" w14:paraId="3FC97BD0" w14:textId="77777777" w:rsidTr="00EF4146">
        <w:tc>
          <w:tcPr>
            <w:tcW w:w="8784" w:type="dxa"/>
          </w:tcPr>
          <w:p w14:paraId="5B69A692" w14:textId="77777777" w:rsidR="00EF4146" w:rsidRPr="00EF4146" w:rsidRDefault="00EF4146" w:rsidP="00EF4146">
            <w:pPr>
              <w:spacing w:line="360" w:lineRule="auto"/>
              <w:jc w:val="both"/>
              <w:rPr>
                <w:rFonts w:ascii="Times New Roman" w:hAnsi="Times New Roman" w:cs="Times New Roman"/>
                <w:sz w:val="28"/>
                <w:szCs w:val="28"/>
              </w:rPr>
            </w:pPr>
            <w:r w:rsidRPr="00EF4146">
              <w:rPr>
                <w:rFonts w:ascii="Times New Roman" w:hAnsi="Times New Roman" w:cs="Times New Roman"/>
                <w:sz w:val="28"/>
                <w:szCs w:val="28"/>
              </w:rPr>
              <w:lastRenderedPageBreak/>
              <w:t>Висновки до розділу ІІІ</w:t>
            </w:r>
          </w:p>
        </w:tc>
        <w:tc>
          <w:tcPr>
            <w:tcW w:w="845" w:type="dxa"/>
          </w:tcPr>
          <w:p w14:paraId="7F281563" w14:textId="77777777" w:rsidR="00EF4146" w:rsidRPr="00EF4146" w:rsidRDefault="00EF4146" w:rsidP="00EF4146">
            <w:pPr>
              <w:spacing w:line="360" w:lineRule="auto"/>
              <w:jc w:val="both"/>
              <w:rPr>
                <w:rFonts w:ascii="Times New Roman" w:hAnsi="Times New Roman" w:cs="Times New Roman"/>
                <w:caps/>
                <w:sz w:val="28"/>
                <w:szCs w:val="28"/>
              </w:rPr>
            </w:pPr>
            <w:r w:rsidRPr="00EF4146">
              <w:rPr>
                <w:rFonts w:ascii="Times New Roman" w:hAnsi="Times New Roman" w:cs="Times New Roman"/>
                <w:caps/>
                <w:sz w:val="28"/>
                <w:szCs w:val="28"/>
              </w:rPr>
              <w:t>79</w:t>
            </w:r>
          </w:p>
        </w:tc>
      </w:tr>
      <w:tr w:rsidR="00EF4146" w:rsidRPr="00EF4146" w14:paraId="7168FDE6" w14:textId="77777777" w:rsidTr="00EF4146">
        <w:tc>
          <w:tcPr>
            <w:tcW w:w="8784" w:type="dxa"/>
          </w:tcPr>
          <w:p w14:paraId="2F9FB65A" w14:textId="77777777" w:rsidR="00EF4146" w:rsidRPr="00EF4146" w:rsidRDefault="00EF4146" w:rsidP="00EF4146">
            <w:pPr>
              <w:spacing w:line="360" w:lineRule="auto"/>
              <w:jc w:val="both"/>
              <w:rPr>
                <w:rFonts w:ascii="Times New Roman" w:hAnsi="Times New Roman" w:cs="Times New Roman"/>
                <w:caps/>
                <w:sz w:val="28"/>
                <w:szCs w:val="28"/>
              </w:rPr>
            </w:pPr>
            <w:r w:rsidRPr="00EF4146">
              <w:rPr>
                <w:rFonts w:ascii="Times New Roman" w:hAnsi="Times New Roman" w:cs="Times New Roman"/>
                <w:caps/>
                <w:sz w:val="28"/>
                <w:szCs w:val="28"/>
              </w:rPr>
              <w:t>Висновки</w:t>
            </w:r>
          </w:p>
        </w:tc>
        <w:tc>
          <w:tcPr>
            <w:tcW w:w="845" w:type="dxa"/>
          </w:tcPr>
          <w:p w14:paraId="1D2361BB" w14:textId="77777777" w:rsidR="00EF4146" w:rsidRPr="00EF4146" w:rsidRDefault="00EF4146" w:rsidP="00EF4146">
            <w:pPr>
              <w:spacing w:line="360" w:lineRule="auto"/>
              <w:jc w:val="both"/>
              <w:rPr>
                <w:rFonts w:ascii="Times New Roman" w:hAnsi="Times New Roman" w:cs="Times New Roman"/>
                <w:caps/>
                <w:sz w:val="28"/>
                <w:szCs w:val="28"/>
              </w:rPr>
            </w:pPr>
            <w:r w:rsidRPr="00EF4146">
              <w:rPr>
                <w:rFonts w:ascii="Times New Roman" w:hAnsi="Times New Roman" w:cs="Times New Roman"/>
                <w:caps/>
                <w:sz w:val="28"/>
                <w:szCs w:val="28"/>
              </w:rPr>
              <w:t>81</w:t>
            </w:r>
          </w:p>
        </w:tc>
      </w:tr>
      <w:tr w:rsidR="00EF4146" w:rsidRPr="00EF4146" w14:paraId="5C1C27AB" w14:textId="77777777" w:rsidTr="00EF4146">
        <w:tc>
          <w:tcPr>
            <w:tcW w:w="8784" w:type="dxa"/>
          </w:tcPr>
          <w:p w14:paraId="63E15EE2" w14:textId="77777777" w:rsidR="00EF4146" w:rsidRPr="00EF4146" w:rsidRDefault="00EF4146" w:rsidP="00EF4146">
            <w:pPr>
              <w:spacing w:line="360" w:lineRule="auto"/>
              <w:jc w:val="both"/>
              <w:rPr>
                <w:rFonts w:ascii="Times New Roman" w:hAnsi="Times New Roman" w:cs="Times New Roman"/>
                <w:caps/>
                <w:sz w:val="28"/>
                <w:szCs w:val="28"/>
              </w:rPr>
            </w:pPr>
            <w:r w:rsidRPr="00EF4146">
              <w:rPr>
                <w:rFonts w:ascii="Times New Roman" w:hAnsi="Times New Roman" w:cs="Times New Roman"/>
                <w:caps/>
                <w:sz w:val="28"/>
                <w:szCs w:val="28"/>
              </w:rPr>
              <w:t>Список використаних джерел та літератури</w:t>
            </w:r>
          </w:p>
        </w:tc>
        <w:tc>
          <w:tcPr>
            <w:tcW w:w="845" w:type="dxa"/>
          </w:tcPr>
          <w:p w14:paraId="5801E788" w14:textId="77777777" w:rsidR="00EF4146" w:rsidRPr="00EF4146" w:rsidRDefault="00EF4146" w:rsidP="00EF4146">
            <w:pPr>
              <w:spacing w:line="360" w:lineRule="auto"/>
              <w:jc w:val="both"/>
              <w:rPr>
                <w:rFonts w:ascii="Times New Roman" w:hAnsi="Times New Roman" w:cs="Times New Roman"/>
                <w:caps/>
                <w:sz w:val="28"/>
                <w:szCs w:val="28"/>
              </w:rPr>
            </w:pPr>
            <w:r w:rsidRPr="00EF4146">
              <w:rPr>
                <w:rFonts w:ascii="Times New Roman" w:hAnsi="Times New Roman" w:cs="Times New Roman"/>
                <w:caps/>
                <w:sz w:val="28"/>
                <w:szCs w:val="28"/>
              </w:rPr>
              <w:t>83</w:t>
            </w:r>
          </w:p>
        </w:tc>
      </w:tr>
      <w:tr w:rsidR="00EF4146" w:rsidRPr="00EF4146" w14:paraId="593226AF" w14:textId="77777777" w:rsidTr="00EF4146">
        <w:tc>
          <w:tcPr>
            <w:tcW w:w="8784" w:type="dxa"/>
          </w:tcPr>
          <w:p w14:paraId="3F2AAE1A" w14:textId="77777777" w:rsidR="00EF4146" w:rsidRPr="00EF4146" w:rsidRDefault="00EF4146" w:rsidP="00EF4146">
            <w:pPr>
              <w:spacing w:line="360" w:lineRule="auto"/>
              <w:jc w:val="both"/>
              <w:rPr>
                <w:rFonts w:ascii="Times New Roman" w:hAnsi="Times New Roman" w:cs="Times New Roman"/>
                <w:caps/>
                <w:sz w:val="28"/>
                <w:szCs w:val="28"/>
              </w:rPr>
            </w:pPr>
            <w:r w:rsidRPr="00EF4146">
              <w:rPr>
                <w:rFonts w:ascii="Times New Roman" w:hAnsi="Times New Roman" w:cs="Times New Roman"/>
                <w:caps/>
                <w:sz w:val="28"/>
                <w:szCs w:val="28"/>
              </w:rPr>
              <w:t>Додатки</w:t>
            </w:r>
          </w:p>
        </w:tc>
        <w:tc>
          <w:tcPr>
            <w:tcW w:w="845" w:type="dxa"/>
          </w:tcPr>
          <w:p w14:paraId="6365F342" w14:textId="77777777" w:rsidR="00EF4146" w:rsidRPr="00EF4146" w:rsidRDefault="00EF4146" w:rsidP="00EF4146">
            <w:pPr>
              <w:spacing w:line="360" w:lineRule="auto"/>
              <w:jc w:val="both"/>
              <w:rPr>
                <w:rFonts w:ascii="Times New Roman" w:hAnsi="Times New Roman" w:cs="Times New Roman"/>
                <w:caps/>
                <w:sz w:val="28"/>
                <w:szCs w:val="28"/>
              </w:rPr>
            </w:pPr>
            <w:r w:rsidRPr="00EF4146">
              <w:rPr>
                <w:rFonts w:ascii="Times New Roman" w:hAnsi="Times New Roman" w:cs="Times New Roman"/>
                <w:caps/>
                <w:sz w:val="28"/>
                <w:szCs w:val="28"/>
              </w:rPr>
              <w:t>87</w:t>
            </w:r>
          </w:p>
        </w:tc>
      </w:tr>
    </w:tbl>
    <w:p w14:paraId="3C93D6E8" w14:textId="4FD7745B" w:rsidR="00EC3337" w:rsidRPr="00556482" w:rsidRDefault="00EC3337" w:rsidP="00556482">
      <w:pPr>
        <w:spacing w:after="0" w:line="360" w:lineRule="auto"/>
        <w:jc w:val="both"/>
        <w:rPr>
          <w:rFonts w:ascii="Times New Roman" w:hAnsi="Times New Roman" w:cs="Times New Roman"/>
          <w:b/>
          <w:bCs/>
          <w:caps/>
          <w:sz w:val="28"/>
          <w:szCs w:val="28"/>
        </w:rPr>
      </w:pPr>
    </w:p>
    <w:p w14:paraId="477A6930" w14:textId="77777777" w:rsidR="00AC1E53" w:rsidRDefault="00AC1E53" w:rsidP="00EC3337">
      <w:pPr>
        <w:spacing w:after="0" w:line="360" w:lineRule="auto"/>
        <w:ind w:firstLine="709"/>
        <w:jc w:val="both"/>
        <w:rPr>
          <w:rFonts w:ascii="Times New Roman" w:hAnsi="Times New Roman" w:cs="Times New Roman"/>
          <w:sz w:val="28"/>
          <w:szCs w:val="28"/>
        </w:rPr>
      </w:pPr>
    </w:p>
    <w:p w14:paraId="144AFE3E" w14:textId="77777777" w:rsidR="00EC3337" w:rsidRDefault="00EC3337" w:rsidP="00EC3337">
      <w:pPr>
        <w:spacing w:after="0" w:line="360" w:lineRule="auto"/>
        <w:ind w:firstLine="709"/>
        <w:jc w:val="both"/>
        <w:rPr>
          <w:rFonts w:ascii="Times New Roman" w:hAnsi="Times New Roman" w:cs="Times New Roman"/>
          <w:sz w:val="28"/>
          <w:szCs w:val="28"/>
        </w:rPr>
      </w:pPr>
    </w:p>
    <w:p w14:paraId="0403073A" w14:textId="77777777" w:rsidR="00EC3337" w:rsidRDefault="00EC3337" w:rsidP="00EC3337">
      <w:pPr>
        <w:spacing w:after="0" w:line="360" w:lineRule="auto"/>
        <w:ind w:firstLine="709"/>
        <w:jc w:val="both"/>
        <w:rPr>
          <w:rFonts w:ascii="Times New Roman" w:hAnsi="Times New Roman" w:cs="Times New Roman"/>
          <w:sz w:val="28"/>
          <w:szCs w:val="28"/>
        </w:rPr>
      </w:pPr>
    </w:p>
    <w:p w14:paraId="3BE2CD2B" w14:textId="77777777" w:rsidR="00EC3337" w:rsidRDefault="00EC3337" w:rsidP="00EC3337">
      <w:pPr>
        <w:spacing w:after="0" w:line="360" w:lineRule="auto"/>
        <w:ind w:firstLine="709"/>
        <w:jc w:val="both"/>
        <w:rPr>
          <w:rFonts w:ascii="Times New Roman" w:hAnsi="Times New Roman" w:cs="Times New Roman"/>
          <w:sz w:val="28"/>
          <w:szCs w:val="28"/>
        </w:rPr>
      </w:pPr>
    </w:p>
    <w:p w14:paraId="3627DD22" w14:textId="77777777" w:rsidR="00EC3337" w:rsidRDefault="00EC3337" w:rsidP="00EC3337">
      <w:pPr>
        <w:spacing w:after="0" w:line="360" w:lineRule="auto"/>
        <w:ind w:firstLine="709"/>
        <w:jc w:val="both"/>
        <w:rPr>
          <w:rFonts w:ascii="Times New Roman" w:hAnsi="Times New Roman" w:cs="Times New Roman"/>
          <w:sz w:val="28"/>
          <w:szCs w:val="28"/>
        </w:rPr>
      </w:pPr>
    </w:p>
    <w:p w14:paraId="6D4EA2C2" w14:textId="77777777" w:rsidR="00EC3337" w:rsidRDefault="00EC3337" w:rsidP="00EC3337">
      <w:pPr>
        <w:spacing w:after="0" w:line="360" w:lineRule="auto"/>
        <w:ind w:firstLine="709"/>
        <w:jc w:val="both"/>
        <w:rPr>
          <w:rFonts w:ascii="Times New Roman" w:hAnsi="Times New Roman" w:cs="Times New Roman"/>
          <w:sz w:val="28"/>
          <w:szCs w:val="28"/>
        </w:rPr>
      </w:pPr>
    </w:p>
    <w:p w14:paraId="771C3966" w14:textId="77777777" w:rsidR="00EC3337" w:rsidRDefault="00EC3337" w:rsidP="00EC3337">
      <w:pPr>
        <w:spacing w:after="0" w:line="360" w:lineRule="auto"/>
        <w:ind w:firstLine="709"/>
        <w:jc w:val="both"/>
        <w:rPr>
          <w:rFonts w:ascii="Times New Roman" w:hAnsi="Times New Roman" w:cs="Times New Roman"/>
          <w:sz w:val="28"/>
          <w:szCs w:val="28"/>
        </w:rPr>
      </w:pPr>
    </w:p>
    <w:p w14:paraId="0987FAB1" w14:textId="77777777" w:rsidR="00EC3337" w:rsidRDefault="00EC3337" w:rsidP="00EC3337">
      <w:pPr>
        <w:spacing w:after="0" w:line="360" w:lineRule="auto"/>
        <w:ind w:firstLine="709"/>
        <w:jc w:val="both"/>
        <w:rPr>
          <w:rFonts w:ascii="Times New Roman" w:hAnsi="Times New Roman" w:cs="Times New Roman"/>
          <w:sz w:val="28"/>
          <w:szCs w:val="28"/>
        </w:rPr>
      </w:pPr>
    </w:p>
    <w:p w14:paraId="31FEAE67" w14:textId="77777777" w:rsidR="00EC3337" w:rsidRDefault="00EC3337" w:rsidP="00EC3337">
      <w:pPr>
        <w:spacing w:after="0" w:line="360" w:lineRule="auto"/>
        <w:ind w:firstLine="709"/>
        <w:jc w:val="both"/>
        <w:rPr>
          <w:rFonts w:ascii="Times New Roman" w:hAnsi="Times New Roman" w:cs="Times New Roman"/>
          <w:sz w:val="28"/>
          <w:szCs w:val="28"/>
        </w:rPr>
      </w:pPr>
    </w:p>
    <w:p w14:paraId="4018BEBA" w14:textId="77777777" w:rsidR="00EC3337" w:rsidRDefault="00EC3337" w:rsidP="00EC3337">
      <w:pPr>
        <w:spacing w:after="0" w:line="360" w:lineRule="auto"/>
        <w:ind w:firstLine="709"/>
        <w:jc w:val="both"/>
        <w:rPr>
          <w:rFonts w:ascii="Times New Roman" w:hAnsi="Times New Roman" w:cs="Times New Roman"/>
          <w:sz w:val="28"/>
          <w:szCs w:val="28"/>
        </w:rPr>
      </w:pPr>
    </w:p>
    <w:p w14:paraId="5E478E5C" w14:textId="77777777" w:rsidR="00EC3337" w:rsidRDefault="00EC3337" w:rsidP="00EC3337">
      <w:pPr>
        <w:spacing w:after="0" w:line="360" w:lineRule="auto"/>
        <w:ind w:firstLine="709"/>
        <w:jc w:val="both"/>
        <w:rPr>
          <w:rFonts w:ascii="Times New Roman" w:hAnsi="Times New Roman" w:cs="Times New Roman"/>
          <w:sz w:val="28"/>
          <w:szCs w:val="28"/>
        </w:rPr>
      </w:pPr>
    </w:p>
    <w:p w14:paraId="33ACF481" w14:textId="77777777" w:rsidR="00EC3337" w:rsidRDefault="00EC3337" w:rsidP="00EC3337">
      <w:pPr>
        <w:spacing w:after="0" w:line="360" w:lineRule="auto"/>
        <w:ind w:firstLine="709"/>
        <w:jc w:val="both"/>
        <w:rPr>
          <w:rFonts w:ascii="Times New Roman" w:hAnsi="Times New Roman" w:cs="Times New Roman"/>
          <w:sz w:val="28"/>
          <w:szCs w:val="28"/>
        </w:rPr>
      </w:pPr>
    </w:p>
    <w:p w14:paraId="0AFB1C4F" w14:textId="77777777" w:rsidR="00EC3337" w:rsidRDefault="00EC3337" w:rsidP="00EC3337">
      <w:pPr>
        <w:spacing w:after="0" w:line="360" w:lineRule="auto"/>
        <w:ind w:firstLine="709"/>
        <w:jc w:val="both"/>
        <w:rPr>
          <w:rFonts w:ascii="Times New Roman" w:hAnsi="Times New Roman" w:cs="Times New Roman"/>
          <w:sz w:val="28"/>
          <w:szCs w:val="28"/>
        </w:rPr>
      </w:pPr>
    </w:p>
    <w:p w14:paraId="7E546DC2" w14:textId="77777777" w:rsidR="00EC3337" w:rsidRDefault="00EC3337" w:rsidP="00EC3337">
      <w:pPr>
        <w:spacing w:after="0" w:line="360" w:lineRule="auto"/>
        <w:ind w:firstLine="709"/>
        <w:jc w:val="both"/>
        <w:rPr>
          <w:rFonts w:ascii="Times New Roman" w:hAnsi="Times New Roman" w:cs="Times New Roman"/>
          <w:sz w:val="28"/>
          <w:szCs w:val="28"/>
        </w:rPr>
      </w:pPr>
    </w:p>
    <w:p w14:paraId="0E9092F6" w14:textId="77777777" w:rsidR="00EC3337" w:rsidRDefault="00EC3337" w:rsidP="00EC3337">
      <w:pPr>
        <w:spacing w:after="0" w:line="360" w:lineRule="auto"/>
        <w:ind w:firstLine="709"/>
        <w:jc w:val="both"/>
        <w:rPr>
          <w:rFonts w:ascii="Times New Roman" w:hAnsi="Times New Roman" w:cs="Times New Roman"/>
          <w:sz w:val="28"/>
          <w:szCs w:val="28"/>
        </w:rPr>
      </w:pPr>
    </w:p>
    <w:p w14:paraId="747B985E" w14:textId="77777777" w:rsidR="00EC3337" w:rsidRDefault="00EC3337" w:rsidP="00EC3337">
      <w:pPr>
        <w:spacing w:after="0" w:line="360" w:lineRule="auto"/>
        <w:ind w:firstLine="709"/>
        <w:jc w:val="both"/>
        <w:rPr>
          <w:rFonts w:ascii="Times New Roman" w:hAnsi="Times New Roman" w:cs="Times New Roman"/>
          <w:sz w:val="28"/>
          <w:szCs w:val="28"/>
        </w:rPr>
      </w:pPr>
    </w:p>
    <w:p w14:paraId="11643351" w14:textId="77777777" w:rsidR="00EC3337" w:rsidRDefault="00EC3337" w:rsidP="00EC3337">
      <w:pPr>
        <w:spacing w:after="0" w:line="360" w:lineRule="auto"/>
        <w:ind w:firstLine="709"/>
        <w:jc w:val="both"/>
        <w:rPr>
          <w:rFonts w:ascii="Times New Roman" w:hAnsi="Times New Roman" w:cs="Times New Roman"/>
          <w:sz w:val="28"/>
          <w:szCs w:val="28"/>
        </w:rPr>
      </w:pPr>
    </w:p>
    <w:p w14:paraId="513259C1" w14:textId="77777777" w:rsidR="00EC3337" w:rsidRDefault="00EC3337" w:rsidP="00EC3337">
      <w:pPr>
        <w:spacing w:after="0" w:line="360" w:lineRule="auto"/>
        <w:ind w:firstLine="709"/>
        <w:jc w:val="both"/>
        <w:rPr>
          <w:rFonts w:ascii="Times New Roman" w:hAnsi="Times New Roman" w:cs="Times New Roman"/>
          <w:sz w:val="28"/>
          <w:szCs w:val="28"/>
        </w:rPr>
      </w:pPr>
    </w:p>
    <w:p w14:paraId="7F96B749" w14:textId="77777777" w:rsidR="00EC3337" w:rsidRDefault="00EC3337" w:rsidP="00EC3337">
      <w:pPr>
        <w:spacing w:after="0" w:line="360" w:lineRule="auto"/>
        <w:ind w:firstLine="709"/>
        <w:jc w:val="both"/>
        <w:rPr>
          <w:rFonts w:ascii="Times New Roman" w:hAnsi="Times New Roman" w:cs="Times New Roman"/>
          <w:sz w:val="28"/>
          <w:szCs w:val="28"/>
        </w:rPr>
      </w:pPr>
    </w:p>
    <w:p w14:paraId="78CF2DD9" w14:textId="77777777" w:rsidR="00EC3337" w:rsidRDefault="00EC3337" w:rsidP="00EC3337">
      <w:pPr>
        <w:spacing w:after="0" w:line="360" w:lineRule="auto"/>
        <w:ind w:firstLine="709"/>
        <w:jc w:val="both"/>
        <w:rPr>
          <w:rFonts w:ascii="Times New Roman" w:hAnsi="Times New Roman" w:cs="Times New Roman"/>
          <w:sz w:val="28"/>
          <w:szCs w:val="28"/>
        </w:rPr>
      </w:pPr>
    </w:p>
    <w:p w14:paraId="1ED6E9FB" w14:textId="77777777" w:rsidR="00EC3337" w:rsidRDefault="00EC3337" w:rsidP="00EC3337">
      <w:pPr>
        <w:spacing w:after="0" w:line="360" w:lineRule="auto"/>
        <w:ind w:firstLine="709"/>
        <w:jc w:val="both"/>
        <w:rPr>
          <w:rFonts w:ascii="Times New Roman" w:hAnsi="Times New Roman" w:cs="Times New Roman"/>
          <w:sz w:val="28"/>
          <w:szCs w:val="28"/>
        </w:rPr>
      </w:pPr>
    </w:p>
    <w:p w14:paraId="2E9BA8B6" w14:textId="77777777" w:rsidR="00EC3337" w:rsidRDefault="00EC3337" w:rsidP="00EC3337">
      <w:pPr>
        <w:spacing w:after="0" w:line="360" w:lineRule="auto"/>
        <w:ind w:firstLine="709"/>
        <w:jc w:val="both"/>
        <w:rPr>
          <w:rFonts w:ascii="Times New Roman" w:hAnsi="Times New Roman" w:cs="Times New Roman"/>
          <w:sz w:val="28"/>
          <w:szCs w:val="28"/>
        </w:rPr>
      </w:pPr>
    </w:p>
    <w:p w14:paraId="02C30B0F" w14:textId="77777777" w:rsidR="00963D16" w:rsidRDefault="00963D16" w:rsidP="00EC3337">
      <w:pPr>
        <w:spacing w:after="0" w:line="360" w:lineRule="auto"/>
        <w:ind w:firstLine="709"/>
        <w:jc w:val="both"/>
        <w:rPr>
          <w:rFonts w:ascii="Times New Roman" w:hAnsi="Times New Roman" w:cs="Times New Roman"/>
          <w:sz w:val="28"/>
          <w:szCs w:val="28"/>
        </w:rPr>
      </w:pPr>
    </w:p>
    <w:p w14:paraId="058AF143" w14:textId="77777777" w:rsidR="00963D16" w:rsidRDefault="00963D16" w:rsidP="00EC3337">
      <w:pPr>
        <w:spacing w:after="0" w:line="360" w:lineRule="auto"/>
        <w:ind w:firstLine="709"/>
        <w:jc w:val="both"/>
        <w:rPr>
          <w:rFonts w:ascii="Times New Roman" w:hAnsi="Times New Roman" w:cs="Times New Roman"/>
          <w:sz w:val="28"/>
          <w:szCs w:val="28"/>
        </w:rPr>
      </w:pPr>
    </w:p>
    <w:p w14:paraId="0D507ED2" w14:textId="77777777" w:rsidR="00963D16" w:rsidRDefault="00963D16" w:rsidP="00EC3337">
      <w:pPr>
        <w:spacing w:after="0" w:line="360" w:lineRule="auto"/>
        <w:ind w:firstLine="709"/>
        <w:jc w:val="both"/>
        <w:rPr>
          <w:rFonts w:ascii="Times New Roman" w:hAnsi="Times New Roman" w:cs="Times New Roman"/>
          <w:sz w:val="28"/>
          <w:szCs w:val="28"/>
        </w:rPr>
      </w:pPr>
    </w:p>
    <w:p w14:paraId="32613950" w14:textId="54DFECF8" w:rsidR="00EC3337" w:rsidRPr="00E35E3D" w:rsidRDefault="00EC3337" w:rsidP="00E35E3D">
      <w:pPr>
        <w:spacing w:after="0" w:line="360" w:lineRule="auto"/>
        <w:ind w:firstLine="709"/>
        <w:jc w:val="center"/>
        <w:rPr>
          <w:rFonts w:ascii="Times New Roman" w:hAnsi="Times New Roman" w:cs="Times New Roman"/>
          <w:b/>
          <w:bCs/>
          <w:caps/>
          <w:sz w:val="28"/>
          <w:szCs w:val="28"/>
        </w:rPr>
      </w:pPr>
      <w:r w:rsidRPr="00E35E3D">
        <w:rPr>
          <w:rFonts w:ascii="Times New Roman" w:hAnsi="Times New Roman" w:cs="Times New Roman"/>
          <w:b/>
          <w:bCs/>
          <w:caps/>
          <w:sz w:val="28"/>
          <w:szCs w:val="28"/>
        </w:rPr>
        <w:t>Вступ</w:t>
      </w:r>
    </w:p>
    <w:p w14:paraId="2E08A841" w14:textId="54C73F6A" w:rsidR="00E35E3D" w:rsidRPr="00E35E3D" w:rsidRDefault="00E35E3D" w:rsidP="00E35E3D">
      <w:pPr>
        <w:spacing w:after="0" w:line="360" w:lineRule="auto"/>
        <w:ind w:firstLine="709"/>
        <w:jc w:val="both"/>
        <w:rPr>
          <w:rFonts w:ascii="Times New Roman" w:hAnsi="Times New Roman" w:cs="Times New Roman"/>
          <w:sz w:val="28"/>
          <w:szCs w:val="28"/>
        </w:rPr>
      </w:pPr>
      <w:r w:rsidRPr="00E35E3D">
        <w:rPr>
          <w:rFonts w:ascii="Times New Roman" w:hAnsi="Times New Roman" w:cs="Times New Roman"/>
          <w:b/>
          <w:bCs/>
          <w:sz w:val="28"/>
          <w:szCs w:val="28"/>
        </w:rPr>
        <w:t>Актуальність дослідження</w:t>
      </w:r>
      <w:r w:rsidRPr="00E35E3D">
        <w:rPr>
          <w:rFonts w:ascii="Times New Roman" w:hAnsi="Times New Roman" w:cs="Times New Roman"/>
          <w:sz w:val="28"/>
          <w:szCs w:val="28"/>
        </w:rPr>
        <w:t xml:space="preserve"> визначається комплексом соціальних, психологічних та педагогічних чинників, що зумовлюють необхідність створення ефективних механізмів підтримки молодого покоління в умовах кризових викликів. Воєнні події супроводжуються високим рівнем психоемоційного навантаження, що проявляється у підлітків у вигляді тривожності, страху, втрати відчуття безпеки та соціальної стабільності. Ці фактори негативно впливають на процеси особистісного становлення, формування ціннісних орієнтацій та соціальних навичок, що робить реабілітаційні заходи особливо актуальними.</w:t>
      </w:r>
    </w:p>
    <w:p w14:paraId="1D2B8AED" w14:textId="77777777" w:rsidR="00E35E3D" w:rsidRPr="00E35E3D" w:rsidRDefault="00E35E3D" w:rsidP="00E35E3D">
      <w:pPr>
        <w:spacing w:after="0" w:line="360" w:lineRule="auto"/>
        <w:ind w:firstLine="709"/>
        <w:jc w:val="both"/>
        <w:rPr>
          <w:rFonts w:ascii="Times New Roman" w:hAnsi="Times New Roman" w:cs="Times New Roman"/>
          <w:sz w:val="28"/>
          <w:szCs w:val="28"/>
        </w:rPr>
      </w:pPr>
      <w:r w:rsidRPr="00E35E3D">
        <w:rPr>
          <w:rFonts w:ascii="Times New Roman" w:hAnsi="Times New Roman" w:cs="Times New Roman"/>
          <w:sz w:val="28"/>
          <w:szCs w:val="28"/>
        </w:rPr>
        <w:t>Підлітковий вік є сенситивним періодом розвитку, коли відбувається інтенсивне формування світогляду, самосвідомості та соціальної ідентичності. Травматичні переживання, спричинені війною, можуть призвести до деформації особистісного розвитку, соціальної дезадаптації та довготривалих психологічних наслідків. Саме тому застосування здоров’язберігаючих технологій у процесі соціально</w:t>
      </w:r>
      <w:r w:rsidRPr="00E35E3D">
        <w:rPr>
          <w:rFonts w:ascii="Times New Roman" w:hAnsi="Times New Roman" w:cs="Times New Roman"/>
          <w:sz w:val="28"/>
          <w:szCs w:val="28"/>
        </w:rPr>
        <w:noBreakHyphen/>
        <w:t>психологічної реабілітації набуває особливого значення, адже вони поєднують фізичні, психоемоційні та соціальні ресурси, сприяють зниженню рівня стресу, розвитку навичок саморегуляції та підтримці загального здоров’я.</w:t>
      </w:r>
    </w:p>
    <w:p w14:paraId="2A7D5A40" w14:textId="77777777" w:rsidR="00E35E3D" w:rsidRPr="00E35E3D" w:rsidRDefault="00E35E3D" w:rsidP="00E35E3D">
      <w:pPr>
        <w:spacing w:after="0" w:line="360" w:lineRule="auto"/>
        <w:ind w:firstLine="709"/>
        <w:jc w:val="both"/>
        <w:rPr>
          <w:rFonts w:ascii="Times New Roman" w:hAnsi="Times New Roman" w:cs="Times New Roman"/>
          <w:sz w:val="28"/>
          <w:szCs w:val="28"/>
        </w:rPr>
      </w:pPr>
      <w:r w:rsidRPr="00E35E3D">
        <w:rPr>
          <w:rFonts w:ascii="Times New Roman" w:hAnsi="Times New Roman" w:cs="Times New Roman"/>
          <w:sz w:val="28"/>
          <w:szCs w:val="28"/>
        </w:rPr>
        <w:t>Здоров’язберігаючі технології, що включають психогімнастику, дихальні вправи, арт</w:t>
      </w:r>
      <w:r w:rsidRPr="00E35E3D">
        <w:rPr>
          <w:rFonts w:ascii="Times New Roman" w:hAnsi="Times New Roman" w:cs="Times New Roman"/>
          <w:sz w:val="28"/>
          <w:szCs w:val="28"/>
        </w:rPr>
        <w:noBreakHyphen/>
        <w:t>терапію, інтерактивні тренінги та інші методи, створюють умови для гармонізації взаємозв’язку між тілом і психікою, формують життєстійкість та забезпечують адаптацію підлітків до складних соціальних умов. Вони також сприяють розвитку комунікативних навичок, емпатії та взаємопідтримки, що є ключовими чинниками соціальної інтеграції та згуртованості у воєнний період.</w:t>
      </w:r>
    </w:p>
    <w:p w14:paraId="25FC0CEA" w14:textId="77777777" w:rsidR="00E35E3D" w:rsidRPr="00E35E3D" w:rsidRDefault="00E35E3D" w:rsidP="00E35E3D">
      <w:pPr>
        <w:spacing w:after="0" w:line="360" w:lineRule="auto"/>
        <w:ind w:firstLine="709"/>
        <w:jc w:val="both"/>
        <w:rPr>
          <w:rFonts w:ascii="Times New Roman" w:hAnsi="Times New Roman" w:cs="Times New Roman"/>
          <w:sz w:val="28"/>
          <w:szCs w:val="28"/>
        </w:rPr>
      </w:pPr>
      <w:r w:rsidRPr="00E35E3D">
        <w:rPr>
          <w:rFonts w:ascii="Times New Roman" w:hAnsi="Times New Roman" w:cs="Times New Roman"/>
          <w:sz w:val="28"/>
          <w:szCs w:val="28"/>
        </w:rPr>
        <w:t xml:space="preserve">Актуальність дослідження підсилюється необхідністю профілактики довготривалих негативних наслідків війни, таких як посттравматичні стресові розлади, девіантна поведінка чи соціальна ізоляція. Своєчасна </w:t>
      </w:r>
      <w:r w:rsidRPr="00E35E3D">
        <w:rPr>
          <w:rFonts w:ascii="Times New Roman" w:hAnsi="Times New Roman" w:cs="Times New Roman"/>
          <w:sz w:val="28"/>
          <w:szCs w:val="28"/>
        </w:rPr>
        <w:lastRenderedPageBreak/>
        <w:t>соціально</w:t>
      </w:r>
      <w:r w:rsidRPr="00E35E3D">
        <w:rPr>
          <w:rFonts w:ascii="Times New Roman" w:hAnsi="Times New Roman" w:cs="Times New Roman"/>
          <w:sz w:val="28"/>
          <w:szCs w:val="28"/>
        </w:rPr>
        <w:noBreakHyphen/>
        <w:t>психологічна реабілітація підлітків засобами здоров’язберігаючих технологій забезпечує не лише відновлення їхнього психічного та фізичного стану, але й формування позитивного образу майбутнього, що є стратегічно важливим для стабільності та розвитку суспільства.</w:t>
      </w:r>
    </w:p>
    <w:p w14:paraId="14C86A09" w14:textId="77777777" w:rsidR="00FD6879" w:rsidRPr="00FD6879" w:rsidRDefault="00FD6879" w:rsidP="00FD6879">
      <w:pPr>
        <w:spacing w:after="0" w:line="360" w:lineRule="auto"/>
        <w:ind w:firstLine="709"/>
        <w:jc w:val="both"/>
        <w:rPr>
          <w:rFonts w:ascii="Times New Roman" w:hAnsi="Times New Roman" w:cs="Times New Roman"/>
          <w:sz w:val="28"/>
          <w:szCs w:val="28"/>
        </w:rPr>
      </w:pPr>
      <w:r w:rsidRPr="00FD6879">
        <w:rPr>
          <w:rFonts w:ascii="Times New Roman" w:hAnsi="Times New Roman" w:cs="Times New Roman"/>
          <w:sz w:val="28"/>
          <w:szCs w:val="28"/>
        </w:rPr>
        <w:t>Актуальність проблеми збереження та відновлення здоров’я підлітків у реаліях воєнного часу підтверджується положеннями низки нормативно</w:t>
      </w:r>
      <w:r w:rsidRPr="00FD6879">
        <w:rPr>
          <w:rFonts w:ascii="Times New Roman" w:hAnsi="Times New Roman" w:cs="Times New Roman"/>
          <w:sz w:val="28"/>
          <w:szCs w:val="28"/>
        </w:rPr>
        <w:noBreakHyphen/>
        <w:t>правових документів та актів, серед яких Конституція України, Конвенція ООН про права дитини, Закон України «Основи законодавства України про охорону здоров’я», Закон України «Про захист населення від інфекційних хвороб», Закон України «Про запобігання захворюванню на синдром набутого імунодефіциту (СНІД) та соціальний захист населення», Закон України «Про систему громадського здоров’я» та інші. Ці документи визначають пріоритетність охорони здоров’я дітей та молоді як стратегічного ресурсу держави, особливо в умовах воєнних викликів.</w:t>
      </w:r>
    </w:p>
    <w:p w14:paraId="67988D52" w14:textId="77777777" w:rsidR="00FD6879" w:rsidRPr="00FD6879" w:rsidRDefault="00FD6879" w:rsidP="00FD6879">
      <w:pPr>
        <w:spacing w:after="0" w:line="360" w:lineRule="auto"/>
        <w:ind w:firstLine="709"/>
        <w:jc w:val="both"/>
        <w:rPr>
          <w:rFonts w:ascii="Times New Roman" w:hAnsi="Times New Roman" w:cs="Times New Roman"/>
          <w:sz w:val="28"/>
          <w:szCs w:val="28"/>
        </w:rPr>
      </w:pPr>
      <w:r w:rsidRPr="00FD6879">
        <w:rPr>
          <w:rFonts w:ascii="Times New Roman" w:hAnsi="Times New Roman" w:cs="Times New Roman"/>
          <w:sz w:val="28"/>
          <w:szCs w:val="28"/>
        </w:rPr>
        <w:t>Теоретико</w:t>
      </w:r>
      <w:r w:rsidRPr="00FD6879">
        <w:rPr>
          <w:rFonts w:ascii="Times New Roman" w:hAnsi="Times New Roman" w:cs="Times New Roman"/>
          <w:sz w:val="28"/>
          <w:szCs w:val="28"/>
        </w:rPr>
        <w:noBreakHyphen/>
        <w:t>методологічна база досліджуваної проблематики ґрунтується на широкому спектрі наукових праць. Питання збереження та відновлення здоров’я підлітків висвітлювали у своїх дослідженнях В. Бабич, Н. Зимівець, В. Мягких та інші. Соціально</w:t>
      </w:r>
      <w:r w:rsidRPr="00FD6879">
        <w:rPr>
          <w:rFonts w:ascii="Times New Roman" w:hAnsi="Times New Roman" w:cs="Times New Roman"/>
          <w:sz w:val="28"/>
          <w:szCs w:val="28"/>
        </w:rPr>
        <w:noBreakHyphen/>
        <w:t>педагогічні та психологічні аспекти підтримки дітей і молоді розглядали К. Волкова, Ю. Замазій, С. Кириленко, О. Рассказова, Н. Тарасенко, В. Шкуркіна, Ю. Чернецька та інші. Валеологічний напрям у роботі з підростаючим поколінням окреслювали Т. Бойченко, О. Вакуленко, Т. Войцях, Г. Голобородько, Н. Захарова, С. Лапаєнко, Л. Сущенко, С. Свириденко та інші. Формування здорового способу життя як одного з ключових шляхів забезпечення збереження та відновлення здоров’я підлітків досліджувалося сучасними науковцями, серед яких О. Балакірєва, Ю. Бойчук, М. Гусак, Н. Зимівець, А. Оберемок, О. Рассказова, Ю. Чернецька та інші.</w:t>
      </w:r>
    </w:p>
    <w:p w14:paraId="05848DDF" w14:textId="77777777" w:rsidR="00FD6879" w:rsidRPr="00FD6879" w:rsidRDefault="00FD6879" w:rsidP="00FD6879">
      <w:pPr>
        <w:spacing w:after="0" w:line="360" w:lineRule="auto"/>
        <w:ind w:firstLine="709"/>
        <w:jc w:val="both"/>
        <w:rPr>
          <w:rFonts w:ascii="Times New Roman" w:hAnsi="Times New Roman" w:cs="Times New Roman"/>
          <w:sz w:val="28"/>
          <w:szCs w:val="28"/>
        </w:rPr>
      </w:pPr>
      <w:r w:rsidRPr="00FD6879">
        <w:rPr>
          <w:rFonts w:ascii="Times New Roman" w:hAnsi="Times New Roman" w:cs="Times New Roman"/>
          <w:b/>
          <w:bCs/>
          <w:sz w:val="28"/>
          <w:szCs w:val="28"/>
        </w:rPr>
        <w:t>Теоретичною основою</w:t>
      </w:r>
      <w:r w:rsidRPr="00FD6879">
        <w:rPr>
          <w:rFonts w:ascii="Times New Roman" w:hAnsi="Times New Roman" w:cs="Times New Roman"/>
          <w:sz w:val="28"/>
          <w:szCs w:val="28"/>
        </w:rPr>
        <w:t xml:space="preserve"> дослідження соціально</w:t>
      </w:r>
      <w:r w:rsidRPr="00FD6879">
        <w:rPr>
          <w:rFonts w:ascii="Times New Roman" w:hAnsi="Times New Roman" w:cs="Times New Roman"/>
          <w:sz w:val="28"/>
          <w:szCs w:val="28"/>
        </w:rPr>
        <w:noBreakHyphen/>
        <w:t xml:space="preserve">психологічної реабілітації підлітків засобами здоров’язберігаючих технологій у воєнний період виступає комплекс наукових положень, концепцій та підходів, що визначають методологічні орієнтири та забезпечують наукову обґрунтованість </w:t>
      </w:r>
      <w:r w:rsidRPr="00FD6879">
        <w:rPr>
          <w:rFonts w:ascii="Times New Roman" w:hAnsi="Times New Roman" w:cs="Times New Roman"/>
          <w:sz w:val="28"/>
          <w:szCs w:val="28"/>
        </w:rPr>
        <w:lastRenderedPageBreak/>
        <w:t>проблематики. важливим складником теоретичної основи є психолого</w:t>
      </w:r>
      <w:r w:rsidRPr="00FD6879">
        <w:rPr>
          <w:rFonts w:ascii="Times New Roman" w:hAnsi="Times New Roman" w:cs="Times New Roman"/>
          <w:sz w:val="28"/>
          <w:szCs w:val="28"/>
        </w:rPr>
        <w:noBreakHyphen/>
        <w:t>педагогічні концепції розвитку особистості, що акцентують на сенситивності підліткового віку, необхідності формування життєстійкості, навичок саморегуляції та соціальної інтеграції. У цьому контексті здоров’язберігаючі технології розглядаються як інноваційний інструмент, що поєднує фізичні, психоемоційні та соціальні ресурси для забезпечення гармонійного розвитку.</w:t>
      </w:r>
    </w:p>
    <w:p w14:paraId="1F9E3290" w14:textId="2361C0FD" w:rsidR="00867427" w:rsidRPr="00867427" w:rsidRDefault="00867427" w:rsidP="00867427">
      <w:pPr>
        <w:spacing w:after="0" w:line="360" w:lineRule="auto"/>
        <w:ind w:firstLine="709"/>
        <w:jc w:val="both"/>
        <w:rPr>
          <w:rFonts w:ascii="Times New Roman" w:hAnsi="Times New Roman" w:cs="Times New Roman"/>
          <w:sz w:val="28"/>
          <w:szCs w:val="28"/>
        </w:rPr>
      </w:pPr>
      <w:r w:rsidRPr="00867427">
        <w:rPr>
          <w:rFonts w:ascii="Times New Roman" w:hAnsi="Times New Roman" w:cs="Times New Roman"/>
          <w:b/>
          <w:bCs/>
          <w:sz w:val="28"/>
          <w:szCs w:val="28"/>
        </w:rPr>
        <w:t>Мета</w:t>
      </w:r>
      <w:r w:rsidRPr="00867427">
        <w:rPr>
          <w:rFonts w:ascii="Times New Roman" w:hAnsi="Times New Roman" w:cs="Times New Roman"/>
          <w:sz w:val="28"/>
          <w:szCs w:val="28"/>
        </w:rPr>
        <w:t xml:space="preserve"> дослідження полягає у науковому обґрунтуванні та розробленні ефективних підходів до соціально</w:t>
      </w:r>
      <w:r w:rsidRPr="00867427">
        <w:rPr>
          <w:rFonts w:ascii="Times New Roman" w:hAnsi="Times New Roman" w:cs="Times New Roman"/>
          <w:sz w:val="28"/>
          <w:szCs w:val="28"/>
        </w:rPr>
        <w:noBreakHyphen/>
        <w:t>психологічної реабілітації підлітків у воєнний період шляхом застосування здоров’язберігаючих технологій, спрямованих на відновлення психоемоційної рівноваги, формування адаптивних механізмів поведінки та забезпечення соціальної інтеграції.</w:t>
      </w:r>
    </w:p>
    <w:p w14:paraId="1306814D" w14:textId="77777777" w:rsidR="00867427" w:rsidRPr="00867427" w:rsidRDefault="00867427" w:rsidP="00867427">
      <w:pPr>
        <w:spacing w:after="0" w:line="360" w:lineRule="auto"/>
        <w:ind w:firstLine="709"/>
        <w:jc w:val="both"/>
        <w:rPr>
          <w:rFonts w:ascii="Times New Roman" w:hAnsi="Times New Roman" w:cs="Times New Roman"/>
          <w:sz w:val="28"/>
          <w:szCs w:val="28"/>
        </w:rPr>
      </w:pPr>
      <w:r w:rsidRPr="00867427">
        <w:rPr>
          <w:rFonts w:ascii="Times New Roman" w:hAnsi="Times New Roman" w:cs="Times New Roman"/>
          <w:b/>
          <w:bCs/>
          <w:sz w:val="28"/>
          <w:szCs w:val="28"/>
        </w:rPr>
        <w:t>Об’єктом</w:t>
      </w:r>
      <w:r w:rsidRPr="00867427">
        <w:rPr>
          <w:rFonts w:ascii="Times New Roman" w:hAnsi="Times New Roman" w:cs="Times New Roman"/>
          <w:sz w:val="28"/>
          <w:szCs w:val="28"/>
        </w:rPr>
        <w:t xml:space="preserve"> дослідження є процес соціально</w:t>
      </w:r>
      <w:r w:rsidRPr="00867427">
        <w:rPr>
          <w:rFonts w:ascii="Times New Roman" w:hAnsi="Times New Roman" w:cs="Times New Roman"/>
          <w:sz w:val="28"/>
          <w:szCs w:val="28"/>
        </w:rPr>
        <w:noBreakHyphen/>
        <w:t>психологічної реабілітації підлітків у складних умовах воєнного часу.</w:t>
      </w:r>
    </w:p>
    <w:p w14:paraId="7B9B2948" w14:textId="77777777" w:rsidR="00867427" w:rsidRPr="00867427" w:rsidRDefault="00867427" w:rsidP="00867427">
      <w:pPr>
        <w:spacing w:after="0" w:line="360" w:lineRule="auto"/>
        <w:ind w:firstLine="709"/>
        <w:jc w:val="both"/>
        <w:rPr>
          <w:rFonts w:ascii="Times New Roman" w:hAnsi="Times New Roman" w:cs="Times New Roman"/>
          <w:sz w:val="28"/>
          <w:szCs w:val="28"/>
        </w:rPr>
      </w:pPr>
      <w:r w:rsidRPr="00867427">
        <w:rPr>
          <w:rFonts w:ascii="Times New Roman" w:hAnsi="Times New Roman" w:cs="Times New Roman"/>
          <w:b/>
          <w:bCs/>
          <w:sz w:val="28"/>
          <w:szCs w:val="28"/>
        </w:rPr>
        <w:t>Предметом</w:t>
      </w:r>
      <w:r w:rsidRPr="00867427">
        <w:rPr>
          <w:rFonts w:ascii="Times New Roman" w:hAnsi="Times New Roman" w:cs="Times New Roman"/>
          <w:sz w:val="28"/>
          <w:szCs w:val="28"/>
        </w:rPr>
        <w:t xml:space="preserve"> дослідження виступають здоров’язберігаючі технології як засоби забезпечення соціально</w:t>
      </w:r>
      <w:r w:rsidRPr="00867427">
        <w:rPr>
          <w:rFonts w:ascii="Times New Roman" w:hAnsi="Times New Roman" w:cs="Times New Roman"/>
          <w:sz w:val="28"/>
          <w:szCs w:val="28"/>
        </w:rPr>
        <w:noBreakHyphen/>
        <w:t>психологічної реабілітації підлітків у період воєнних викликів.</w:t>
      </w:r>
    </w:p>
    <w:p w14:paraId="0A8BA5D9" w14:textId="77777777" w:rsidR="00867427" w:rsidRPr="00867427" w:rsidRDefault="00867427" w:rsidP="00867427">
      <w:pPr>
        <w:spacing w:after="0" w:line="360" w:lineRule="auto"/>
        <w:ind w:firstLine="709"/>
        <w:jc w:val="both"/>
        <w:rPr>
          <w:rFonts w:ascii="Times New Roman" w:hAnsi="Times New Roman" w:cs="Times New Roman"/>
          <w:sz w:val="28"/>
          <w:szCs w:val="28"/>
        </w:rPr>
      </w:pPr>
      <w:r w:rsidRPr="00867427">
        <w:rPr>
          <w:rFonts w:ascii="Times New Roman" w:hAnsi="Times New Roman" w:cs="Times New Roman"/>
          <w:b/>
          <w:bCs/>
          <w:sz w:val="28"/>
          <w:szCs w:val="28"/>
        </w:rPr>
        <w:t>Завдання</w:t>
      </w:r>
      <w:r w:rsidRPr="00867427">
        <w:rPr>
          <w:rFonts w:ascii="Times New Roman" w:hAnsi="Times New Roman" w:cs="Times New Roman"/>
          <w:sz w:val="28"/>
          <w:szCs w:val="28"/>
        </w:rPr>
        <w:t xml:space="preserve"> дослідження передбачають:</w:t>
      </w:r>
    </w:p>
    <w:p w14:paraId="2A661E85" w14:textId="77777777" w:rsidR="00867427" w:rsidRPr="00867427" w:rsidRDefault="00867427" w:rsidP="00867427">
      <w:pPr>
        <w:numPr>
          <w:ilvl w:val="0"/>
          <w:numId w:val="9"/>
        </w:numPr>
        <w:spacing w:after="0" w:line="360" w:lineRule="auto"/>
        <w:jc w:val="both"/>
        <w:rPr>
          <w:rFonts w:ascii="Times New Roman" w:hAnsi="Times New Roman" w:cs="Times New Roman"/>
          <w:sz w:val="28"/>
          <w:szCs w:val="28"/>
        </w:rPr>
      </w:pPr>
      <w:r w:rsidRPr="00867427">
        <w:rPr>
          <w:rFonts w:ascii="Times New Roman" w:hAnsi="Times New Roman" w:cs="Times New Roman"/>
          <w:sz w:val="28"/>
          <w:szCs w:val="28"/>
        </w:rPr>
        <w:t>Здійснити теоретичний аналіз сучасних підходів до проблеми соціально</w:t>
      </w:r>
      <w:r w:rsidRPr="00867427">
        <w:rPr>
          <w:rFonts w:ascii="Times New Roman" w:hAnsi="Times New Roman" w:cs="Times New Roman"/>
          <w:sz w:val="28"/>
          <w:szCs w:val="28"/>
        </w:rPr>
        <w:noBreakHyphen/>
        <w:t>психологічної реабілітації підлітків у кризових умовах.</w:t>
      </w:r>
    </w:p>
    <w:p w14:paraId="2AAD9FFF" w14:textId="77777777" w:rsidR="00867427" w:rsidRPr="00867427" w:rsidRDefault="00867427" w:rsidP="00867427">
      <w:pPr>
        <w:numPr>
          <w:ilvl w:val="0"/>
          <w:numId w:val="9"/>
        </w:numPr>
        <w:spacing w:after="0" w:line="360" w:lineRule="auto"/>
        <w:jc w:val="both"/>
        <w:rPr>
          <w:rFonts w:ascii="Times New Roman" w:hAnsi="Times New Roman" w:cs="Times New Roman"/>
          <w:sz w:val="28"/>
          <w:szCs w:val="28"/>
        </w:rPr>
      </w:pPr>
      <w:r w:rsidRPr="00867427">
        <w:rPr>
          <w:rFonts w:ascii="Times New Roman" w:hAnsi="Times New Roman" w:cs="Times New Roman"/>
          <w:sz w:val="28"/>
          <w:szCs w:val="28"/>
        </w:rPr>
        <w:t>Визначити специфіку психоемоційних та соціальних труднощів, що виникають у підлітків у воєнний період.</w:t>
      </w:r>
    </w:p>
    <w:p w14:paraId="61DFBEA5" w14:textId="77777777" w:rsidR="00867427" w:rsidRPr="00867427" w:rsidRDefault="00867427" w:rsidP="00867427">
      <w:pPr>
        <w:numPr>
          <w:ilvl w:val="0"/>
          <w:numId w:val="9"/>
        </w:numPr>
        <w:spacing w:after="0" w:line="360" w:lineRule="auto"/>
        <w:jc w:val="both"/>
        <w:rPr>
          <w:rFonts w:ascii="Times New Roman" w:hAnsi="Times New Roman" w:cs="Times New Roman"/>
          <w:sz w:val="28"/>
          <w:szCs w:val="28"/>
        </w:rPr>
      </w:pPr>
      <w:r w:rsidRPr="00867427">
        <w:rPr>
          <w:rFonts w:ascii="Times New Roman" w:hAnsi="Times New Roman" w:cs="Times New Roman"/>
          <w:sz w:val="28"/>
          <w:szCs w:val="28"/>
        </w:rPr>
        <w:t>Обґрунтувати потенціал здоров’язберігаючих технологій у процесі реабілітації та адаптації підлітків.</w:t>
      </w:r>
    </w:p>
    <w:p w14:paraId="5FA1A4F1" w14:textId="77777777" w:rsidR="00867427" w:rsidRPr="00867427" w:rsidRDefault="00867427" w:rsidP="00867427">
      <w:pPr>
        <w:numPr>
          <w:ilvl w:val="0"/>
          <w:numId w:val="9"/>
        </w:numPr>
        <w:spacing w:after="0" w:line="360" w:lineRule="auto"/>
        <w:jc w:val="both"/>
        <w:rPr>
          <w:rFonts w:ascii="Times New Roman" w:hAnsi="Times New Roman" w:cs="Times New Roman"/>
          <w:sz w:val="28"/>
          <w:szCs w:val="28"/>
        </w:rPr>
      </w:pPr>
      <w:r w:rsidRPr="00867427">
        <w:rPr>
          <w:rFonts w:ascii="Times New Roman" w:hAnsi="Times New Roman" w:cs="Times New Roman"/>
          <w:sz w:val="28"/>
          <w:szCs w:val="28"/>
        </w:rPr>
        <w:t>Розробити комплекс заходів, спрямованих на підтримку психічного здоров’я, розвиток навичок саморегуляції та соціальної взаємодії.</w:t>
      </w:r>
    </w:p>
    <w:p w14:paraId="5741AC0F" w14:textId="77777777" w:rsidR="00867427" w:rsidRPr="00867427" w:rsidRDefault="00867427" w:rsidP="00867427">
      <w:pPr>
        <w:numPr>
          <w:ilvl w:val="0"/>
          <w:numId w:val="9"/>
        </w:numPr>
        <w:spacing w:after="0" w:line="360" w:lineRule="auto"/>
        <w:jc w:val="both"/>
        <w:rPr>
          <w:rFonts w:ascii="Times New Roman" w:hAnsi="Times New Roman" w:cs="Times New Roman"/>
          <w:sz w:val="28"/>
          <w:szCs w:val="28"/>
        </w:rPr>
      </w:pPr>
      <w:r w:rsidRPr="00867427">
        <w:rPr>
          <w:rFonts w:ascii="Times New Roman" w:hAnsi="Times New Roman" w:cs="Times New Roman"/>
          <w:sz w:val="28"/>
          <w:szCs w:val="28"/>
        </w:rPr>
        <w:t>Провести апробацію запропонованих технологій та здійснити оцінку їх ефективності у контексті соціально</w:t>
      </w:r>
      <w:r w:rsidRPr="00867427">
        <w:rPr>
          <w:rFonts w:ascii="Times New Roman" w:hAnsi="Times New Roman" w:cs="Times New Roman"/>
          <w:sz w:val="28"/>
          <w:szCs w:val="28"/>
        </w:rPr>
        <w:noBreakHyphen/>
        <w:t>психологічної реабілітації.</w:t>
      </w:r>
    </w:p>
    <w:p w14:paraId="2215FA4B" w14:textId="0DB219DB" w:rsidR="00FD6879" w:rsidRPr="00FD6879" w:rsidRDefault="00FD6879" w:rsidP="00FD6879">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FD6879">
        <w:rPr>
          <w:rFonts w:ascii="Times New Roman" w:eastAsia="Times New Roman" w:hAnsi="Times New Roman" w:cs="Times New Roman"/>
          <w:b/>
          <w:bCs/>
          <w:kern w:val="0"/>
          <w:sz w:val="28"/>
          <w:szCs w:val="28"/>
          <w:lang w:eastAsia="uk-UA"/>
          <w14:ligatures w14:val="none"/>
        </w:rPr>
        <w:lastRenderedPageBreak/>
        <w:t xml:space="preserve">Методи дослідження </w:t>
      </w:r>
      <w:r w:rsidRPr="00FD6879">
        <w:rPr>
          <w:rFonts w:ascii="Times New Roman" w:eastAsia="Times New Roman" w:hAnsi="Times New Roman" w:cs="Times New Roman"/>
          <w:kern w:val="0"/>
          <w:sz w:val="28"/>
          <w:szCs w:val="28"/>
          <w:lang w:eastAsia="uk-UA"/>
          <w14:ligatures w14:val="none"/>
        </w:rPr>
        <w:t xml:space="preserve"> охоплюють комплекс теоретичних, емпіричних та експериментальних підходів, що забезпечують наукову обґрунтованість та достовірність отриманих результатів.</w:t>
      </w:r>
    </w:p>
    <w:p w14:paraId="402FD0BC" w14:textId="77777777" w:rsidR="00FD6879" w:rsidRPr="00FD6879" w:rsidRDefault="00FD6879" w:rsidP="00FD6879">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FD6879">
        <w:rPr>
          <w:rFonts w:ascii="Times New Roman" w:eastAsia="Times New Roman" w:hAnsi="Times New Roman" w:cs="Times New Roman"/>
          <w:kern w:val="0"/>
          <w:sz w:val="28"/>
          <w:szCs w:val="28"/>
          <w:lang w:eastAsia="uk-UA"/>
          <w14:ligatures w14:val="none"/>
        </w:rPr>
        <w:t>До теоретичних методів належать аналіз і синтез наукової літератури з психології, педагогіки, соціології та валеології, узагальнення та систематизація нормативно</w:t>
      </w:r>
      <w:r w:rsidRPr="00FD6879">
        <w:rPr>
          <w:rFonts w:ascii="Times New Roman" w:eastAsia="Times New Roman" w:hAnsi="Times New Roman" w:cs="Times New Roman"/>
          <w:kern w:val="0"/>
          <w:sz w:val="28"/>
          <w:szCs w:val="28"/>
          <w:lang w:eastAsia="uk-UA"/>
          <w14:ligatures w14:val="none"/>
        </w:rPr>
        <w:noBreakHyphen/>
        <w:t>правових документів, порівняльний аналіз існуючих програм реабілітації та здоров’язберігаючих технологій, моделювання концептуальних схем реабілітаційного процесу.</w:t>
      </w:r>
    </w:p>
    <w:p w14:paraId="05678CB3" w14:textId="77777777" w:rsidR="00FD6879" w:rsidRPr="00FD6879" w:rsidRDefault="00FD6879" w:rsidP="00FD6879">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FD6879">
        <w:rPr>
          <w:rFonts w:ascii="Times New Roman" w:eastAsia="Times New Roman" w:hAnsi="Times New Roman" w:cs="Times New Roman"/>
          <w:kern w:val="0"/>
          <w:sz w:val="28"/>
          <w:szCs w:val="28"/>
          <w:lang w:eastAsia="uk-UA"/>
          <w14:ligatures w14:val="none"/>
        </w:rPr>
        <w:t>Емпіричні методи включають спостереження за поведінкою та психоемоційним станом підлітків, анкетування й опитування для виявлення рівня тривожності, життєстійкості та мотивації до здорового способу життя, тестування із застосуванням стандартизованих психодіагностичних методик, а також інтерв’ю з підлітками, педагогами, психологами та батьками.</w:t>
      </w:r>
    </w:p>
    <w:p w14:paraId="708D5EAE" w14:textId="77777777" w:rsidR="00FD6879" w:rsidRPr="00FD6879" w:rsidRDefault="00FD6879" w:rsidP="00FD6879">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FD6879">
        <w:rPr>
          <w:rFonts w:ascii="Times New Roman" w:eastAsia="Times New Roman" w:hAnsi="Times New Roman" w:cs="Times New Roman"/>
          <w:kern w:val="0"/>
          <w:sz w:val="28"/>
          <w:szCs w:val="28"/>
          <w:lang w:eastAsia="uk-UA"/>
          <w14:ligatures w14:val="none"/>
        </w:rPr>
        <w:t>Експериментальні методи передбачають проведення педагогічного експерименту з упровадження здоров’язберігаючих технологій у процес реабілітації, формувальний експеримент для перевірки ефективності запропонованої програми, а також використання контрольних та експериментальних груп для зіставлення результатів.</w:t>
      </w:r>
    </w:p>
    <w:p w14:paraId="7A762721" w14:textId="77777777" w:rsidR="00FD6879" w:rsidRPr="00FD6879" w:rsidRDefault="00FD6879" w:rsidP="00FD6879">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FD6879">
        <w:rPr>
          <w:rFonts w:ascii="Times New Roman" w:eastAsia="Times New Roman" w:hAnsi="Times New Roman" w:cs="Times New Roman"/>
          <w:kern w:val="0"/>
          <w:sz w:val="28"/>
          <w:szCs w:val="28"/>
          <w:lang w:eastAsia="uk-UA"/>
          <w14:ligatures w14:val="none"/>
        </w:rPr>
        <w:t>Методи кількісної та якісної обробки даних охоплюють статистичний аналіз результатів анкетування та тестування (кореляційний, факторний, дисперсійний аналіз), якісну інтерпретацію даних на основі контент</w:t>
      </w:r>
      <w:r w:rsidRPr="00FD6879">
        <w:rPr>
          <w:rFonts w:ascii="Times New Roman" w:eastAsia="Times New Roman" w:hAnsi="Times New Roman" w:cs="Times New Roman"/>
          <w:kern w:val="0"/>
          <w:sz w:val="28"/>
          <w:szCs w:val="28"/>
          <w:lang w:eastAsia="uk-UA"/>
          <w14:ligatures w14:val="none"/>
        </w:rPr>
        <w:noBreakHyphen/>
        <w:t>аналізу інтерв’ю та спостережень, а також візуалізацію результатів у вигляді діаграм і графіків.</w:t>
      </w:r>
    </w:p>
    <w:p w14:paraId="21C808D0" w14:textId="77777777" w:rsidR="00FD6879" w:rsidRPr="00FD6879" w:rsidRDefault="00FD6879" w:rsidP="00FD6879">
      <w:pPr>
        <w:spacing w:after="0" w:line="360" w:lineRule="auto"/>
        <w:ind w:firstLine="709"/>
        <w:jc w:val="both"/>
        <w:rPr>
          <w:rFonts w:ascii="Times New Roman" w:eastAsia="Times New Roman" w:hAnsi="Times New Roman" w:cs="Times New Roman"/>
          <w:kern w:val="0"/>
          <w:sz w:val="28"/>
          <w:szCs w:val="28"/>
          <w:lang w:eastAsia="uk-UA"/>
          <w14:ligatures w14:val="none"/>
        </w:rPr>
      </w:pPr>
      <w:r w:rsidRPr="00FD6879">
        <w:rPr>
          <w:rFonts w:ascii="Times New Roman" w:eastAsia="Times New Roman" w:hAnsi="Times New Roman" w:cs="Times New Roman"/>
          <w:kern w:val="0"/>
          <w:sz w:val="28"/>
          <w:szCs w:val="28"/>
          <w:lang w:eastAsia="uk-UA"/>
          <w14:ligatures w14:val="none"/>
        </w:rPr>
        <w:t>Практичні методи реалізуються через розробку та апробацію програм соціально</w:t>
      </w:r>
      <w:r w:rsidRPr="00FD6879">
        <w:rPr>
          <w:rFonts w:ascii="Times New Roman" w:eastAsia="Times New Roman" w:hAnsi="Times New Roman" w:cs="Times New Roman"/>
          <w:kern w:val="0"/>
          <w:sz w:val="28"/>
          <w:szCs w:val="28"/>
          <w:lang w:eastAsia="uk-UA"/>
          <w14:ligatures w14:val="none"/>
        </w:rPr>
        <w:noBreakHyphen/>
        <w:t>психологічної реабілітації, інтеграцію здоров’язберігаючих технологій у навчально</w:t>
      </w:r>
      <w:r w:rsidRPr="00FD6879">
        <w:rPr>
          <w:rFonts w:ascii="Times New Roman" w:eastAsia="Times New Roman" w:hAnsi="Times New Roman" w:cs="Times New Roman"/>
          <w:kern w:val="0"/>
          <w:sz w:val="28"/>
          <w:szCs w:val="28"/>
          <w:lang w:eastAsia="uk-UA"/>
          <w14:ligatures w14:val="none"/>
        </w:rPr>
        <w:noBreakHyphen/>
        <w:t>виховний процес та оцінку їхньої ефективності за критеріями психоемоційного стану, соціальної адаптації та рівня здоров’я підлітків.</w:t>
      </w:r>
    </w:p>
    <w:p w14:paraId="390A7239" w14:textId="2D4A74F4" w:rsidR="008B4551" w:rsidRDefault="008B4551" w:rsidP="008B4551">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lastRenderedPageBreak/>
        <w:t>Базою</w:t>
      </w:r>
      <w:r>
        <w:rPr>
          <w:rFonts w:ascii="Times New Roman" w:hAnsi="Times New Roman" w:cs="Times New Roman"/>
          <w:sz w:val="28"/>
          <w:szCs w:val="28"/>
        </w:rPr>
        <w:t xml:space="preserve"> </w:t>
      </w:r>
      <w:r w:rsidRPr="00137A5E">
        <w:rPr>
          <w:rFonts w:ascii="Times New Roman" w:hAnsi="Times New Roman" w:cs="Times New Roman"/>
          <w:b/>
          <w:bCs/>
          <w:sz w:val="28"/>
          <w:szCs w:val="28"/>
        </w:rPr>
        <w:t>дослідження</w:t>
      </w:r>
      <w:r>
        <w:rPr>
          <w:rFonts w:ascii="Times New Roman" w:hAnsi="Times New Roman" w:cs="Times New Roman"/>
          <w:b/>
          <w:bCs/>
          <w:sz w:val="28"/>
          <w:szCs w:val="28"/>
        </w:rPr>
        <w:t xml:space="preserve"> </w:t>
      </w:r>
      <w:r>
        <w:rPr>
          <w:rFonts w:ascii="Times New Roman" w:hAnsi="Times New Roman" w:cs="Times New Roman"/>
          <w:sz w:val="28"/>
          <w:szCs w:val="28"/>
        </w:rPr>
        <w:t xml:space="preserve">виступила Ізмаїльська гімназія №10 з початковою школою, вибірку дослідження склали учні паралельних 7 (контрольна група) та 8 (експериментальна група)  класів у кількості 134 учня. </w:t>
      </w:r>
    </w:p>
    <w:p w14:paraId="26C9E70A" w14:textId="77777777" w:rsidR="008B4551" w:rsidRPr="008B4551" w:rsidRDefault="008B4551" w:rsidP="008B4551">
      <w:pPr>
        <w:spacing w:after="0" w:line="360" w:lineRule="auto"/>
        <w:ind w:firstLine="709"/>
        <w:jc w:val="both"/>
        <w:rPr>
          <w:rFonts w:ascii="Times New Roman" w:hAnsi="Times New Roman" w:cs="Times New Roman"/>
          <w:sz w:val="28"/>
          <w:szCs w:val="28"/>
        </w:rPr>
      </w:pPr>
      <w:r w:rsidRPr="008B4551">
        <w:rPr>
          <w:rFonts w:ascii="Times New Roman" w:hAnsi="Times New Roman" w:cs="Times New Roman"/>
          <w:b/>
          <w:bCs/>
          <w:sz w:val="28"/>
          <w:szCs w:val="28"/>
        </w:rPr>
        <w:t>Новизна дослідження полягає</w:t>
      </w:r>
      <w:r w:rsidRPr="008B4551">
        <w:rPr>
          <w:rFonts w:ascii="Times New Roman" w:hAnsi="Times New Roman" w:cs="Times New Roman"/>
          <w:sz w:val="28"/>
          <w:szCs w:val="28"/>
        </w:rPr>
        <w:t xml:space="preserve"> у визначенні та науковому обґрунтуванні специфіки соціально</w:t>
      </w:r>
      <w:r w:rsidRPr="008B4551">
        <w:rPr>
          <w:rFonts w:ascii="Times New Roman" w:hAnsi="Times New Roman" w:cs="Times New Roman"/>
          <w:sz w:val="28"/>
          <w:szCs w:val="28"/>
        </w:rPr>
        <w:noBreakHyphen/>
        <w:t>психологічної реабілітації підлітків засобами здоров’язберігаючих технологій у воєнний період, що раніше не було предметом комплексного аналізу в сучасній педагогічній та психологічній науці.</w:t>
      </w:r>
    </w:p>
    <w:p w14:paraId="2AB14107" w14:textId="77777777" w:rsidR="008B4551" w:rsidRPr="008B4551" w:rsidRDefault="008B4551" w:rsidP="008B4551">
      <w:pPr>
        <w:spacing w:after="0" w:line="360" w:lineRule="auto"/>
        <w:ind w:firstLine="709"/>
        <w:jc w:val="both"/>
        <w:rPr>
          <w:rFonts w:ascii="Times New Roman" w:hAnsi="Times New Roman" w:cs="Times New Roman"/>
          <w:sz w:val="28"/>
          <w:szCs w:val="28"/>
        </w:rPr>
      </w:pPr>
      <w:r w:rsidRPr="008B4551">
        <w:rPr>
          <w:rFonts w:ascii="Times New Roman" w:hAnsi="Times New Roman" w:cs="Times New Roman"/>
          <w:sz w:val="28"/>
          <w:szCs w:val="28"/>
        </w:rPr>
        <w:t>Вона проявляється у розробці концептуальної моделі інтеграції здоров’язберігаючих технологій у процес соціально</w:t>
      </w:r>
      <w:r w:rsidRPr="008B4551">
        <w:rPr>
          <w:rFonts w:ascii="Times New Roman" w:hAnsi="Times New Roman" w:cs="Times New Roman"/>
          <w:sz w:val="28"/>
          <w:szCs w:val="28"/>
        </w:rPr>
        <w:noBreakHyphen/>
        <w:t>психологічної реабілітації підлітків, яка враховує особливості їхнього психоемоційного стану та соціальної адаптації в умовах воєнних викликів. Дослідження пропонує новий підхід до використання здоров’язберігаючих технологій як інструменту не лише збереження фізичного здоров’я, але й відновлення психічної рівноваги, розвитку життєстійкості та формування навичок саморегуляції.</w:t>
      </w:r>
    </w:p>
    <w:p w14:paraId="6D186D93" w14:textId="77777777" w:rsidR="008B4551" w:rsidRPr="008B4551" w:rsidRDefault="008B4551" w:rsidP="008B4551">
      <w:pPr>
        <w:spacing w:after="0" w:line="360" w:lineRule="auto"/>
        <w:ind w:firstLine="709"/>
        <w:jc w:val="both"/>
        <w:rPr>
          <w:rFonts w:ascii="Times New Roman" w:hAnsi="Times New Roman" w:cs="Times New Roman"/>
          <w:sz w:val="28"/>
          <w:szCs w:val="28"/>
        </w:rPr>
      </w:pPr>
      <w:r w:rsidRPr="008B4551">
        <w:rPr>
          <w:rFonts w:ascii="Times New Roman" w:hAnsi="Times New Roman" w:cs="Times New Roman"/>
          <w:sz w:val="28"/>
          <w:szCs w:val="28"/>
        </w:rPr>
        <w:t>Новизна також полягає у визначенні критеріїв та показників ефективності програм соціально</w:t>
      </w:r>
      <w:r w:rsidRPr="008B4551">
        <w:rPr>
          <w:rFonts w:ascii="Times New Roman" w:hAnsi="Times New Roman" w:cs="Times New Roman"/>
          <w:sz w:val="28"/>
          <w:szCs w:val="28"/>
        </w:rPr>
        <w:noBreakHyphen/>
        <w:t>психологічної реабілітації підлітків, що дозволяє здійснювати об’єктивну оцінку результатів їхнього впровадження. Дослідження розширює наукові уявлення про взаємозв’язок між соціально</w:t>
      </w:r>
      <w:r w:rsidRPr="008B4551">
        <w:rPr>
          <w:rFonts w:ascii="Times New Roman" w:hAnsi="Times New Roman" w:cs="Times New Roman"/>
          <w:sz w:val="28"/>
          <w:szCs w:val="28"/>
        </w:rPr>
        <w:noBreakHyphen/>
        <w:t>психологічною підтримкою та здоров’язберігаючими практиками, доводячи їхню інтегративну роль у формуванні позитивного образу майбутнього та соціальної активності підлітків.</w:t>
      </w:r>
    </w:p>
    <w:p w14:paraId="7D045686" w14:textId="77777777" w:rsidR="008B4551" w:rsidRPr="008B4551" w:rsidRDefault="008B4551" w:rsidP="008B4551">
      <w:pPr>
        <w:spacing w:after="0" w:line="360" w:lineRule="auto"/>
        <w:ind w:firstLine="709"/>
        <w:jc w:val="both"/>
        <w:rPr>
          <w:rFonts w:ascii="Times New Roman" w:hAnsi="Times New Roman" w:cs="Times New Roman"/>
          <w:sz w:val="28"/>
          <w:szCs w:val="28"/>
        </w:rPr>
      </w:pPr>
      <w:r w:rsidRPr="00E36831">
        <w:rPr>
          <w:rFonts w:ascii="Times New Roman" w:hAnsi="Times New Roman" w:cs="Times New Roman"/>
          <w:b/>
          <w:bCs/>
          <w:sz w:val="28"/>
          <w:szCs w:val="28"/>
        </w:rPr>
        <w:t>Практична значущість дослідження</w:t>
      </w:r>
      <w:r>
        <w:rPr>
          <w:rFonts w:ascii="Times New Roman" w:hAnsi="Times New Roman" w:cs="Times New Roman"/>
          <w:b/>
          <w:bCs/>
          <w:sz w:val="28"/>
          <w:szCs w:val="28"/>
        </w:rPr>
        <w:t xml:space="preserve">. </w:t>
      </w:r>
      <w:r w:rsidRPr="008B4551">
        <w:rPr>
          <w:rFonts w:ascii="Times New Roman" w:hAnsi="Times New Roman" w:cs="Times New Roman"/>
          <w:sz w:val="28"/>
          <w:szCs w:val="28"/>
        </w:rPr>
        <w:t>Розроблені положення та висновки можуть бути використані для створення програм психологічної підтримки та реабілітації підлітків, які пережили кризові чи травматичні події, зокрема пов’язані з воєнними діями. Запропоновані здоров’язберігаючі технології сприяють формуванню навичок саморегуляції, розвитку життєстійкості, зниженню рівня тривожності та стресу, що забезпечує відновлення психоемоційного стану та соціальної активності молоді.</w:t>
      </w:r>
    </w:p>
    <w:p w14:paraId="2A78555B" w14:textId="77777777" w:rsidR="008B4551" w:rsidRPr="008B4551" w:rsidRDefault="008B4551" w:rsidP="008B4551">
      <w:pPr>
        <w:spacing w:after="0" w:line="360" w:lineRule="auto"/>
        <w:ind w:firstLine="709"/>
        <w:jc w:val="both"/>
        <w:rPr>
          <w:rFonts w:ascii="Times New Roman" w:hAnsi="Times New Roman" w:cs="Times New Roman"/>
          <w:sz w:val="28"/>
          <w:szCs w:val="28"/>
        </w:rPr>
      </w:pPr>
      <w:r w:rsidRPr="008B4551">
        <w:rPr>
          <w:rFonts w:ascii="Times New Roman" w:hAnsi="Times New Roman" w:cs="Times New Roman"/>
          <w:sz w:val="28"/>
          <w:szCs w:val="28"/>
        </w:rPr>
        <w:t>Практична значущість дослідження проявляється також у можливості інтеграції його результатів у навчально</w:t>
      </w:r>
      <w:r w:rsidRPr="008B4551">
        <w:rPr>
          <w:rFonts w:ascii="Times New Roman" w:hAnsi="Times New Roman" w:cs="Times New Roman"/>
          <w:sz w:val="28"/>
          <w:szCs w:val="28"/>
        </w:rPr>
        <w:noBreakHyphen/>
        <w:t xml:space="preserve">виховний процес закладів освіти, </w:t>
      </w:r>
      <w:r w:rsidRPr="008B4551">
        <w:rPr>
          <w:rFonts w:ascii="Times New Roman" w:hAnsi="Times New Roman" w:cs="Times New Roman"/>
          <w:sz w:val="28"/>
          <w:szCs w:val="28"/>
        </w:rPr>
        <w:lastRenderedPageBreak/>
        <w:t>діяльність центрів соціально</w:t>
      </w:r>
      <w:r w:rsidRPr="008B4551">
        <w:rPr>
          <w:rFonts w:ascii="Times New Roman" w:hAnsi="Times New Roman" w:cs="Times New Roman"/>
          <w:sz w:val="28"/>
          <w:szCs w:val="28"/>
        </w:rPr>
        <w:noBreakHyphen/>
        <w:t>психологічної допомоги, реабілітаційних установ та громадських організацій. Використання здоров’язберігаючих технологій у роботі з підлітками дозволяє підвищити ефективність профілактики негативних наслідків воєнних травм, сприяє формуванню здорового способу життя та соціальної згуртованості.</w:t>
      </w:r>
    </w:p>
    <w:p w14:paraId="656F5581" w14:textId="77777777" w:rsidR="008B4551" w:rsidRPr="008B4551" w:rsidRDefault="008B4551" w:rsidP="008B4551">
      <w:pPr>
        <w:spacing w:after="0" w:line="360" w:lineRule="auto"/>
        <w:ind w:firstLine="709"/>
        <w:jc w:val="both"/>
        <w:rPr>
          <w:rFonts w:ascii="Times New Roman" w:hAnsi="Times New Roman" w:cs="Times New Roman"/>
          <w:b/>
          <w:bCs/>
          <w:sz w:val="28"/>
          <w:szCs w:val="28"/>
        </w:rPr>
      </w:pPr>
      <w:r w:rsidRPr="008B4551">
        <w:rPr>
          <w:rFonts w:ascii="Times New Roman" w:hAnsi="Times New Roman" w:cs="Times New Roman"/>
          <w:sz w:val="28"/>
          <w:szCs w:val="28"/>
        </w:rPr>
        <w:t>Отримані результати можуть слугувати основою для розробки методичних рекомендацій для педагогів, психологів, соціальних працівників, а також для підготовки навчальних курсів і тренінгів, спрямованих на підтримку підлітків у кризових умовах. Таким чином, дослідження має практичну цінність як для індивідуальної роботи з молоддю, так і для реалізації державних та громадських програм з охорони здоров’я та соціальної підтримки населення у воєнний період.</w:t>
      </w:r>
    </w:p>
    <w:p w14:paraId="68521B07" w14:textId="77777777" w:rsidR="008B4551" w:rsidRPr="002148C6" w:rsidRDefault="008B4551" w:rsidP="008B4551">
      <w:pPr>
        <w:pStyle w:val="a7"/>
        <w:spacing w:after="0" w:line="360" w:lineRule="auto"/>
        <w:ind w:left="0" w:firstLine="709"/>
        <w:jc w:val="both"/>
        <w:rPr>
          <w:rFonts w:ascii="Times New Roman" w:hAnsi="Times New Roman" w:cs="Times New Roman"/>
          <w:sz w:val="28"/>
          <w:szCs w:val="28"/>
        </w:rPr>
      </w:pPr>
      <w:r w:rsidRPr="002148C6">
        <w:rPr>
          <w:rFonts w:ascii="Times New Roman" w:hAnsi="Times New Roman" w:cs="Times New Roman"/>
          <w:b/>
          <w:sz w:val="28"/>
          <w:szCs w:val="28"/>
        </w:rPr>
        <w:t>Апробація</w:t>
      </w:r>
      <w:r w:rsidRPr="002148C6">
        <w:rPr>
          <w:rFonts w:ascii="Times New Roman" w:hAnsi="Times New Roman" w:cs="Times New Roman"/>
          <w:sz w:val="28"/>
          <w:szCs w:val="28"/>
        </w:rPr>
        <w:t xml:space="preserve"> дослідження. Результати дослідження оприлюднено на наукових конференціях: </w:t>
      </w:r>
    </w:p>
    <w:p w14:paraId="2878BF8B" w14:textId="77777777" w:rsidR="008B4551" w:rsidRPr="008B4551" w:rsidRDefault="008B4551" w:rsidP="008B4551">
      <w:pPr>
        <w:pStyle w:val="a7"/>
        <w:numPr>
          <w:ilvl w:val="0"/>
          <w:numId w:val="15"/>
        </w:numPr>
        <w:spacing w:after="0" w:line="360" w:lineRule="auto"/>
        <w:jc w:val="both"/>
        <w:rPr>
          <w:rFonts w:ascii="Times New Roman" w:hAnsi="Times New Roman" w:cs="Times New Roman"/>
          <w:sz w:val="28"/>
          <w:szCs w:val="28"/>
          <w:lang w:val="ru-RU"/>
        </w:rPr>
      </w:pPr>
      <w:r w:rsidRPr="008B4551">
        <w:rPr>
          <w:rFonts w:ascii="Times New Roman" w:hAnsi="Times New Roman" w:cs="Times New Roman"/>
          <w:sz w:val="28"/>
          <w:szCs w:val="28"/>
        </w:rPr>
        <w:t>Жалоба К.Е. Соціально-психологічна реабілітація підлітків з родин учасників бойових дій. Соціальна політика:виклики часу: матеріали II Міжнародної науково-практичної конференції до 190-річчя Українського державного університету імені Михайла Драгоманова (9 квітня 2025 року). Київ: Український державний університет імені Михайла Драгоманова, 2025. С. 69-73</w:t>
      </w:r>
      <w:r w:rsidRPr="008B4551">
        <w:rPr>
          <w:rFonts w:ascii="Times New Roman" w:hAnsi="Times New Roman" w:cs="Times New Roman"/>
          <w:sz w:val="28"/>
          <w:szCs w:val="28"/>
          <w:lang w:val="ru-RU"/>
        </w:rPr>
        <w:t xml:space="preserve"> </w:t>
      </w:r>
    </w:p>
    <w:p w14:paraId="56E06E74" w14:textId="6A78D71B" w:rsidR="00EC3337" w:rsidRPr="008B4551" w:rsidRDefault="008B4551" w:rsidP="008B4551">
      <w:pPr>
        <w:pStyle w:val="Default"/>
        <w:numPr>
          <w:ilvl w:val="0"/>
          <w:numId w:val="15"/>
        </w:numPr>
        <w:spacing w:line="360" w:lineRule="auto"/>
        <w:jc w:val="both"/>
        <w:rPr>
          <w:sz w:val="28"/>
          <w:szCs w:val="28"/>
        </w:rPr>
      </w:pPr>
      <w:r w:rsidRPr="008B4551">
        <w:rPr>
          <w:sz w:val="28"/>
          <w:szCs w:val="28"/>
          <w:lang w:val="ru-RU"/>
        </w:rPr>
        <w:t>Жалоба К. Соціально-психологічна реабілітація підлітків: практичний аспект</w:t>
      </w:r>
      <w:r w:rsidRPr="008B4551">
        <w:rPr>
          <w:sz w:val="28"/>
          <w:szCs w:val="28"/>
        </w:rPr>
        <w:t xml:space="preserve">. </w:t>
      </w:r>
      <w:r w:rsidRPr="008B4551">
        <w:rPr>
          <w:sz w:val="28"/>
          <w:szCs w:val="28"/>
          <w:lang w:val="ru-RU"/>
        </w:rPr>
        <w:t xml:space="preserve"> </w:t>
      </w:r>
      <w:r w:rsidRPr="008B4551">
        <w:rPr>
          <w:sz w:val="28"/>
          <w:szCs w:val="28"/>
        </w:rPr>
        <w:t>Правова та соціальна трансформація сучасного суспільства в умовах євроінтеграції України. Збірник наукових праць за метеріалами IV Всеукраїнської науково-практичної конференції (09 грудня 2024 р.). Ізмаїл: РВВ ІДГУ, 2024. С. 29-32.</w:t>
      </w:r>
    </w:p>
    <w:p w14:paraId="607A93B4" w14:textId="3BDE6153" w:rsidR="008B4551" w:rsidRPr="008B4551" w:rsidRDefault="008B4551" w:rsidP="008B4551">
      <w:pPr>
        <w:spacing w:after="0" w:line="360" w:lineRule="auto"/>
        <w:ind w:firstLine="567"/>
        <w:jc w:val="both"/>
        <w:rPr>
          <w:rFonts w:ascii="Times New Roman" w:hAnsi="Times New Roman" w:cs="Times New Roman"/>
          <w:sz w:val="28"/>
          <w:szCs w:val="28"/>
        </w:rPr>
      </w:pPr>
      <w:bookmarkStart w:id="1" w:name="_Hlk215477183"/>
      <w:r w:rsidRPr="008B4551">
        <w:rPr>
          <w:rFonts w:ascii="Times New Roman" w:hAnsi="Times New Roman" w:cs="Times New Roman"/>
          <w:b/>
          <w:bCs/>
          <w:sz w:val="28"/>
          <w:szCs w:val="28"/>
        </w:rPr>
        <w:t>Структура кваліфікаційної роботи</w:t>
      </w:r>
      <w:r w:rsidRPr="008B4551">
        <w:rPr>
          <w:rFonts w:ascii="Times New Roman" w:hAnsi="Times New Roman" w:cs="Times New Roman"/>
          <w:sz w:val="28"/>
          <w:szCs w:val="28"/>
        </w:rPr>
        <w:t>. Дослідження складається зі вступу, трьох розділів, висновків, списку використаних джерел та літератури, додатків. Отримані емпіричні дані представлено в таблицях (16), діаграмах (</w:t>
      </w:r>
      <w:r w:rsidR="00933F50">
        <w:rPr>
          <w:rFonts w:ascii="Times New Roman" w:hAnsi="Times New Roman" w:cs="Times New Roman"/>
          <w:sz w:val="28"/>
          <w:szCs w:val="28"/>
        </w:rPr>
        <w:t>3</w:t>
      </w:r>
      <w:r w:rsidRPr="008B4551">
        <w:rPr>
          <w:rFonts w:ascii="Times New Roman" w:hAnsi="Times New Roman" w:cs="Times New Roman"/>
          <w:sz w:val="28"/>
          <w:szCs w:val="28"/>
        </w:rPr>
        <w:t>), схемах (</w:t>
      </w:r>
      <w:r w:rsidR="00933F50">
        <w:rPr>
          <w:rFonts w:ascii="Times New Roman" w:hAnsi="Times New Roman" w:cs="Times New Roman"/>
          <w:sz w:val="28"/>
          <w:szCs w:val="28"/>
        </w:rPr>
        <w:t>3</w:t>
      </w:r>
      <w:r w:rsidRPr="008B4551">
        <w:rPr>
          <w:rFonts w:ascii="Times New Roman" w:hAnsi="Times New Roman" w:cs="Times New Roman"/>
          <w:sz w:val="28"/>
          <w:szCs w:val="28"/>
        </w:rPr>
        <w:t xml:space="preserve">) та графіках (1) </w:t>
      </w:r>
    </w:p>
    <w:bookmarkEnd w:id="1"/>
    <w:p w14:paraId="0A73AD40" w14:textId="77777777" w:rsidR="00EC3337" w:rsidRPr="008B4551" w:rsidRDefault="00EC3337" w:rsidP="008B4551">
      <w:pPr>
        <w:spacing w:after="0" w:line="360" w:lineRule="auto"/>
        <w:jc w:val="both"/>
        <w:rPr>
          <w:rFonts w:ascii="Times New Roman" w:hAnsi="Times New Roman" w:cs="Times New Roman"/>
          <w:sz w:val="28"/>
          <w:szCs w:val="28"/>
        </w:rPr>
      </w:pPr>
    </w:p>
    <w:p w14:paraId="716A357D" w14:textId="77777777" w:rsidR="00EC3337" w:rsidRPr="00FD6879" w:rsidRDefault="00EC3337" w:rsidP="00FD6879">
      <w:pPr>
        <w:spacing w:after="0" w:line="360" w:lineRule="auto"/>
        <w:ind w:firstLine="709"/>
        <w:jc w:val="both"/>
        <w:rPr>
          <w:rFonts w:ascii="Times New Roman" w:hAnsi="Times New Roman" w:cs="Times New Roman"/>
          <w:sz w:val="28"/>
          <w:szCs w:val="28"/>
        </w:rPr>
      </w:pPr>
    </w:p>
    <w:p w14:paraId="2890ABC9" w14:textId="77777777" w:rsidR="00EC3337" w:rsidRPr="00FD6879" w:rsidRDefault="00EC3337" w:rsidP="00FD6879">
      <w:pPr>
        <w:spacing w:after="0" w:line="360" w:lineRule="auto"/>
        <w:ind w:firstLine="709"/>
        <w:jc w:val="both"/>
        <w:rPr>
          <w:rFonts w:ascii="Times New Roman" w:hAnsi="Times New Roman" w:cs="Times New Roman"/>
          <w:sz w:val="28"/>
          <w:szCs w:val="28"/>
        </w:rPr>
      </w:pPr>
    </w:p>
    <w:p w14:paraId="15A0596B" w14:textId="77777777" w:rsidR="00EC3337" w:rsidRPr="00FD6879" w:rsidRDefault="00EC3337" w:rsidP="00FD6879">
      <w:pPr>
        <w:spacing w:after="0" w:line="360" w:lineRule="auto"/>
        <w:ind w:firstLine="709"/>
        <w:jc w:val="both"/>
        <w:rPr>
          <w:rFonts w:ascii="Times New Roman" w:hAnsi="Times New Roman" w:cs="Times New Roman"/>
          <w:sz w:val="28"/>
          <w:szCs w:val="28"/>
        </w:rPr>
      </w:pPr>
    </w:p>
    <w:p w14:paraId="7DAE2240" w14:textId="77777777" w:rsidR="00EC3337" w:rsidRPr="00FD6879" w:rsidRDefault="00EC3337" w:rsidP="00FD6879">
      <w:pPr>
        <w:spacing w:after="0" w:line="360" w:lineRule="auto"/>
        <w:ind w:firstLine="709"/>
        <w:jc w:val="both"/>
        <w:rPr>
          <w:rFonts w:ascii="Times New Roman" w:hAnsi="Times New Roman" w:cs="Times New Roman"/>
          <w:sz w:val="28"/>
          <w:szCs w:val="28"/>
        </w:rPr>
      </w:pPr>
    </w:p>
    <w:p w14:paraId="642E87E3" w14:textId="77777777" w:rsidR="00EC3337" w:rsidRPr="00FD6879" w:rsidRDefault="00EC3337" w:rsidP="00FD6879">
      <w:pPr>
        <w:spacing w:after="0" w:line="360" w:lineRule="auto"/>
        <w:ind w:firstLine="709"/>
        <w:jc w:val="both"/>
        <w:rPr>
          <w:rFonts w:ascii="Times New Roman" w:hAnsi="Times New Roman" w:cs="Times New Roman"/>
          <w:sz w:val="28"/>
          <w:szCs w:val="28"/>
        </w:rPr>
      </w:pPr>
    </w:p>
    <w:p w14:paraId="2F37199E" w14:textId="77777777" w:rsidR="00EC3337" w:rsidRPr="00FD6879" w:rsidRDefault="00EC3337" w:rsidP="00FD6879">
      <w:pPr>
        <w:spacing w:after="0" w:line="360" w:lineRule="auto"/>
        <w:ind w:firstLine="709"/>
        <w:jc w:val="both"/>
        <w:rPr>
          <w:rFonts w:ascii="Times New Roman" w:hAnsi="Times New Roman" w:cs="Times New Roman"/>
          <w:sz w:val="28"/>
          <w:szCs w:val="28"/>
        </w:rPr>
      </w:pPr>
    </w:p>
    <w:p w14:paraId="45FDB14B" w14:textId="77777777" w:rsidR="00EC3337" w:rsidRPr="00FD6879" w:rsidRDefault="00EC3337" w:rsidP="00FD6879">
      <w:pPr>
        <w:spacing w:after="0" w:line="360" w:lineRule="auto"/>
        <w:ind w:firstLine="709"/>
        <w:jc w:val="both"/>
        <w:rPr>
          <w:rFonts w:ascii="Times New Roman" w:hAnsi="Times New Roman" w:cs="Times New Roman"/>
          <w:sz w:val="28"/>
          <w:szCs w:val="28"/>
        </w:rPr>
      </w:pPr>
    </w:p>
    <w:p w14:paraId="5778D63F" w14:textId="77777777" w:rsidR="00EC3337" w:rsidRPr="00FD6879" w:rsidRDefault="00EC3337" w:rsidP="00FD6879">
      <w:pPr>
        <w:spacing w:after="0" w:line="360" w:lineRule="auto"/>
        <w:ind w:firstLine="709"/>
        <w:jc w:val="both"/>
        <w:rPr>
          <w:rFonts w:ascii="Times New Roman" w:hAnsi="Times New Roman" w:cs="Times New Roman"/>
          <w:sz w:val="28"/>
          <w:szCs w:val="28"/>
        </w:rPr>
      </w:pPr>
    </w:p>
    <w:p w14:paraId="5057CB04" w14:textId="77777777" w:rsidR="00EC3337" w:rsidRPr="00FD6879" w:rsidRDefault="00EC3337" w:rsidP="00FD6879">
      <w:pPr>
        <w:spacing w:after="0" w:line="360" w:lineRule="auto"/>
        <w:ind w:firstLine="709"/>
        <w:jc w:val="both"/>
        <w:rPr>
          <w:rFonts w:ascii="Times New Roman" w:hAnsi="Times New Roman" w:cs="Times New Roman"/>
          <w:sz w:val="28"/>
          <w:szCs w:val="28"/>
        </w:rPr>
      </w:pPr>
    </w:p>
    <w:p w14:paraId="7AFA4169" w14:textId="70978D2D" w:rsidR="00EC3337" w:rsidRPr="008B4551" w:rsidRDefault="00EC3337" w:rsidP="00EC3337">
      <w:pPr>
        <w:spacing w:after="0" w:line="360" w:lineRule="auto"/>
        <w:ind w:firstLine="709"/>
        <w:jc w:val="center"/>
        <w:rPr>
          <w:rFonts w:ascii="Times New Roman" w:hAnsi="Times New Roman" w:cs="Times New Roman"/>
          <w:b/>
          <w:bCs/>
          <w:caps/>
          <w:sz w:val="28"/>
          <w:szCs w:val="28"/>
        </w:rPr>
      </w:pPr>
      <w:r w:rsidRPr="008B4551">
        <w:rPr>
          <w:rFonts w:ascii="Times New Roman" w:hAnsi="Times New Roman" w:cs="Times New Roman"/>
          <w:b/>
          <w:bCs/>
          <w:caps/>
          <w:sz w:val="28"/>
          <w:szCs w:val="28"/>
        </w:rPr>
        <w:t xml:space="preserve">Розділ </w:t>
      </w:r>
      <w:r w:rsidR="00E1000A" w:rsidRPr="008B4551">
        <w:rPr>
          <w:rFonts w:ascii="Times New Roman" w:hAnsi="Times New Roman" w:cs="Times New Roman"/>
          <w:b/>
          <w:bCs/>
          <w:caps/>
          <w:sz w:val="28"/>
          <w:szCs w:val="28"/>
        </w:rPr>
        <w:t>І</w:t>
      </w:r>
      <w:r w:rsidRPr="008B4551">
        <w:rPr>
          <w:rFonts w:ascii="Times New Roman" w:hAnsi="Times New Roman" w:cs="Times New Roman"/>
          <w:b/>
          <w:bCs/>
          <w:caps/>
          <w:sz w:val="28"/>
          <w:szCs w:val="28"/>
        </w:rPr>
        <w:t xml:space="preserve"> Теоретико-методологічні основи соціально-психологічної реабілітації підлітків</w:t>
      </w:r>
    </w:p>
    <w:p w14:paraId="6DAC6136" w14:textId="69333BC5" w:rsidR="00EC3337" w:rsidRPr="00EC3337" w:rsidRDefault="00EC3337" w:rsidP="00EC3337">
      <w:pPr>
        <w:pStyle w:val="a7"/>
        <w:numPr>
          <w:ilvl w:val="1"/>
          <w:numId w:val="7"/>
        </w:numPr>
        <w:spacing w:after="0" w:line="360" w:lineRule="auto"/>
        <w:jc w:val="center"/>
        <w:rPr>
          <w:rFonts w:ascii="Times New Roman" w:hAnsi="Times New Roman" w:cs="Times New Roman"/>
          <w:b/>
          <w:bCs/>
          <w:sz w:val="28"/>
          <w:szCs w:val="28"/>
        </w:rPr>
      </w:pPr>
      <w:r w:rsidRPr="00EC3337">
        <w:rPr>
          <w:rFonts w:ascii="Times New Roman" w:hAnsi="Times New Roman" w:cs="Times New Roman"/>
          <w:b/>
          <w:bCs/>
          <w:sz w:val="28"/>
          <w:szCs w:val="28"/>
        </w:rPr>
        <w:t>Психологічні особливості підліткового віку у кризових умовах</w:t>
      </w:r>
    </w:p>
    <w:p w14:paraId="0A60FD24" w14:textId="77777777" w:rsidR="00EC3337" w:rsidRDefault="00EC3337" w:rsidP="00EC3337">
      <w:pPr>
        <w:spacing w:after="0" w:line="360" w:lineRule="auto"/>
        <w:jc w:val="both"/>
        <w:rPr>
          <w:rFonts w:ascii="Times New Roman" w:hAnsi="Times New Roman" w:cs="Times New Roman"/>
          <w:sz w:val="28"/>
          <w:szCs w:val="28"/>
        </w:rPr>
      </w:pPr>
    </w:p>
    <w:p w14:paraId="03022461" w14:textId="77777777" w:rsidR="00EC3337" w:rsidRPr="00EC3337" w:rsidRDefault="00EC3337" w:rsidP="00EC3337">
      <w:pPr>
        <w:spacing w:after="0" w:line="360" w:lineRule="auto"/>
        <w:ind w:firstLine="709"/>
        <w:jc w:val="both"/>
        <w:rPr>
          <w:rFonts w:ascii="Times New Roman" w:hAnsi="Times New Roman" w:cs="Times New Roman"/>
          <w:sz w:val="28"/>
          <w:szCs w:val="28"/>
        </w:rPr>
      </w:pPr>
      <w:r w:rsidRPr="00EC3337">
        <w:rPr>
          <w:rFonts w:ascii="Times New Roman" w:hAnsi="Times New Roman" w:cs="Times New Roman"/>
          <w:sz w:val="28"/>
          <w:szCs w:val="28"/>
        </w:rPr>
        <w:t>Соціально-психологічна реабілітація підлітків у воєнний період є складним і багатовимірним процесом, що поєднує педагогічні, психологічні та соціальні підходи. Вона спрямована на відновлення психоемоційної рівноваги, формування адаптивних стратегій поведінки та забезпечення умов для гармонійного розвитку особистості в умовах кризових соціальних трансформацій. Теоретичні засади цього процесу ґрунтуються на поєднанні концепцій вікової психології, соціальної педагогіки, психотерапії та здоров’язберігаючих технологій, які розглядаються як інструменти підтримки життєстійкості та психічного здоров’я.</w:t>
      </w:r>
    </w:p>
    <w:p w14:paraId="043A5451" w14:textId="5666C4EF" w:rsidR="00EC3337" w:rsidRPr="00EC3337" w:rsidRDefault="00EC3337" w:rsidP="00EC3337">
      <w:pPr>
        <w:spacing w:after="0" w:line="360" w:lineRule="auto"/>
        <w:ind w:firstLine="709"/>
        <w:jc w:val="both"/>
        <w:rPr>
          <w:rFonts w:ascii="Times New Roman" w:hAnsi="Times New Roman" w:cs="Times New Roman"/>
          <w:sz w:val="28"/>
          <w:szCs w:val="28"/>
        </w:rPr>
      </w:pPr>
      <w:r w:rsidRPr="00EC3337">
        <w:rPr>
          <w:rFonts w:ascii="Times New Roman" w:hAnsi="Times New Roman" w:cs="Times New Roman"/>
          <w:sz w:val="28"/>
          <w:szCs w:val="28"/>
        </w:rPr>
        <w:t>Психологічні особливості підліткового віку визначаються інтенсивними процесами становлення самосвідомості, формуванням ціннісних орієнтацій та розвитком соціальних навичок. У воєнний період ці процеси набувають особливої вразливості, оскільки підлітки стикаються з травматичними подіями, невизначеністю майбутнього, втратами та порушенням звичного соціального середовища. Це зумовлює підвищений ризик розвитку тривожних і депресивних станів, порушень комунікативної сфери та зниження мотивації до навчання й соціальної активності</w:t>
      </w:r>
      <w:r w:rsidR="008A409D">
        <w:rPr>
          <w:rFonts w:ascii="Times New Roman" w:hAnsi="Times New Roman" w:cs="Times New Roman"/>
          <w:sz w:val="28"/>
          <w:szCs w:val="28"/>
        </w:rPr>
        <w:t xml:space="preserve"> [</w:t>
      </w:r>
      <w:r w:rsidR="008A409D" w:rsidRPr="000C6BDC">
        <w:rPr>
          <w:rFonts w:ascii="Times New Roman" w:hAnsi="Times New Roman" w:cs="Times New Roman"/>
          <w:sz w:val="28"/>
          <w:szCs w:val="28"/>
        </w:rPr>
        <w:t>Кравченко, Чупіна</w:t>
      </w:r>
      <w:r w:rsidR="008A409D">
        <w:rPr>
          <w:rFonts w:ascii="Times New Roman" w:hAnsi="Times New Roman" w:cs="Times New Roman"/>
          <w:sz w:val="28"/>
          <w:szCs w:val="28"/>
        </w:rPr>
        <w:t>, 2022]</w:t>
      </w:r>
      <w:r w:rsidRPr="00EC3337">
        <w:rPr>
          <w:rFonts w:ascii="Times New Roman" w:hAnsi="Times New Roman" w:cs="Times New Roman"/>
          <w:sz w:val="28"/>
          <w:szCs w:val="28"/>
        </w:rPr>
        <w:t>.</w:t>
      </w:r>
    </w:p>
    <w:p w14:paraId="4CC147F2" w14:textId="77777777" w:rsidR="00EC3337" w:rsidRPr="00EC3337" w:rsidRDefault="00EC3337" w:rsidP="00EC3337">
      <w:pPr>
        <w:spacing w:after="0" w:line="360" w:lineRule="auto"/>
        <w:ind w:firstLine="709"/>
        <w:jc w:val="both"/>
        <w:rPr>
          <w:rFonts w:ascii="Times New Roman" w:hAnsi="Times New Roman" w:cs="Times New Roman"/>
          <w:sz w:val="28"/>
          <w:szCs w:val="28"/>
        </w:rPr>
      </w:pPr>
      <w:r w:rsidRPr="00EC3337">
        <w:rPr>
          <w:rFonts w:ascii="Times New Roman" w:hAnsi="Times New Roman" w:cs="Times New Roman"/>
          <w:sz w:val="28"/>
          <w:szCs w:val="28"/>
        </w:rPr>
        <w:lastRenderedPageBreak/>
        <w:t>Соціально-психологічна реабілітація у цьому контексті розглядається як система заходів, спрямованих на відновлення внутрішніх ресурсів особистості, формування позитивних моделей поведінки та інтеграцію підлітків у соціальне середовище. Вона включає як індивідуальні, так і групові форми роботи, що поєднують психотерапевтичні методи, педагогічні технології та соціальну підтримку. Методологічно цей процес спирається на принципи гуманізму, особистісно орієнтованого підходу, інтеграції та міждисциплінарності.</w:t>
      </w:r>
    </w:p>
    <w:p w14:paraId="2DF1F94E" w14:textId="77777777" w:rsidR="00EC3337" w:rsidRPr="00EC3337" w:rsidRDefault="00EC3337" w:rsidP="00EC3337">
      <w:pPr>
        <w:spacing w:after="0" w:line="360" w:lineRule="auto"/>
        <w:ind w:firstLine="709"/>
        <w:jc w:val="both"/>
        <w:rPr>
          <w:rFonts w:ascii="Times New Roman" w:hAnsi="Times New Roman" w:cs="Times New Roman"/>
          <w:sz w:val="28"/>
          <w:szCs w:val="28"/>
        </w:rPr>
      </w:pPr>
      <w:r w:rsidRPr="00EC3337">
        <w:rPr>
          <w:rFonts w:ascii="Times New Roman" w:hAnsi="Times New Roman" w:cs="Times New Roman"/>
          <w:sz w:val="28"/>
          <w:szCs w:val="28"/>
        </w:rPr>
        <w:t>Здоров’язберігаючі технології виступають ключовим інструментом у процесі реабілітації. Вони охоплюють психоемоційні практики (арт-терапія, музикотерапія, майндфулнес, релаксаційні техніки), фізкультурно-оздоровчі методи (дихальні вправи, адаптивна фізична культура, рухові ігри), а також соціально-педагогічні інновації (інтерактивні тренінги, освітні програми, онлайн-платформи підтримки). Їх застосування сприяє зниженню рівня стресу, розвитку навичок саморегуляції, формуванню позитивного емоційного досвіду та відновленню довіри до соціального середовища.</w:t>
      </w:r>
    </w:p>
    <w:p w14:paraId="36F5ED31" w14:textId="77777777" w:rsidR="00EC3337" w:rsidRPr="00EC3337" w:rsidRDefault="00EC3337" w:rsidP="00EC3337">
      <w:pPr>
        <w:spacing w:after="0" w:line="360" w:lineRule="auto"/>
        <w:ind w:firstLine="709"/>
        <w:jc w:val="both"/>
        <w:rPr>
          <w:rFonts w:ascii="Times New Roman" w:hAnsi="Times New Roman" w:cs="Times New Roman"/>
          <w:sz w:val="28"/>
          <w:szCs w:val="28"/>
        </w:rPr>
      </w:pPr>
      <w:r w:rsidRPr="00EC3337">
        <w:rPr>
          <w:rFonts w:ascii="Times New Roman" w:hAnsi="Times New Roman" w:cs="Times New Roman"/>
          <w:sz w:val="28"/>
          <w:szCs w:val="28"/>
        </w:rPr>
        <w:t>Особливе значення має інтеграція сім’ї, школи та громади у процес реабілітації. Підлітки потребують не лише професійної психологічної допомоги, а й підтримки у щоденному житті, що забезпечується через партнерство між освітніми закладами, соціальними службами та родинами. Такий підхід дозволяє створити цілісну систему соціально-психологічної підтримки, яка враховує індивідуальні потреби та культурний контекст.</w:t>
      </w:r>
    </w:p>
    <w:p w14:paraId="13995210" w14:textId="6E62A909" w:rsidR="00EC3337" w:rsidRDefault="00605CBF" w:rsidP="00EC333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w:t>
      </w:r>
      <w:r w:rsidR="00EC3337" w:rsidRPr="00EC3337">
        <w:rPr>
          <w:rFonts w:ascii="Times New Roman" w:hAnsi="Times New Roman" w:cs="Times New Roman"/>
          <w:sz w:val="28"/>
          <w:szCs w:val="28"/>
        </w:rPr>
        <w:t>, теоретико-методологічні основи соціально-психологічної реабілітації підлітків у воєнний період визначаються поєднанням психологічних знань про вікові особливості, соціально-педагогічних принципів інтеграції та використання здоров’язберігаючих технологій як універсального інструменту підтримки. Вони формують концептуальне підґрунтя для практичної реалізації програм реабілітації, спрямованих на відновлення психічного здоров’я, розвиток життєстійкості та забезпечення умов для соціальної адаптації підлітків у кризових умовах.</w:t>
      </w:r>
    </w:p>
    <w:p w14:paraId="603FB54C" w14:textId="26AE7F7D" w:rsidR="00605CBF" w:rsidRPr="00605CBF" w:rsidRDefault="00605CBF" w:rsidP="00605CB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Зазначимо, що п</w:t>
      </w:r>
      <w:r w:rsidRPr="00605CBF">
        <w:rPr>
          <w:rFonts w:ascii="Times New Roman" w:hAnsi="Times New Roman" w:cs="Times New Roman"/>
          <w:sz w:val="28"/>
          <w:szCs w:val="28"/>
        </w:rPr>
        <w:t>ідлітковий вік є періодом інтенсивного становлення особистості, коли відбувається формування самосвідомості, ціннісних орієнтацій та соціальних навичок. У кризових умовах, зокрема під час війни, ці процеси набувають особливої вразливості, що зумовлює низку специфічних психологічних особливостей</w:t>
      </w:r>
      <w:r w:rsidR="008A409D">
        <w:rPr>
          <w:rFonts w:ascii="Times New Roman" w:hAnsi="Times New Roman" w:cs="Times New Roman"/>
          <w:sz w:val="28"/>
          <w:szCs w:val="28"/>
        </w:rPr>
        <w:t xml:space="preserve"> [</w:t>
      </w:r>
      <w:r w:rsidR="008A409D" w:rsidRPr="00097DA9">
        <w:rPr>
          <w:rFonts w:ascii="Times New Roman" w:hAnsi="Times New Roman" w:cs="Times New Roman"/>
          <w:sz w:val="28"/>
          <w:szCs w:val="28"/>
        </w:rPr>
        <w:t xml:space="preserve">Сергєєнкова, Столярчук </w:t>
      </w:r>
      <w:r w:rsidR="008A409D">
        <w:rPr>
          <w:rFonts w:ascii="Times New Roman" w:hAnsi="Times New Roman" w:cs="Times New Roman"/>
          <w:sz w:val="28"/>
          <w:szCs w:val="28"/>
        </w:rPr>
        <w:t>та ін., 2020]</w:t>
      </w:r>
      <w:r w:rsidRPr="00605CBF">
        <w:rPr>
          <w:rFonts w:ascii="Times New Roman" w:hAnsi="Times New Roman" w:cs="Times New Roman"/>
          <w:sz w:val="28"/>
          <w:szCs w:val="28"/>
        </w:rPr>
        <w:t>.</w:t>
      </w:r>
    </w:p>
    <w:p w14:paraId="071B032C" w14:textId="77777777" w:rsidR="00605CBF" w:rsidRPr="00605CBF" w:rsidRDefault="00605CBF" w:rsidP="00605CBF">
      <w:pPr>
        <w:spacing w:after="0" w:line="360" w:lineRule="auto"/>
        <w:ind w:firstLine="709"/>
        <w:jc w:val="both"/>
        <w:rPr>
          <w:rFonts w:ascii="Times New Roman" w:hAnsi="Times New Roman" w:cs="Times New Roman"/>
          <w:sz w:val="28"/>
          <w:szCs w:val="28"/>
        </w:rPr>
      </w:pPr>
      <w:r w:rsidRPr="00605CBF">
        <w:rPr>
          <w:rFonts w:ascii="Times New Roman" w:hAnsi="Times New Roman" w:cs="Times New Roman"/>
          <w:sz w:val="28"/>
          <w:szCs w:val="28"/>
        </w:rPr>
        <w:t>По-перше, підлітки переживають загострення внутрішніх конфліктів, пов’язаних із пошуком власної ідентичності. Невизначеність майбутнього, травматичні події та руйнування звичного соціального середовища можуть призводити до втрати сенсу, відчуття безпорадності та зниження мотивації до навчання й саморозвитку.</w:t>
      </w:r>
    </w:p>
    <w:p w14:paraId="32556B4E" w14:textId="77777777" w:rsidR="00605CBF" w:rsidRPr="00605CBF" w:rsidRDefault="00605CBF" w:rsidP="00605CBF">
      <w:pPr>
        <w:spacing w:after="0" w:line="360" w:lineRule="auto"/>
        <w:ind w:firstLine="709"/>
        <w:jc w:val="both"/>
        <w:rPr>
          <w:rFonts w:ascii="Times New Roman" w:hAnsi="Times New Roman" w:cs="Times New Roman"/>
          <w:sz w:val="28"/>
          <w:szCs w:val="28"/>
        </w:rPr>
      </w:pPr>
      <w:r w:rsidRPr="00605CBF">
        <w:rPr>
          <w:rFonts w:ascii="Times New Roman" w:hAnsi="Times New Roman" w:cs="Times New Roman"/>
          <w:sz w:val="28"/>
          <w:szCs w:val="28"/>
        </w:rPr>
        <w:t>По-друге, емоційна сфера підлітків у кризових умовах характеризується нестабільністю. Вони схильні до різких перепадів настрою, підвищеної тривожності, імпульсивності та агресивних реакцій. Часто спостерігається емоційне відчуження або прагнення уникати соціальних контактів, що ускладнює процес соціалізації.</w:t>
      </w:r>
    </w:p>
    <w:p w14:paraId="12024B48" w14:textId="77777777" w:rsidR="00605CBF" w:rsidRPr="00605CBF" w:rsidRDefault="00605CBF" w:rsidP="00605CBF">
      <w:pPr>
        <w:spacing w:after="0" w:line="360" w:lineRule="auto"/>
        <w:ind w:firstLine="709"/>
        <w:jc w:val="both"/>
        <w:rPr>
          <w:rFonts w:ascii="Times New Roman" w:hAnsi="Times New Roman" w:cs="Times New Roman"/>
          <w:sz w:val="28"/>
          <w:szCs w:val="28"/>
        </w:rPr>
      </w:pPr>
      <w:r w:rsidRPr="00605CBF">
        <w:rPr>
          <w:rFonts w:ascii="Times New Roman" w:hAnsi="Times New Roman" w:cs="Times New Roman"/>
          <w:sz w:val="28"/>
          <w:szCs w:val="28"/>
        </w:rPr>
        <w:t>По-третє, когнітивні процеси, які у нормальних умовах активно розвиваються, можуть бути пригнічені через постійний стрес. Це проявляється у зниженні концентрації уваги, труднощах із засвоєнням навчального матеріалу та прийняттям зважених рішень.</w:t>
      </w:r>
    </w:p>
    <w:p w14:paraId="7D0EC89E" w14:textId="77777777" w:rsidR="00605CBF" w:rsidRPr="00605CBF" w:rsidRDefault="00605CBF" w:rsidP="00605CBF">
      <w:pPr>
        <w:spacing w:after="0" w:line="360" w:lineRule="auto"/>
        <w:ind w:firstLine="709"/>
        <w:jc w:val="both"/>
        <w:rPr>
          <w:rFonts w:ascii="Times New Roman" w:hAnsi="Times New Roman" w:cs="Times New Roman"/>
          <w:sz w:val="28"/>
          <w:szCs w:val="28"/>
        </w:rPr>
      </w:pPr>
      <w:r w:rsidRPr="00605CBF">
        <w:rPr>
          <w:rFonts w:ascii="Times New Roman" w:hAnsi="Times New Roman" w:cs="Times New Roman"/>
          <w:sz w:val="28"/>
          <w:szCs w:val="28"/>
        </w:rPr>
        <w:t>По-четверте, підлітки мають підвищену потребу у підтримці та відчутті безпеки. Незважаючи на прагнення до самостійності, вони особливо потребують емоційної опори з боку батьків, педагогів та однолітків. Відсутність такої підтримки може спричинити формування деструктивних моделей поведінки, зокрема схильність до ризикованих дій або соціальної ізоляції.</w:t>
      </w:r>
    </w:p>
    <w:p w14:paraId="3B334FD5" w14:textId="77777777" w:rsidR="00605CBF" w:rsidRPr="00605CBF" w:rsidRDefault="00605CBF" w:rsidP="00605CBF">
      <w:pPr>
        <w:spacing w:after="0" w:line="360" w:lineRule="auto"/>
        <w:ind w:firstLine="709"/>
        <w:jc w:val="both"/>
        <w:rPr>
          <w:rFonts w:ascii="Times New Roman" w:hAnsi="Times New Roman" w:cs="Times New Roman"/>
          <w:sz w:val="28"/>
          <w:szCs w:val="28"/>
        </w:rPr>
      </w:pPr>
      <w:r w:rsidRPr="00605CBF">
        <w:rPr>
          <w:rFonts w:ascii="Times New Roman" w:hAnsi="Times New Roman" w:cs="Times New Roman"/>
          <w:sz w:val="28"/>
          <w:szCs w:val="28"/>
        </w:rPr>
        <w:t>По-п’яте, кризові умови впливають на соціальну сферу підлітків. Втрата звичних зв’язків, вимушене переселення чи розрив із середовищем однолітків призводять до відчуття самотності та недовіри до світу дорослих. Це може стати перешкодою для формування позитивних комунікативних навичок та соціальної інтеграції.</w:t>
      </w:r>
    </w:p>
    <w:p w14:paraId="3A8A70BA" w14:textId="09CC515B" w:rsidR="00605CBF" w:rsidRPr="00605CBF" w:rsidRDefault="00605CBF" w:rsidP="00605CB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П</w:t>
      </w:r>
      <w:r w:rsidRPr="00605CBF">
        <w:rPr>
          <w:rFonts w:ascii="Times New Roman" w:hAnsi="Times New Roman" w:cs="Times New Roman"/>
          <w:sz w:val="28"/>
          <w:szCs w:val="28"/>
        </w:rPr>
        <w:t>сихологічні особливості підліткового віку у кризових умовах поєднують природні вікові зміни з додатковими викликами, спричиненими травматичними подіями</w:t>
      </w:r>
      <w:r>
        <w:rPr>
          <w:rFonts w:ascii="Times New Roman" w:hAnsi="Times New Roman" w:cs="Times New Roman"/>
          <w:sz w:val="28"/>
          <w:szCs w:val="28"/>
        </w:rPr>
        <w:t xml:space="preserve"> (таблиця 1.1.)</w:t>
      </w:r>
      <w:r w:rsidRPr="00605CBF">
        <w:rPr>
          <w:rFonts w:ascii="Times New Roman" w:hAnsi="Times New Roman" w:cs="Times New Roman"/>
          <w:sz w:val="28"/>
          <w:szCs w:val="28"/>
        </w:rPr>
        <w:t>. Вони потребують комплексної підтримки, яка включає психоемоційні практики, здоров’язберігаючі технології та створення безпечного соціального середовища для розвитку і реабілітації.</w:t>
      </w:r>
    </w:p>
    <w:p w14:paraId="04C93BAE" w14:textId="77777777" w:rsidR="00160C7E" w:rsidRDefault="00605CBF" w:rsidP="00160C7E">
      <w:pPr>
        <w:spacing w:after="0" w:line="360" w:lineRule="auto"/>
        <w:jc w:val="right"/>
        <w:rPr>
          <w:rFonts w:ascii="Times New Roman" w:hAnsi="Times New Roman" w:cs="Times New Roman"/>
          <w:b/>
          <w:bCs/>
          <w:sz w:val="28"/>
          <w:szCs w:val="28"/>
        </w:rPr>
      </w:pPr>
      <w:r w:rsidRPr="00605CBF">
        <w:rPr>
          <w:rFonts w:ascii="Times New Roman" w:hAnsi="Times New Roman" w:cs="Times New Roman"/>
          <w:b/>
          <w:bCs/>
          <w:sz w:val="28"/>
          <w:szCs w:val="28"/>
        </w:rPr>
        <w:t>Таблиця</w:t>
      </w:r>
      <w:r w:rsidR="00160C7E">
        <w:rPr>
          <w:rFonts w:ascii="Times New Roman" w:hAnsi="Times New Roman" w:cs="Times New Roman"/>
          <w:b/>
          <w:bCs/>
          <w:sz w:val="28"/>
          <w:szCs w:val="28"/>
        </w:rPr>
        <w:t xml:space="preserve"> 1.1. </w:t>
      </w:r>
    </w:p>
    <w:p w14:paraId="1863EEFF" w14:textId="12027EDA" w:rsidR="00605CBF" w:rsidRDefault="00605CBF" w:rsidP="00160C7E">
      <w:pPr>
        <w:spacing w:after="0" w:line="360" w:lineRule="auto"/>
        <w:jc w:val="right"/>
        <w:rPr>
          <w:rFonts w:ascii="Times New Roman" w:hAnsi="Times New Roman" w:cs="Times New Roman"/>
          <w:b/>
          <w:bCs/>
          <w:sz w:val="28"/>
          <w:szCs w:val="28"/>
        </w:rPr>
      </w:pPr>
      <w:r w:rsidRPr="00605CBF">
        <w:rPr>
          <w:rFonts w:ascii="Times New Roman" w:hAnsi="Times New Roman" w:cs="Times New Roman"/>
          <w:b/>
          <w:bCs/>
          <w:sz w:val="28"/>
          <w:szCs w:val="28"/>
        </w:rPr>
        <w:t>Психологічні ризики підлітків у кризових умовах та шляхи підтримки</w:t>
      </w:r>
    </w:p>
    <w:tbl>
      <w:tblPr>
        <w:tblStyle w:val="ac"/>
        <w:tblW w:w="9627" w:type="dxa"/>
        <w:tblLook w:val="04A0" w:firstRow="1" w:lastRow="0" w:firstColumn="1" w:lastColumn="0" w:noHBand="0" w:noVBand="1"/>
      </w:tblPr>
      <w:tblGrid>
        <w:gridCol w:w="3209"/>
        <w:gridCol w:w="3209"/>
        <w:gridCol w:w="3209"/>
      </w:tblGrid>
      <w:tr w:rsidR="00605CBF" w14:paraId="712ABCBE" w14:textId="77777777" w:rsidTr="00605CBF">
        <w:tc>
          <w:tcPr>
            <w:tcW w:w="3209" w:type="dxa"/>
            <w:vAlign w:val="center"/>
          </w:tcPr>
          <w:p w14:paraId="52720A69" w14:textId="5E1E9306" w:rsidR="00605CBF" w:rsidRPr="00605CBF" w:rsidRDefault="00605CBF" w:rsidP="00605CBF">
            <w:pPr>
              <w:jc w:val="center"/>
              <w:rPr>
                <w:rFonts w:ascii="Times New Roman" w:hAnsi="Times New Roman" w:cs="Times New Roman"/>
                <w:b/>
                <w:bCs/>
              </w:rPr>
            </w:pPr>
            <w:r w:rsidRPr="00605CBF">
              <w:rPr>
                <w:rFonts w:ascii="Times New Roman" w:hAnsi="Times New Roman" w:cs="Times New Roman"/>
                <w:b/>
                <w:bCs/>
              </w:rPr>
              <w:t>Ризик</w:t>
            </w:r>
          </w:p>
        </w:tc>
        <w:tc>
          <w:tcPr>
            <w:tcW w:w="3209" w:type="dxa"/>
            <w:vAlign w:val="center"/>
          </w:tcPr>
          <w:p w14:paraId="7C064A43" w14:textId="55FB2645" w:rsidR="00605CBF" w:rsidRPr="00605CBF" w:rsidRDefault="00605CBF" w:rsidP="00605CBF">
            <w:pPr>
              <w:jc w:val="center"/>
              <w:rPr>
                <w:rFonts w:ascii="Times New Roman" w:hAnsi="Times New Roman" w:cs="Times New Roman"/>
                <w:b/>
                <w:bCs/>
              </w:rPr>
            </w:pPr>
            <w:r w:rsidRPr="00605CBF">
              <w:rPr>
                <w:rFonts w:ascii="Times New Roman" w:hAnsi="Times New Roman" w:cs="Times New Roman"/>
                <w:b/>
                <w:bCs/>
              </w:rPr>
              <w:t>Прояви у поведінці та емоціях</w:t>
            </w:r>
          </w:p>
        </w:tc>
        <w:tc>
          <w:tcPr>
            <w:tcW w:w="3209" w:type="dxa"/>
            <w:vAlign w:val="center"/>
          </w:tcPr>
          <w:p w14:paraId="185BF0AA" w14:textId="1EF7FDC9" w:rsidR="00605CBF" w:rsidRPr="00605CBF" w:rsidRDefault="00605CBF" w:rsidP="00605CBF">
            <w:pPr>
              <w:jc w:val="center"/>
              <w:rPr>
                <w:rFonts w:ascii="Times New Roman" w:hAnsi="Times New Roman" w:cs="Times New Roman"/>
                <w:b/>
                <w:bCs/>
              </w:rPr>
            </w:pPr>
            <w:r w:rsidRPr="00605CBF">
              <w:rPr>
                <w:rFonts w:ascii="Times New Roman" w:hAnsi="Times New Roman" w:cs="Times New Roman"/>
                <w:b/>
                <w:bCs/>
              </w:rPr>
              <w:t>Шляхи підтримки</w:t>
            </w:r>
          </w:p>
        </w:tc>
      </w:tr>
      <w:tr w:rsidR="00605CBF" w14:paraId="3A70E9C5" w14:textId="77777777" w:rsidTr="00605CBF">
        <w:tc>
          <w:tcPr>
            <w:tcW w:w="3209" w:type="dxa"/>
            <w:vAlign w:val="center"/>
          </w:tcPr>
          <w:p w14:paraId="377F64BD" w14:textId="2ACFBDE5" w:rsidR="00605CBF" w:rsidRPr="00605CBF" w:rsidRDefault="00605CBF" w:rsidP="00605CBF">
            <w:pPr>
              <w:rPr>
                <w:rFonts w:ascii="Times New Roman" w:hAnsi="Times New Roman" w:cs="Times New Roman"/>
                <w:b/>
                <w:bCs/>
              </w:rPr>
            </w:pPr>
            <w:r w:rsidRPr="00605CBF">
              <w:rPr>
                <w:rFonts w:ascii="Times New Roman" w:hAnsi="Times New Roman" w:cs="Times New Roman"/>
              </w:rPr>
              <w:t>Втрата відчуття безпеки</w:t>
            </w:r>
          </w:p>
        </w:tc>
        <w:tc>
          <w:tcPr>
            <w:tcW w:w="3209" w:type="dxa"/>
            <w:vAlign w:val="center"/>
          </w:tcPr>
          <w:p w14:paraId="2D488140" w14:textId="7EB4C4AB" w:rsidR="00605CBF" w:rsidRPr="00605CBF" w:rsidRDefault="00605CBF" w:rsidP="00605CBF">
            <w:pPr>
              <w:rPr>
                <w:rFonts w:ascii="Times New Roman" w:hAnsi="Times New Roman" w:cs="Times New Roman"/>
                <w:b/>
                <w:bCs/>
              </w:rPr>
            </w:pPr>
            <w:r w:rsidRPr="00605CBF">
              <w:rPr>
                <w:rFonts w:ascii="Times New Roman" w:hAnsi="Times New Roman" w:cs="Times New Roman"/>
              </w:rPr>
              <w:t>Тривожність, страхи, порушення сну, уникання соціальних контактів</w:t>
            </w:r>
          </w:p>
        </w:tc>
        <w:tc>
          <w:tcPr>
            <w:tcW w:w="3209" w:type="dxa"/>
            <w:vAlign w:val="center"/>
          </w:tcPr>
          <w:p w14:paraId="51933EE1" w14:textId="77E9C316" w:rsidR="00605CBF" w:rsidRPr="00605CBF" w:rsidRDefault="00605CBF" w:rsidP="00605CBF">
            <w:pPr>
              <w:rPr>
                <w:rFonts w:ascii="Times New Roman" w:hAnsi="Times New Roman" w:cs="Times New Roman"/>
                <w:b/>
                <w:bCs/>
              </w:rPr>
            </w:pPr>
            <w:r w:rsidRPr="00605CBF">
              <w:rPr>
                <w:rFonts w:ascii="Times New Roman" w:hAnsi="Times New Roman" w:cs="Times New Roman"/>
              </w:rPr>
              <w:t>Створення стабільного та передбачуваного середовища; щоденні ритуали; емоційна підтримка від дорослих</w:t>
            </w:r>
          </w:p>
        </w:tc>
      </w:tr>
      <w:tr w:rsidR="00605CBF" w14:paraId="14EFB6E8" w14:textId="77777777" w:rsidTr="00605CBF">
        <w:tc>
          <w:tcPr>
            <w:tcW w:w="3209" w:type="dxa"/>
            <w:vAlign w:val="center"/>
          </w:tcPr>
          <w:p w14:paraId="6776E020" w14:textId="5DEE23A4" w:rsidR="00605CBF" w:rsidRPr="00605CBF" w:rsidRDefault="00605CBF" w:rsidP="00605CBF">
            <w:pPr>
              <w:rPr>
                <w:rFonts w:ascii="Times New Roman" w:hAnsi="Times New Roman" w:cs="Times New Roman"/>
                <w:b/>
                <w:bCs/>
              </w:rPr>
            </w:pPr>
            <w:r w:rsidRPr="00605CBF">
              <w:rPr>
                <w:rFonts w:ascii="Times New Roman" w:hAnsi="Times New Roman" w:cs="Times New Roman"/>
              </w:rPr>
              <w:t>Емоційна нестабільність</w:t>
            </w:r>
          </w:p>
        </w:tc>
        <w:tc>
          <w:tcPr>
            <w:tcW w:w="3209" w:type="dxa"/>
            <w:vAlign w:val="center"/>
          </w:tcPr>
          <w:p w14:paraId="568120E3" w14:textId="13DA4623" w:rsidR="00605CBF" w:rsidRPr="00605CBF" w:rsidRDefault="00605CBF" w:rsidP="00605CBF">
            <w:pPr>
              <w:rPr>
                <w:rFonts w:ascii="Times New Roman" w:hAnsi="Times New Roman" w:cs="Times New Roman"/>
                <w:b/>
                <w:bCs/>
              </w:rPr>
            </w:pPr>
            <w:r w:rsidRPr="00605CBF">
              <w:rPr>
                <w:rFonts w:ascii="Times New Roman" w:hAnsi="Times New Roman" w:cs="Times New Roman"/>
              </w:rPr>
              <w:t>Різкі перепади настрою, агресивні реакції, імпульсивність</w:t>
            </w:r>
          </w:p>
        </w:tc>
        <w:tc>
          <w:tcPr>
            <w:tcW w:w="3209" w:type="dxa"/>
            <w:vAlign w:val="center"/>
          </w:tcPr>
          <w:p w14:paraId="32D78892" w14:textId="37C17459" w:rsidR="00605CBF" w:rsidRPr="00605CBF" w:rsidRDefault="00605CBF" w:rsidP="00605CBF">
            <w:pPr>
              <w:rPr>
                <w:rFonts w:ascii="Times New Roman" w:hAnsi="Times New Roman" w:cs="Times New Roman"/>
                <w:b/>
                <w:bCs/>
              </w:rPr>
            </w:pPr>
            <w:r w:rsidRPr="00605CBF">
              <w:rPr>
                <w:rFonts w:ascii="Times New Roman" w:hAnsi="Times New Roman" w:cs="Times New Roman"/>
              </w:rPr>
              <w:t>Використання релаксаційних технік, арт-терапії, фізичної активності; розвиток навичок саморегуляції</w:t>
            </w:r>
          </w:p>
        </w:tc>
      </w:tr>
      <w:tr w:rsidR="00605CBF" w14:paraId="452D176D" w14:textId="77777777" w:rsidTr="00605CBF">
        <w:tc>
          <w:tcPr>
            <w:tcW w:w="3209" w:type="dxa"/>
            <w:vAlign w:val="center"/>
          </w:tcPr>
          <w:p w14:paraId="6DC134F1" w14:textId="6DE89693" w:rsidR="00605CBF" w:rsidRPr="00605CBF" w:rsidRDefault="00605CBF" w:rsidP="00605CBF">
            <w:pPr>
              <w:rPr>
                <w:rFonts w:ascii="Times New Roman" w:hAnsi="Times New Roman" w:cs="Times New Roman"/>
              </w:rPr>
            </w:pPr>
            <w:r w:rsidRPr="00605CBF">
              <w:rPr>
                <w:rFonts w:ascii="Times New Roman" w:hAnsi="Times New Roman" w:cs="Times New Roman"/>
              </w:rPr>
              <w:t>Соціальна ізоляція</w:t>
            </w:r>
          </w:p>
        </w:tc>
        <w:tc>
          <w:tcPr>
            <w:tcW w:w="3209" w:type="dxa"/>
            <w:vAlign w:val="center"/>
          </w:tcPr>
          <w:p w14:paraId="2818EA3A" w14:textId="0EE56769" w:rsidR="00605CBF" w:rsidRPr="00605CBF" w:rsidRDefault="00605CBF" w:rsidP="00605CBF">
            <w:pPr>
              <w:rPr>
                <w:rFonts w:ascii="Times New Roman" w:hAnsi="Times New Roman" w:cs="Times New Roman"/>
              </w:rPr>
            </w:pPr>
            <w:r w:rsidRPr="00605CBF">
              <w:rPr>
                <w:rFonts w:ascii="Times New Roman" w:hAnsi="Times New Roman" w:cs="Times New Roman"/>
              </w:rPr>
              <w:t>Відчуття самотності, недовіра до дорослих, уникання спілкування</w:t>
            </w:r>
          </w:p>
        </w:tc>
        <w:tc>
          <w:tcPr>
            <w:tcW w:w="3209" w:type="dxa"/>
            <w:vAlign w:val="center"/>
          </w:tcPr>
          <w:p w14:paraId="5EDE8378" w14:textId="11BCF11A" w:rsidR="00605CBF" w:rsidRPr="00605CBF" w:rsidRDefault="00605CBF" w:rsidP="00605CBF">
            <w:pPr>
              <w:rPr>
                <w:rFonts w:ascii="Times New Roman" w:hAnsi="Times New Roman" w:cs="Times New Roman"/>
              </w:rPr>
            </w:pPr>
            <w:r w:rsidRPr="00605CBF">
              <w:rPr>
                <w:rFonts w:ascii="Times New Roman" w:hAnsi="Times New Roman" w:cs="Times New Roman"/>
              </w:rPr>
              <w:t>Організація групових занять, інтерактивних тренінгів; підтримка дружніх стосунків; залучення до волонтерських чи творчих проєктів</w:t>
            </w:r>
          </w:p>
        </w:tc>
      </w:tr>
      <w:tr w:rsidR="00605CBF" w14:paraId="162731BF" w14:textId="77777777" w:rsidTr="00605CBF">
        <w:tc>
          <w:tcPr>
            <w:tcW w:w="3209" w:type="dxa"/>
            <w:vAlign w:val="center"/>
          </w:tcPr>
          <w:p w14:paraId="52C3D261" w14:textId="78AC20FC" w:rsidR="00605CBF" w:rsidRPr="00605CBF" w:rsidRDefault="00605CBF" w:rsidP="00605CBF">
            <w:pPr>
              <w:rPr>
                <w:rFonts w:ascii="Times New Roman" w:hAnsi="Times New Roman" w:cs="Times New Roman"/>
              </w:rPr>
            </w:pPr>
            <w:r w:rsidRPr="00605CBF">
              <w:rPr>
                <w:rFonts w:ascii="Times New Roman" w:hAnsi="Times New Roman" w:cs="Times New Roman"/>
              </w:rPr>
              <w:t>Зниження мотивації</w:t>
            </w:r>
          </w:p>
        </w:tc>
        <w:tc>
          <w:tcPr>
            <w:tcW w:w="3209" w:type="dxa"/>
            <w:vAlign w:val="center"/>
          </w:tcPr>
          <w:p w14:paraId="3D6AB5C5" w14:textId="7E7A5103" w:rsidR="00605CBF" w:rsidRPr="00605CBF" w:rsidRDefault="00605CBF" w:rsidP="00605CBF">
            <w:pPr>
              <w:rPr>
                <w:rFonts w:ascii="Times New Roman" w:hAnsi="Times New Roman" w:cs="Times New Roman"/>
              </w:rPr>
            </w:pPr>
            <w:r w:rsidRPr="00605CBF">
              <w:rPr>
                <w:rFonts w:ascii="Times New Roman" w:hAnsi="Times New Roman" w:cs="Times New Roman"/>
              </w:rPr>
              <w:t>Втрата інтересу до навчання, апатія, відсутність планів на майбутнє</w:t>
            </w:r>
          </w:p>
        </w:tc>
        <w:tc>
          <w:tcPr>
            <w:tcW w:w="3209" w:type="dxa"/>
            <w:vAlign w:val="center"/>
          </w:tcPr>
          <w:p w14:paraId="41CC1AF0" w14:textId="3582EED4" w:rsidR="00605CBF" w:rsidRPr="00605CBF" w:rsidRDefault="00605CBF" w:rsidP="00605CBF">
            <w:pPr>
              <w:rPr>
                <w:rFonts w:ascii="Times New Roman" w:hAnsi="Times New Roman" w:cs="Times New Roman"/>
              </w:rPr>
            </w:pPr>
            <w:r w:rsidRPr="00605CBF">
              <w:rPr>
                <w:rFonts w:ascii="Times New Roman" w:hAnsi="Times New Roman" w:cs="Times New Roman"/>
              </w:rPr>
              <w:t>Використання мотиваційних педагогічних практик; постановка короткострокових цілей; позитивне підкріплення</w:t>
            </w:r>
          </w:p>
        </w:tc>
      </w:tr>
      <w:tr w:rsidR="00605CBF" w14:paraId="6BF995DA" w14:textId="77777777" w:rsidTr="00605CBF">
        <w:tc>
          <w:tcPr>
            <w:tcW w:w="3209" w:type="dxa"/>
            <w:vAlign w:val="center"/>
          </w:tcPr>
          <w:p w14:paraId="02E65794" w14:textId="60F6B492" w:rsidR="00605CBF" w:rsidRPr="00605CBF" w:rsidRDefault="00605CBF" w:rsidP="00605CBF">
            <w:pPr>
              <w:rPr>
                <w:rFonts w:ascii="Times New Roman" w:hAnsi="Times New Roman" w:cs="Times New Roman"/>
              </w:rPr>
            </w:pPr>
            <w:r w:rsidRPr="00605CBF">
              <w:rPr>
                <w:rFonts w:ascii="Times New Roman" w:hAnsi="Times New Roman" w:cs="Times New Roman"/>
              </w:rPr>
              <w:t>Когнітивні труднощі</w:t>
            </w:r>
          </w:p>
        </w:tc>
        <w:tc>
          <w:tcPr>
            <w:tcW w:w="3209" w:type="dxa"/>
            <w:vAlign w:val="center"/>
          </w:tcPr>
          <w:p w14:paraId="59BA8DB3" w14:textId="737A1FED" w:rsidR="00605CBF" w:rsidRPr="00605CBF" w:rsidRDefault="00605CBF" w:rsidP="00605CBF">
            <w:pPr>
              <w:rPr>
                <w:rFonts w:ascii="Times New Roman" w:hAnsi="Times New Roman" w:cs="Times New Roman"/>
              </w:rPr>
            </w:pPr>
            <w:r w:rsidRPr="00605CBF">
              <w:rPr>
                <w:rFonts w:ascii="Times New Roman" w:hAnsi="Times New Roman" w:cs="Times New Roman"/>
              </w:rPr>
              <w:t>Зниження концентрації уваги, проблеми із засвоєнням матеріалу</w:t>
            </w:r>
          </w:p>
        </w:tc>
        <w:tc>
          <w:tcPr>
            <w:tcW w:w="3209" w:type="dxa"/>
            <w:vAlign w:val="center"/>
          </w:tcPr>
          <w:p w14:paraId="64DAEA10" w14:textId="2F27AD9A" w:rsidR="00605CBF" w:rsidRPr="00605CBF" w:rsidRDefault="00605CBF" w:rsidP="00605CBF">
            <w:pPr>
              <w:rPr>
                <w:rFonts w:ascii="Times New Roman" w:hAnsi="Times New Roman" w:cs="Times New Roman"/>
              </w:rPr>
            </w:pPr>
            <w:r w:rsidRPr="00605CBF">
              <w:rPr>
                <w:rFonts w:ascii="Times New Roman" w:hAnsi="Times New Roman" w:cs="Times New Roman"/>
              </w:rPr>
              <w:t>Адаптація навчальних програм; використання візуальних матеріалів; чергування навчання з відпочинком</w:t>
            </w:r>
          </w:p>
        </w:tc>
      </w:tr>
      <w:tr w:rsidR="00605CBF" w14:paraId="3A200DAE" w14:textId="77777777" w:rsidTr="00605CBF">
        <w:tc>
          <w:tcPr>
            <w:tcW w:w="3209" w:type="dxa"/>
            <w:vAlign w:val="center"/>
          </w:tcPr>
          <w:p w14:paraId="68339918" w14:textId="7AB9A752" w:rsidR="00605CBF" w:rsidRPr="00605CBF" w:rsidRDefault="00605CBF" w:rsidP="00605CBF">
            <w:pPr>
              <w:rPr>
                <w:rFonts w:ascii="Times New Roman" w:hAnsi="Times New Roman" w:cs="Times New Roman"/>
              </w:rPr>
            </w:pPr>
            <w:r w:rsidRPr="00605CBF">
              <w:rPr>
                <w:rFonts w:ascii="Times New Roman" w:hAnsi="Times New Roman" w:cs="Times New Roman"/>
              </w:rPr>
              <w:t>Травматичний досвід</w:t>
            </w:r>
          </w:p>
        </w:tc>
        <w:tc>
          <w:tcPr>
            <w:tcW w:w="3209" w:type="dxa"/>
            <w:vAlign w:val="center"/>
          </w:tcPr>
          <w:p w14:paraId="1E852F32" w14:textId="3F54F032" w:rsidR="00605CBF" w:rsidRPr="00605CBF" w:rsidRDefault="00605CBF" w:rsidP="00605CBF">
            <w:pPr>
              <w:rPr>
                <w:rFonts w:ascii="Times New Roman" w:hAnsi="Times New Roman" w:cs="Times New Roman"/>
              </w:rPr>
            </w:pPr>
            <w:r w:rsidRPr="00605CBF">
              <w:rPr>
                <w:rFonts w:ascii="Times New Roman" w:hAnsi="Times New Roman" w:cs="Times New Roman"/>
              </w:rPr>
              <w:t>Спогади, флешбеки, емоційне відчуження</w:t>
            </w:r>
          </w:p>
        </w:tc>
        <w:tc>
          <w:tcPr>
            <w:tcW w:w="3209" w:type="dxa"/>
            <w:vAlign w:val="center"/>
          </w:tcPr>
          <w:p w14:paraId="76706634" w14:textId="388F8E4C" w:rsidR="00605CBF" w:rsidRPr="00605CBF" w:rsidRDefault="00605CBF" w:rsidP="00605CBF">
            <w:pPr>
              <w:rPr>
                <w:rFonts w:ascii="Times New Roman" w:hAnsi="Times New Roman" w:cs="Times New Roman"/>
              </w:rPr>
            </w:pPr>
            <w:r w:rsidRPr="00605CBF">
              <w:rPr>
                <w:rFonts w:ascii="Times New Roman" w:hAnsi="Times New Roman" w:cs="Times New Roman"/>
              </w:rPr>
              <w:t>Психологічна допомога; безпечне обговорення переживань; застосування методів арт- та музикотерапії</w:t>
            </w:r>
          </w:p>
        </w:tc>
      </w:tr>
    </w:tbl>
    <w:p w14:paraId="6DBF7124" w14:textId="77777777" w:rsidR="00605CBF" w:rsidRPr="00605CBF" w:rsidRDefault="00605CBF" w:rsidP="00605CBF">
      <w:pPr>
        <w:spacing w:after="0" w:line="360" w:lineRule="auto"/>
        <w:jc w:val="both"/>
        <w:rPr>
          <w:rFonts w:ascii="Times New Roman" w:hAnsi="Times New Roman" w:cs="Times New Roman"/>
          <w:b/>
          <w:bCs/>
          <w:sz w:val="28"/>
          <w:szCs w:val="28"/>
        </w:rPr>
      </w:pPr>
    </w:p>
    <w:p w14:paraId="1A8F3032" w14:textId="1768B6CD" w:rsidR="00605CBF" w:rsidRDefault="00605CBF" w:rsidP="00605CB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w:t>
      </w:r>
      <w:r w:rsidRPr="00605CBF">
        <w:rPr>
          <w:rFonts w:ascii="Times New Roman" w:hAnsi="Times New Roman" w:cs="Times New Roman"/>
          <w:sz w:val="28"/>
          <w:szCs w:val="28"/>
        </w:rPr>
        <w:t xml:space="preserve"> кожен ризик має конкретні прояви, які можна пом’якшити завдяки цілеспрямованим здоров’язберігаючим технологіям. Важливо, щоб підтримка була системною, інтегрованою та враховувала індивідуальні особливості підлітка.</w:t>
      </w:r>
    </w:p>
    <w:p w14:paraId="7959C17D" w14:textId="71822943" w:rsidR="00605CBF" w:rsidRPr="00605CBF" w:rsidRDefault="00605CBF" w:rsidP="00605CB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Особистість с</w:t>
      </w:r>
      <w:r w:rsidRPr="00605CBF">
        <w:rPr>
          <w:rFonts w:ascii="Times New Roman" w:hAnsi="Times New Roman" w:cs="Times New Roman"/>
          <w:sz w:val="28"/>
          <w:szCs w:val="28"/>
        </w:rPr>
        <w:t>учасн</w:t>
      </w:r>
      <w:r>
        <w:rPr>
          <w:rFonts w:ascii="Times New Roman" w:hAnsi="Times New Roman" w:cs="Times New Roman"/>
          <w:sz w:val="28"/>
          <w:szCs w:val="28"/>
        </w:rPr>
        <w:t>ого</w:t>
      </w:r>
      <w:r w:rsidRPr="00605CBF">
        <w:rPr>
          <w:rFonts w:ascii="Times New Roman" w:hAnsi="Times New Roman" w:cs="Times New Roman"/>
          <w:sz w:val="28"/>
          <w:szCs w:val="28"/>
        </w:rPr>
        <w:t xml:space="preserve"> підлітк</w:t>
      </w:r>
      <w:r>
        <w:rPr>
          <w:rFonts w:ascii="Times New Roman" w:hAnsi="Times New Roman" w:cs="Times New Roman"/>
          <w:sz w:val="28"/>
          <w:szCs w:val="28"/>
        </w:rPr>
        <w:t>а</w:t>
      </w:r>
      <w:r w:rsidRPr="00605CBF">
        <w:rPr>
          <w:rFonts w:ascii="Times New Roman" w:hAnsi="Times New Roman" w:cs="Times New Roman"/>
          <w:sz w:val="28"/>
          <w:szCs w:val="28"/>
        </w:rPr>
        <w:t xml:space="preserve"> формується у складному соціокультурному контексті, який поєднує глобальні виклики, технологічні зміни та кризові явища, зокрема воєнні дії, економічну нестабільність і інформаційні перевантаження. Це зумовлює специфічні психологічні особливості, що відрізняють сьогоднішніх підлітків від попередніх поколінь</w:t>
      </w:r>
      <w:r w:rsidR="008A409D">
        <w:rPr>
          <w:rFonts w:ascii="Times New Roman" w:hAnsi="Times New Roman" w:cs="Times New Roman"/>
          <w:sz w:val="28"/>
          <w:szCs w:val="28"/>
        </w:rPr>
        <w:t xml:space="preserve"> [</w:t>
      </w:r>
      <w:r w:rsidR="008A409D" w:rsidRPr="00097DA9">
        <w:rPr>
          <w:rFonts w:ascii="Times New Roman" w:hAnsi="Times New Roman" w:cs="Times New Roman"/>
          <w:sz w:val="28"/>
          <w:szCs w:val="28"/>
        </w:rPr>
        <w:t>Бахмач, Вайнола</w:t>
      </w:r>
      <w:r w:rsidR="008A409D">
        <w:rPr>
          <w:rFonts w:ascii="Times New Roman" w:hAnsi="Times New Roman" w:cs="Times New Roman"/>
          <w:sz w:val="28"/>
          <w:szCs w:val="28"/>
        </w:rPr>
        <w:t xml:space="preserve"> та ін., 2020]</w:t>
      </w:r>
      <w:r w:rsidRPr="00605CBF">
        <w:rPr>
          <w:rFonts w:ascii="Times New Roman" w:hAnsi="Times New Roman" w:cs="Times New Roman"/>
          <w:sz w:val="28"/>
          <w:szCs w:val="28"/>
        </w:rPr>
        <w:t>.</w:t>
      </w:r>
    </w:p>
    <w:p w14:paraId="0360CC2E" w14:textId="77777777" w:rsidR="00605CBF" w:rsidRPr="00605CBF" w:rsidRDefault="00605CBF" w:rsidP="00605CBF">
      <w:pPr>
        <w:spacing w:after="0" w:line="360" w:lineRule="auto"/>
        <w:ind w:firstLine="709"/>
        <w:jc w:val="both"/>
        <w:rPr>
          <w:rFonts w:ascii="Times New Roman" w:hAnsi="Times New Roman" w:cs="Times New Roman"/>
          <w:sz w:val="28"/>
          <w:szCs w:val="28"/>
        </w:rPr>
      </w:pPr>
      <w:r w:rsidRPr="00605CBF">
        <w:rPr>
          <w:rFonts w:ascii="Times New Roman" w:hAnsi="Times New Roman" w:cs="Times New Roman"/>
          <w:sz w:val="28"/>
          <w:szCs w:val="28"/>
        </w:rPr>
        <w:t>По-перше, підлітки демонструють високий рівень цифрової соціалізації. Віртуальний простір стає ключовим середовищем для комунікації, самовираження та формування ідентичності. Водночас надмірне використання цифрових технологій може призводити до інформаційної залежності, зниження концентрації уваги та поверхневого мислення.</w:t>
      </w:r>
    </w:p>
    <w:p w14:paraId="3385A640" w14:textId="77777777" w:rsidR="00605CBF" w:rsidRPr="00605CBF" w:rsidRDefault="00605CBF" w:rsidP="00605CBF">
      <w:pPr>
        <w:spacing w:after="0" w:line="360" w:lineRule="auto"/>
        <w:ind w:firstLine="709"/>
        <w:jc w:val="both"/>
        <w:rPr>
          <w:rFonts w:ascii="Times New Roman" w:hAnsi="Times New Roman" w:cs="Times New Roman"/>
          <w:sz w:val="28"/>
          <w:szCs w:val="28"/>
        </w:rPr>
      </w:pPr>
      <w:r w:rsidRPr="00605CBF">
        <w:rPr>
          <w:rFonts w:ascii="Times New Roman" w:hAnsi="Times New Roman" w:cs="Times New Roman"/>
          <w:sz w:val="28"/>
          <w:szCs w:val="28"/>
        </w:rPr>
        <w:t>По-друге, сучасні підлітки мають підвищену емоційну чутливість. Вони гостро реагують на соціальну несправедливість, екологічні проблеми та воєнні події. Це проявляється у схильності до тривожності, емоційних коливань та потреби у швидкій підтримці. В умовах сьогодення підлітки часто стикаються з травматичними переживаннями, що формують ризик розвитку постстресових станів.</w:t>
      </w:r>
    </w:p>
    <w:p w14:paraId="2947BF2A" w14:textId="77777777" w:rsidR="00605CBF" w:rsidRPr="00605CBF" w:rsidRDefault="00605CBF" w:rsidP="00605CBF">
      <w:pPr>
        <w:spacing w:after="0" w:line="360" w:lineRule="auto"/>
        <w:ind w:firstLine="709"/>
        <w:jc w:val="both"/>
        <w:rPr>
          <w:rFonts w:ascii="Times New Roman" w:hAnsi="Times New Roman" w:cs="Times New Roman"/>
          <w:sz w:val="28"/>
          <w:szCs w:val="28"/>
        </w:rPr>
      </w:pPr>
      <w:r w:rsidRPr="00605CBF">
        <w:rPr>
          <w:rFonts w:ascii="Times New Roman" w:hAnsi="Times New Roman" w:cs="Times New Roman"/>
          <w:sz w:val="28"/>
          <w:szCs w:val="28"/>
        </w:rPr>
        <w:t>По-третє, спостерігається тенденція до раннього формування критичного мислення та соціальної активності. Підлітки прагнуть брати участь у громадських ініціативах, волонтерстві, екологічних та соціальних проєктах. Це свідчить про їхню потребу у самореалізації та впливі на суспільство, але водночас може супроводжуватися відчуттям безсилля у масштабних кризових ситуаціях.</w:t>
      </w:r>
    </w:p>
    <w:p w14:paraId="407D86E6" w14:textId="77777777" w:rsidR="00605CBF" w:rsidRPr="00605CBF" w:rsidRDefault="00605CBF" w:rsidP="00605CBF">
      <w:pPr>
        <w:spacing w:after="0" w:line="360" w:lineRule="auto"/>
        <w:ind w:firstLine="709"/>
        <w:jc w:val="both"/>
        <w:rPr>
          <w:rFonts w:ascii="Times New Roman" w:hAnsi="Times New Roman" w:cs="Times New Roman"/>
          <w:sz w:val="28"/>
          <w:szCs w:val="28"/>
        </w:rPr>
      </w:pPr>
      <w:r w:rsidRPr="00605CBF">
        <w:rPr>
          <w:rFonts w:ascii="Times New Roman" w:hAnsi="Times New Roman" w:cs="Times New Roman"/>
          <w:sz w:val="28"/>
          <w:szCs w:val="28"/>
        </w:rPr>
        <w:t>По-четверте, характерною рисою є прагнення до автономії та самостійності, що поєднується з потребою у підтримці. Підлітки прагнуть самостійно приймати рішення, але водночас залишаються залежними від емоційної та соціальної опори з боку сім’ї, школи та громади.</w:t>
      </w:r>
    </w:p>
    <w:p w14:paraId="2AACFAD3" w14:textId="77777777" w:rsidR="00605CBF" w:rsidRPr="00605CBF" w:rsidRDefault="00605CBF" w:rsidP="00605CBF">
      <w:pPr>
        <w:spacing w:after="0" w:line="360" w:lineRule="auto"/>
        <w:ind w:firstLine="709"/>
        <w:jc w:val="both"/>
        <w:rPr>
          <w:rFonts w:ascii="Times New Roman" w:hAnsi="Times New Roman" w:cs="Times New Roman"/>
          <w:sz w:val="28"/>
          <w:szCs w:val="28"/>
        </w:rPr>
      </w:pPr>
      <w:r w:rsidRPr="00605CBF">
        <w:rPr>
          <w:rFonts w:ascii="Times New Roman" w:hAnsi="Times New Roman" w:cs="Times New Roman"/>
          <w:sz w:val="28"/>
          <w:szCs w:val="28"/>
        </w:rPr>
        <w:t xml:space="preserve">По-п’яте, сучасні підлітки часто стикаються з психологічними ризиками, пов’язаними з невизначеністю майбутнього. Воєнні дії, економічні труднощі та </w:t>
      </w:r>
      <w:r w:rsidRPr="00605CBF">
        <w:rPr>
          <w:rFonts w:ascii="Times New Roman" w:hAnsi="Times New Roman" w:cs="Times New Roman"/>
          <w:sz w:val="28"/>
          <w:szCs w:val="28"/>
        </w:rPr>
        <w:lastRenderedPageBreak/>
        <w:t>глобальні кризи формують відчуття нестабільності, що може призводити до апатії, втрати мотивації та труднощів у плануванні життєвих перспектив.</w:t>
      </w:r>
    </w:p>
    <w:p w14:paraId="3CCBA946" w14:textId="77777777" w:rsidR="00160C7E" w:rsidRDefault="00605CBF" w:rsidP="00160C7E">
      <w:pPr>
        <w:spacing w:after="0" w:line="360" w:lineRule="auto"/>
        <w:ind w:firstLine="709"/>
        <w:jc w:val="right"/>
        <w:rPr>
          <w:rFonts w:ascii="Times New Roman" w:hAnsi="Times New Roman" w:cs="Times New Roman"/>
          <w:b/>
          <w:bCs/>
          <w:sz w:val="28"/>
          <w:szCs w:val="28"/>
        </w:rPr>
      </w:pPr>
      <w:r>
        <w:rPr>
          <w:rFonts w:ascii="Times New Roman" w:hAnsi="Times New Roman" w:cs="Times New Roman"/>
          <w:b/>
          <w:bCs/>
          <w:sz w:val="28"/>
          <w:szCs w:val="28"/>
        </w:rPr>
        <w:t xml:space="preserve">Таблиця 1.2. </w:t>
      </w:r>
    </w:p>
    <w:p w14:paraId="2460C9F8" w14:textId="520FA221" w:rsidR="00605CBF" w:rsidRDefault="00605CBF" w:rsidP="00160C7E">
      <w:pPr>
        <w:spacing w:after="0" w:line="360" w:lineRule="auto"/>
        <w:ind w:firstLine="709"/>
        <w:jc w:val="right"/>
        <w:rPr>
          <w:rFonts w:ascii="Times New Roman" w:hAnsi="Times New Roman" w:cs="Times New Roman"/>
          <w:b/>
          <w:bCs/>
          <w:sz w:val="28"/>
          <w:szCs w:val="28"/>
        </w:rPr>
      </w:pPr>
      <w:r w:rsidRPr="00605CBF">
        <w:rPr>
          <w:rFonts w:ascii="Times New Roman" w:hAnsi="Times New Roman" w:cs="Times New Roman"/>
          <w:b/>
          <w:bCs/>
          <w:sz w:val="28"/>
          <w:szCs w:val="28"/>
        </w:rPr>
        <w:t xml:space="preserve">Порівняльна </w:t>
      </w:r>
      <w:r>
        <w:rPr>
          <w:rFonts w:ascii="Times New Roman" w:hAnsi="Times New Roman" w:cs="Times New Roman"/>
          <w:b/>
          <w:bCs/>
          <w:sz w:val="28"/>
          <w:szCs w:val="28"/>
        </w:rPr>
        <w:t>характеристика</w:t>
      </w:r>
      <w:r w:rsidRPr="00605CBF">
        <w:rPr>
          <w:rFonts w:ascii="Times New Roman" w:hAnsi="Times New Roman" w:cs="Times New Roman"/>
          <w:b/>
          <w:bCs/>
          <w:sz w:val="28"/>
          <w:szCs w:val="28"/>
        </w:rPr>
        <w:t xml:space="preserve"> психологічних особливостей підлітків: минуле та сьогодення</w:t>
      </w:r>
    </w:p>
    <w:tbl>
      <w:tblPr>
        <w:tblStyle w:val="ac"/>
        <w:tblW w:w="9627" w:type="dxa"/>
        <w:tblLook w:val="04A0" w:firstRow="1" w:lastRow="0" w:firstColumn="1" w:lastColumn="0" w:noHBand="0" w:noVBand="1"/>
      </w:tblPr>
      <w:tblGrid>
        <w:gridCol w:w="3209"/>
        <w:gridCol w:w="3209"/>
        <w:gridCol w:w="3209"/>
      </w:tblGrid>
      <w:tr w:rsidR="00605CBF" w:rsidRPr="00605CBF" w14:paraId="0CFFF6F1" w14:textId="77777777" w:rsidTr="00605CBF">
        <w:tc>
          <w:tcPr>
            <w:tcW w:w="3209" w:type="dxa"/>
            <w:vAlign w:val="center"/>
          </w:tcPr>
          <w:p w14:paraId="0F9EFF00" w14:textId="44FB6755" w:rsidR="00605CBF" w:rsidRPr="00605CBF" w:rsidRDefault="00605CBF" w:rsidP="00605CBF">
            <w:pPr>
              <w:jc w:val="center"/>
              <w:rPr>
                <w:rFonts w:ascii="Times New Roman" w:hAnsi="Times New Roman" w:cs="Times New Roman"/>
                <w:b/>
                <w:bCs/>
              </w:rPr>
            </w:pPr>
            <w:r w:rsidRPr="00605CBF">
              <w:rPr>
                <w:rFonts w:ascii="Times New Roman" w:hAnsi="Times New Roman" w:cs="Times New Roman"/>
                <w:b/>
                <w:bCs/>
              </w:rPr>
              <w:t>Аспект</w:t>
            </w:r>
          </w:p>
        </w:tc>
        <w:tc>
          <w:tcPr>
            <w:tcW w:w="3209" w:type="dxa"/>
            <w:vAlign w:val="center"/>
          </w:tcPr>
          <w:p w14:paraId="61A96B4E" w14:textId="7BB80995" w:rsidR="00605CBF" w:rsidRPr="00605CBF" w:rsidRDefault="00605CBF" w:rsidP="00605CBF">
            <w:pPr>
              <w:jc w:val="center"/>
              <w:rPr>
                <w:rFonts w:ascii="Times New Roman" w:hAnsi="Times New Roman" w:cs="Times New Roman"/>
                <w:b/>
                <w:bCs/>
              </w:rPr>
            </w:pPr>
            <w:r w:rsidRPr="00605CBF">
              <w:rPr>
                <w:rFonts w:ascii="Times New Roman" w:hAnsi="Times New Roman" w:cs="Times New Roman"/>
                <w:b/>
                <w:bCs/>
              </w:rPr>
              <w:t>Підлітки у минулому (до цифрової епохи, відносно стабільних умов)</w:t>
            </w:r>
          </w:p>
        </w:tc>
        <w:tc>
          <w:tcPr>
            <w:tcW w:w="3209" w:type="dxa"/>
            <w:vAlign w:val="center"/>
          </w:tcPr>
          <w:p w14:paraId="3B868B0B" w14:textId="5E5493EF" w:rsidR="00605CBF" w:rsidRPr="00605CBF" w:rsidRDefault="00605CBF" w:rsidP="00605CBF">
            <w:pPr>
              <w:jc w:val="center"/>
              <w:rPr>
                <w:rFonts w:ascii="Times New Roman" w:hAnsi="Times New Roman" w:cs="Times New Roman"/>
                <w:b/>
                <w:bCs/>
              </w:rPr>
            </w:pPr>
            <w:r w:rsidRPr="00605CBF">
              <w:rPr>
                <w:rFonts w:ascii="Times New Roman" w:hAnsi="Times New Roman" w:cs="Times New Roman"/>
                <w:b/>
                <w:bCs/>
              </w:rPr>
              <w:t>Підлітки сьогодення (в умовах війни, глобальних криз та цифровізації)</w:t>
            </w:r>
          </w:p>
        </w:tc>
      </w:tr>
      <w:tr w:rsidR="00605CBF" w:rsidRPr="00605CBF" w14:paraId="25F239A3" w14:textId="77777777" w:rsidTr="00605CBF">
        <w:tc>
          <w:tcPr>
            <w:tcW w:w="3209" w:type="dxa"/>
            <w:vAlign w:val="center"/>
          </w:tcPr>
          <w:p w14:paraId="5BE950C9" w14:textId="6DBC2CEF" w:rsidR="00605CBF" w:rsidRPr="00605CBF" w:rsidRDefault="00605CBF" w:rsidP="00605CBF">
            <w:pPr>
              <w:rPr>
                <w:rFonts w:ascii="Times New Roman" w:hAnsi="Times New Roman" w:cs="Times New Roman"/>
                <w:b/>
                <w:bCs/>
              </w:rPr>
            </w:pPr>
            <w:r w:rsidRPr="00605CBF">
              <w:rPr>
                <w:rFonts w:ascii="Times New Roman" w:hAnsi="Times New Roman" w:cs="Times New Roman"/>
              </w:rPr>
              <w:t>Формування ідентичності</w:t>
            </w:r>
          </w:p>
        </w:tc>
        <w:tc>
          <w:tcPr>
            <w:tcW w:w="3209" w:type="dxa"/>
            <w:vAlign w:val="center"/>
          </w:tcPr>
          <w:p w14:paraId="20CD0D22" w14:textId="6714C95A" w:rsidR="00605CBF" w:rsidRPr="00605CBF" w:rsidRDefault="00605CBF" w:rsidP="00605CBF">
            <w:pPr>
              <w:rPr>
                <w:rFonts w:ascii="Times New Roman" w:hAnsi="Times New Roman" w:cs="Times New Roman"/>
                <w:b/>
                <w:bCs/>
              </w:rPr>
            </w:pPr>
            <w:r w:rsidRPr="00605CBF">
              <w:rPr>
                <w:rFonts w:ascii="Times New Roman" w:hAnsi="Times New Roman" w:cs="Times New Roman"/>
              </w:rPr>
              <w:t>Відбувалося переважно через сім’ю, школу та локальну громаду; цінності формувалися у стабільному соціальному середовищі</w:t>
            </w:r>
          </w:p>
        </w:tc>
        <w:tc>
          <w:tcPr>
            <w:tcW w:w="3209" w:type="dxa"/>
            <w:vAlign w:val="center"/>
          </w:tcPr>
          <w:p w14:paraId="757D8A38" w14:textId="237D7DB4" w:rsidR="00605CBF" w:rsidRPr="00605CBF" w:rsidRDefault="00605CBF" w:rsidP="00605CBF">
            <w:pPr>
              <w:rPr>
                <w:rFonts w:ascii="Times New Roman" w:hAnsi="Times New Roman" w:cs="Times New Roman"/>
                <w:b/>
                <w:bCs/>
              </w:rPr>
            </w:pPr>
            <w:r w:rsidRPr="00605CBF">
              <w:rPr>
                <w:rFonts w:ascii="Times New Roman" w:hAnsi="Times New Roman" w:cs="Times New Roman"/>
              </w:rPr>
              <w:t>Відбувається у багатоканальному середовищі: сім’я, школа, онлайн-простір, глобальні тренди; часто супроводжується кризою сенсу через невизначеність майбутнього</w:t>
            </w:r>
          </w:p>
        </w:tc>
      </w:tr>
      <w:tr w:rsidR="00605CBF" w:rsidRPr="00605CBF" w14:paraId="1272F908" w14:textId="77777777" w:rsidTr="00605CBF">
        <w:tc>
          <w:tcPr>
            <w:tcW w:w="3209" w:type="dxa"/>
            <w:vAlign w:val="center"/>
          </w:tcPr>
          <w:p w14:paraId="5BE3FB94" w14:textId="5FC863C6" w:rsidR="00605CBF" w:rsidRPr="00605CBF" w:rsidRDefault="00605CBF" w:rsidP="00605CBF">
            <w:pPr>
              <w:rPr>
                <w:rFonts w:ascii="Times New Roman" w:hAnsi="Times New Roman" w:cs="Times New Roman"/>
              </w:rPr>
            </w:pPr>
            <w:r w:rsidRPr="00605CBF">
              <w:rPr>
                <w:rFonts w:ascii="Times New Roman" w:hAnsi="Times New Roman" w:cs="Times New Roman"/>
              </w:rPr>
              <w:t>Емоційна сфера</w:t>
            </w:r>
          </w:p>
        </w:tc>
        <w:tc>
          <w:tcPr>
            <w:tcW w:w="3209" w:type="dxa"/>
            <w:vAlign w:val="center"/>
          </w:tcPr>
          <w:p w14:paraId="54374165" w14:textId="25A881CA" w:rsidR="00605CBF" w:rsidRPr="00605CBF" w:rsidRDefault="00605CBF" w:rsidP="00605CBF">
            <w:pPr>
              <w:rPr>
                <w:rFonts w:ascii="Times New Roman" w:hAnsi="Times New Roman" w:cs="Times New Roman"/>
              </w:rPr>
            </w:pPr>
            <w:r w:rsidRPr="00605CBF">
              <w:rPr>
                <w:rFonts w:ascii="Times New Roman" w:hAnsi="Times New Roman" w:cs="Times New Roman"/>
              </w:rPr>
              <w:t>Характеризувалася природною нестабільністю, але мала більше можливостей для поступового врівноваження</w:t>
            </w:r>
          </w:p>
        </w:tc>
        <w:tc>
          <w:tcPr>
            <w:tcW w:w="3209" w:type="dxa"/>
            <w:vAlign w:val="center"/>
          </w:tcPr>
          <w:p w14:paraId="66D4975B" w14:textId="4C87FA93" w:rsidR="00605CBF" w:rsidRPr="00605CBF" w:rsidRDefault="00605CBF" w:rsidP="00605CBF">
            <w:pPr>
              <w:rPr>
                <w:rFonts w:ascii="Times New Roman" w:hAnsi="Times New Roman" w:cs="Times New Roman"/>
              </w:rPr>
            </w:pPr>
            <w:r w:rsidRPr="00605CBF">
              <w:rPr>
                <w:rFonts w:ascii="Times New Roman" w:hAnsi="Times New Roman" w:cs="Times New Roman"/>
              </w:rPr>
              <w:t>Висока емоційна чутливість, схильність до тривожності та стресових розладів через воєнні та соціальні виклики</w:t>
            </w:r>
          </w:p>
        </w:tc>
      </w:tr>
      <w:tr w:rsidR="00605CBF" w:rsidRPr="00605CBF" w14:paraId="00CD6770" w14:textId="77777777" w:rsidTr="00605CBF">
        <w:tc>
          <w:tcPr>
            <w:tcW w:w="3209" w:type="dxa"/>
            <w:vAlign w:val="center"/>
          </w:tcPr>
          <w:p w14:paraId="621498C6" w14:textId="6305F21A" w:rsidR="00605CBF" w:rsidRPr="00605CBF" w:rsidRDefault="00605CBF" w:rsidP="00605CBF">
            <w:pPr>
              <w:rPr>
                <w:rFonts w:ascii="Times New Roman" w:hAnsi="Times New Roman" w:cs="Times New Roman"/>
              </w:rPr>
            </w:pPr>
            <w:r w:rsidRPr="00605CBF">
              <w:rPr>
                <w:rFonts w:ascii="Times New Roman" w:hAnsi="Times New Roman" w:cs="Times New Roman"/>
              </w:rPr>
              <w:t>Соціалізація</w:t>
            </w:r>
          </w:p>
        </w:tc>
        <w:tc>
          <w:tcPr>
            <w:tcW w:w="3209" w:type="dxa"/>
            <w:vAlign w:val="center"/>
          </w:tcPr>
          <w:p w14:paraId="4B35BCB8" w14:textId="7625B50C" w:rsidR="00605CBF" w:rsidRPr="00605CBF" w:rsidRDefault="00605CBF" w:rsidP="00605CBF">
            <w:pPr>
              <w:rPr>
                <w:rFonts w:ascii="Times New Roman" w:hAnsi="Times New Roman" w:cs="Times New Roman"/>
              </w:rPr>
            </w:pPr>
            <w:r w:rsidRPr="00605CBF">
              <w:rPr>
                <w:rFonts w:ascii="Times New Roman" w:hAnsi="Times New Roman" w:cs="Times New Roman"/>
              </w:rPr>
              <w:t>Основні контакти — у школі, гуртках, локальних спільнотах; соціальні ролі були більш передбачуваними</w:t>
            </w:r>
          </w:p>
        </w:tc>
        <w:tc>
          <w:tcPr>
            <w:tcW w:w="3209" w:type="dxa"/>
            <w:vAlign w:val="center"/>
          </w:tcPr>
          <w:p w14:paraId="6795C20C" w14:textId="1F9F7E5B" w:rsidR="00605CBF" w:rsidRPr="00605CBF" w:rsidRDefault="00605CBF" w:rsidP="00605CBF">
            <w:pPr>
              <w:rPr>
                <w:rFonts w:ascii="Times New Roman" w:hAnsi="Times New Roman" w:cs="Times New Roman"/>
              </w:rPr>
            </w:pPr>
            <w:r w:rsidRPr="00605CBF">
              <w:rPr>
                <w:rFonts w:ascii="Times New Roman" w:hAnsi="Times New Roman" w:cs="Times New Roman"/>
              </w:rPr>
              <w:t>Соціалізація відбувається у змішаному форматі: офлайн та онлайн; існує ризик соціальної ізоляції або залежності від віртуальних контактів</w:t>
            </w:r>
          </w:p>
        </w:tc>
      </w:tr>
      <w:tr w:rsidR="00605CBF" w:rsidRPr="00605CBF" w14:paraId="126B38EC" w14:textId="77777777" w:rsidTr="00605CBF">
        <w:tc>
          <w:tcPr>
            <w:tcW w:w="3209" w:type="dxa"/>
            <w:vAlign w:val="center"/>
          </w:tcPr>
          <w:p w14:paraId="72DAD4EB" w14:textId="3673774C" w:rsidR="00605CBF" w:rsidRPr="00605CBF" w:rsidRDefault="00605CBF" w:rsidP="00605CBF">
            <w:pPr>
              <w:rPr>
                <w:rFonts w:ascii="Times New Roman" w:hAnsi="Times New Roman" w:cs="Times New Roman"/>
              </w:rPr>
            </w:pPr>
            <w:r w:rsidRPr="00605CBF">
              <w:rPr>
                <w:rFonts w:ascii="Times New Roman" w:hAnsi="Times New Roman" w:cs="Times New Roman"/>
              </w:rPr>
              <w:t>Когнітивний розвиток</w:t>
            </w:r>
          </w:p>
        </w:tc>
        <w:tc>
          <w:tcPr>
            <w:tcW w:w="3209" w:type="dxa"/>
            <w:vAlign w:val="center"/>
          </w:tcPr>
          <w:p w14:paraId="50273A99" w14:textId="06B475FB" w:rsidR="00605CBF" w:rsidRPr="00605CBF" w:rsidRDefault="00605CBF" w:rsidP="00605CBF">
            <w:pPr>
              <w:rPr>
                <w:rFonts w:ascii="Times New Roman" w:hAnsi="Times New Roman" w:cs="Times New Roman"/>
              </w:rPr>
            </w:pPr>
            <w:r w:rsidRPr="00605CBF">
              <w:rPr>
                <w:rFonts w:ascii="Times New Roman" w:hAnsi="Times New Roman" w:cs="Times New Roman"/>
              </w:rPr>
              <w:t>Зосередженість на навчанні, поступове формування абстрактного мислення; менше інформаційних перевантажень</w:t>
            </w:r>
          </w:p>
        </w:tc>
        <w:tc>
          <w:tcPr>
            <w:tcW w:w="3209" w:type="dxa"/>
            <w:vAlign w:val="center"/>
          </w:tcPr>
          <w:p w14:paraId="0BFFE9E9" w14:textId="541EC9B7" w:rsidR="00605CBF" w:rsidRPr="00605CBF" w:rsidRDefault="00605CBF" w:rsidP="00605CBF">
            <w:pPr>
              <w:rPr>
                <w:rFonts w:ascii="Times New Roman" w:hAnsi="Times New Roman" w:cs="Times New Roman"/>
              </w:rPr>
            </w:pPr>
            <w:r w:rsidRPr="00605CBF">
              <w:rPr>
                <w:rFonts w:ascii="Times New Roman" w:hAnsi="Times New Roman" w:cs="Times New Roman"/>
              </w:rPr>
              <w:t>Розвиток критичного мислення під впливом цифрових технологій; водночас — інформаційне перевантаження, поверхневість мислення, труднощі з концентрацією</w:t>
            </w:r>
          </w:p>
        </w:tc>
      </w:tr>
      <w:tr w:rsidR="00605CBF" w:rsidRPr="00605CBF" w14:paraId="04643788" w14:textId="77777777" w:rsidTr="00605CBF">
        <w:tc>
          <w:tcPr>
            <w:tcW w:w="3209" w:type="dxa"/>
            <w:vAlign w:val="center"/>
          </w:tcPr>
          <w:p w14:paraId="02735751" w14:textId="13B30FBC" w:rsidR="00605CBF" w:rsidRPr="00605CBF" w:rsidRDefault="00605CBF" w:rsidP="00605CBF">
            <w:pPr>
              <w:rPr>
                <w:rFonts w:ascii="Times New Roman" w:hAnsi="Times New Roman" w:cs="Times New Roman"/>
              </w:rPr>
            </w:pPr>
            <w:r w:rsidRPr="00605CBF">
              <w:rPr>
                <w:rFonts w:ascii="Times New Roman" w:hAnsi="Times New Roman" w:cs="Times New Roman"/>
              </w:rPr>
              <w:t>Потреба у підтримці</w:t>
            </w:r>
          </w:p>
        </w:tc>
        <w:tc>
          <w:tcPr>
            <w:tcW w:w="3209" w:type="dxa"/>
            <w:vAlign w:val="center"/>
          </w:tcPr>
          <w:p w14:paraId="1DE96158" w14:textId="576F6308" w:rsidR="00605CBF" w:rsidRPr="00605CBF" w:rsidRDefault="00605CBF" w:rsidP="00605CBF">
            <w:pPr>
              <w:rPr>
                <w:rFonts w:ascii="Times New Roman" w:hAnsi="Times New Roman" w:cs="Times New Roman"/>
              </w:rPr>
            </w:pPr>
            <w:r w:rsidRPr="00605CBF">
              <w:rPr>
                <w:rFonts w:ascii="Times New Roman" w:hAnsi="Times New Roman" w:cs="Times New Roman"/>
              </w:rPr>
              <w:t>Виявлялася у прагненні до автономії, але з опорою на сім’ю та педагогів</w:t>
            </w:r>
          </w:p>
        </w:tc>
        <w:tc>
          <w:tcPr>
            <w:tcW w:w="3209" w:type="dxa"/>
            <w:vAlign w:val="center"/>
          </w:tcPr>
          <w:p w14:paraId="1D48392D" w14:textId="67370B89" w:rsidR="00605CBF" w:rsidRPr="00605CBF" w:rsidRDefault="00605CBF" w:rsidP="00605CBF">
            <w:pPr>
              <w:rPr>
                <w:rFonts w:ascii="Times New Roman" w:hAnsi="Times New Roman" w:cs="Times New Roman"/>
              </w:rPr>
            </w:pPr>
            <w:r w:rsidRPr="00605CBF">
              <w:rPr>
                <w:rFonts w:ascii="Times New Roman" w:hAnsi="Times New Roman" w:cs="Times New Roman"/>
              </w:rPr>
              <w:t>Поєднання прагнення до самостійності з гострою потребою у психологічній та соціальній підтримці; особливо важливе відчуття безпеки</w:t>
            </w:r>
          </w:p>
        </w:tc>
      </w:tr>
      <w:tr w:rsidR="00605CBF" w:rsidRPr="00605CBF" w14:paraId="464CA94F" w14:textId="77777777" w:rsidTr="00605CBF">
        <w:tc>
          <w:tcPr>
            <w:tcW w:w="3209" w:type="dxa"/>
            <w:vAlign w:val="center"/>
          </w:tcPr>
          <w:p w14:paraId="407F6CD1" w14:textId="0608085B" w:rsidR="00605CBF" w:rsidRPr="00605CBF" w:rsidRDefault="00605CBF" w:rsidP="00605CBF">
            <w:pPr>
              <w:rPr>
                <w:rFonts w:ascii="Times New Roman" w:hAnsi="Times New Roman" w:cs="Times New Roman"/>
              </w:rPr>
            </w:pPr>
            <w:r w:rsidRPr="00605CBF">
              <w:rPr>
                <w:rFonts w:ascii="Times New Roman" w:hAnsi="Times New Roman" w:cs="Times New Roman"/>
              </w:rPr>
              <w:t>Соціальна активність</w:t>
            </w:r>
          </w:p>
        </w:tc>
        <w:tc>
          <w:tcPr>
            <w:tcW w:w="3209" w:type="dxa"/>
            <w:vAlign w:val="center"/>
          </w:tcPr>
          <w:p w14:paraId="737E764C" w14:textId="7D353790" w:rsidR="00605CBF" w:rsidRPr="00605CBF" w:rsidRDefault="00605CBF" w:rsidP="00605CBF">
            <w:pPr>
              <w:rPr>
                <w:rFonts w:ascii="Times New Roman" w:hAnsi="Times New Roman" w:cs="Times New Roman"/>
              </w:rPr>
            </w:pPr>
            <w:r w:rsidRPr="00605CBF">
              <w:rPr>
                <w:rFonts w:ascii="Times New Roman" w:hAnsi="Times New Roman" w:cs="Times New Roman"/>
              </w:rPr>
              <w:t>Обмежувалася локальними ініціативами, участю у шкільних чи громадських заходах</w:t>
            </w:r>
          </w:p>
        </w:tc>
        <w:tc>
          <w:tcPr>
            <w:tcW w:w="3209" w:type="dxa"/>
            <w:vAlign w:val="center"/>
          </w:tcPr>
          <w:p w14:paraId="558D42C9" w14:textId="7DA18B77" w:rsidR="00605CBF" w:rsidRPr="00605CBF" w:rsidRDefault="00605CBF" w:rsidP="00605CBF">
            <w:pPr>
              <w:rPr>
                <w:rFonts w:ascii="Times New Roman" w:hAnsi="Times New Roman" w:cs="Times New Roman"/>
              </w:rPr>
            </w:pPr>
            <w:r w:rsidRPr="00605CBF">
              <w:rPr>
                <w:rFonts w:ascii="Times New Roman" w:hAnsi="Times New Roman" w:cs="Times New Roman"/>
              </w:rPr>
              <w:t>Висока залученість до волонтерства, громадських та екологічних проєктів; прагнення впливати на суспільство, але водночас відчуття безсилля перед глобальними кризами</w:t>
            </w:r>
          </w:p>
        </w:tc>
      </w:tr>
    </w:tbl>
    <w:p w14:paraId="29BA2387" w14:textId="77777777" w:rsidR="00605CBF" w:rsidRPr="00605CBF" w:rsidRDefault="00605CBF" w:rsidP="00605CBF">
      <w:pPr>
        <w:spacing w:after="0" w:line="360" w:lineRule="auto"/>
        <w:ind w:firstLine="709"/>
        <w:jc w:val="both"/>
        <w:rPr>
          <w:rFonts w:ascii="Times New Roman" w:hAnsi="Times New Roman" w:cs="Times New Roman"/>
          <w:b/>
          <w:bCs/>
          <w:sz w:val="28"/>
          <w:szCs w:val="28"/>
        </w:rPr>
      </w:pPr>
    </w:p>
    <w:p w14:paraId="03FF387A" w14:textId="77777777" w:rsidR="00605CBF" w:rsidRPr="00605CBF" w:rsidRDefault="00605CBF" w:rsidP="00605CBF">
      <w:pPr>
        <w:spacing w:after="0" w:line="360" w:lineRule="auto"/>
        <w:ind w:firstLine="709"/>
        <w:jc w:val="both"/>
        <w:rPr>
          <w:rFonts w:ascii="Times New Roman" w:hAnsi="Times New Roman" w:cs="Times New Roman"/>
          <w:sz w:val="28"/>
          <w:szCs w:val="28"/>
        </w:rPr>
      </w:pPr>
      <w:r w:rsidRPr="00605CBF">
        <w:rPr>
          <w:rFonts w:ascii="Times New Roman" w:hAnsi="Times New Roman" w:cs="Times New Roman"/>
          <w:sz w:val="28"/>
          <w:szCs w:val="28"/>
        </w:rPr>
        <w:lastRenderedPageBreak/>
        <w:t>Сучасні підлітки значно відрізняються від попередніх поколінь через вплив цифровізації, глобальних криз та воєнних умов. Якщо раніше їхній розвиток відбувався у більш стабільному та локалізованому середовищі, то сьогодні він супроводжується багатоканальною соціалізацією, інформаційним перевантаженням та підвищеною емоційною чутливістю. Це вимагає нових підходів до психологічної підтримки, які поєднують традиційні методи виховання із сучасними здоров’язберігаючими технологіями.</w:t>
      </w:r>
    </w:p>
    <w:p w14:paraId="5AA8A1D6" w14:textId="660CDE11" w:rsidR="00605CBF" w:rsidRDefault="00160C7E" w:rsidP="00605CBF">
      <w:pPr>
        <w:spacing w:after="0" w:line="360" w:lineRule="auto"/>
        <w:ind w:firstLine="709"/>
        <w:jc w:val="both"/>
        <w:rPr>
          <w:rFonts w:ascii="Times New Roman" w:hAnsi="Times New Roman" w:cs="Times New Roman"/>
          <w:sz w:val="28"/>
          <w:szCs w:val="28"/>
        </w:rPr>
      </w:pPr>
      <w:r w:rsidRPr="00160C7E">
        <w:rPr>
          <w:rFonts w:ascii="Times New Roman" w:hAnsi="Times New Roman" w:cs="Times New Roman"/>
          <w:noProof/>
          <w:sz w:val="28"/>
          <w:szCs w:val="28"/>
          <w:lang w:val="ru-RU" w:eastAsia="ru-RU"/>
        </w:rPr>
        <w:lastRenderedPageBreak/>
        <w:drawing>
          <wp:inline distT="0" distB="0" distL="0" distR="0" wp14:anchorId="16B01FB9" wp14:editId="7DBDC51C">
            <wp:extent cx="5249008" cy="8125959"/>
            <wp:effectExtent l="0" t="0" r="8890" b="889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249008" cy="8125959"/>
                    </a:xfrm>
                    <a:prstGeom prst="rect">
                      <a:avLst/>
                    </a:prstGeom>
                  </pic:spPr>
                </pic:pic>
              </a:graphicData>
            </a:graphic>
          </wp:inline>
        </w:drawing>
      </w:r>
    </w:p>
    <w:p w14:paraId="4BB2FD01" w14:textId="6C29C1BC" w:rsidR="00160C7E" w:rsidRPr="00160C7E" w:rsidRDefault="00160C7E" w:rsidP="00160C7E">
      <w:pPr>
        <w:spacing w:after="0" w:line="360" w:lineRule="auto"/>
        <w:ind w:firstLine="709"/>
        <w:jc w:val="center"/>
        <w:rPr>
          <w:rFonts w:ascii="Times New Roman" w:hAnsi="Times New Roman" w:cs="Times New Roman"/>
          <w:b/>
          <w:bCs/>
          <w:sz w:val="28"/>
          <w:szCs w:val="28"/>
        </w:rPr>
      </w:pPr>
      <w:r w:rsidRPr="00160C7E">
        <w:rPr>
          <w:rFonts w:ascii="Times New Roman" w:hAnsi="Times New Roman" w:cs="Times New Roman"/>
          <w:b/>
          <w:bCs/>
          <w:sz w:val="28"/>
          <w:szCs w:val="28"/>
        </w:rPr>
        <w:t xml:space="preserve">Схема 1.1.  </w:t>
      </w:r>
      <w:r w:rsidRPr="00605CBF">
        <w:rPr>
          <w:rFonts w:ascii="Times New Roman" w:hAnsi="Times New Roman" w:cs="Times New Roman"/>
          <w:b/>
          <w:bCs/>
          <w:sz w:val="28"/>
          <w:szCs w:val="28"/>
        </w:rPr>
        <w:t xml:space="preserve">Порівняльна </w:t>
      </w:r>
      <w:r w:rsidRPr="00160C7E">
        <w:rPr>
          <w:rFonts w:ascii="Times New Roman" w:hAnsi="Times New Roman" w:cs="Times New Roman"/>
          <w:b/>
          <w:bCs/>
          <w:sz w:val="28"/>
          <w:szCs w:val="28"/>
        </w:rPr>
        <w:t>характеристика</w:t>
      </w:r>
      <w:r w:rsidRPr="00605CBF">
        <w:rPr>
          <w:rFonts w:ascii="Times New Roman" w:hAnsi="Times New Roman" w:cs="Times New Roman"/>
          <w:b/>
          <w:bCs/>
          <w:sz w:val="28"/>
          <w:szCs w:val="28"/>
        </w:rPr>
        <w:t xml:space="preserve"> психологічних особливостей підлітків: минуле та сьогодення</w:t>
      </w:r>
    </w:p>
    <w:p w14:paraId="55278224" w14:textId="77777777" w:rsidR="00160C7E" w:rsidRDefault="00160C7E" w:rsidP="00605CBF">
      <w:pPr>
        <w:spacing w:after="0" w:line="360" w:lineRule="auto"/>
        <w:ind w:firstLine="709"/>
        <w:jc w:val="both"/>
        <w:rPr>
          <w:rFonts w:ascii="Times New Roman" w:hAnsi="Times New Roman" w:cs="Times New Roman"/>
          <w:sz w:val="28"/>
          <w:szCs w:val="28"/>
        </w:rPr>
      </w:pPr>
    </w:p>
    <w:p w14:paraId="491F3F40" w14:textId="44A84CB4" w:rsidR="00605CBF" w:rsidRPr="00605CBF" w:rsidRDefault="00160C7E" w:rsidP="00605CB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Отже</w:t>
      </w:r>
      <w:r w:rsidR="00605CBF" w:rsidRPr="00605CBF">
        <w:rPr>
          <w:rFonts w:ascii="Times New Roman" w:hAnsi="Times New Roman" w:cs="Times New Roman"/>
          <w:sz w:val="28"/>
          <w:szCs w:val="28"/>
        </w:rPr>
        <w:t>, психологічні особливості підлітків сьогодення визначаються поєднанням природних вікових змін із впливом сучасних соціальних і культурних факторів. Вони характеризуються високою емоційною чутливістю, цифровою залежністю, прагненням до самореалізації та водночас потребою у стабільності й підтримці. Це вимагає від педагогів, психологів та батьків комплексного підходу, що поєднує традиційні методи виховання із сучасними здоров’язберігаючими технологіями та практиками психоемоційної підтримки.</w:t>
      </w:r>
    </w:p>
    <w:p w14:paraId="349ADDB1" w14:textId="77777777" w:rsidR="00605CBF" w:rsidRPr="00605CBF" w:rsidRDefault="00605CBF" w:rsidP="00605CBF">
      <w:pPr>
        <w:spacing w:after="0" w:line="360" w:lineRule="auto"/>
        <w:ind w:firstLine="709"/>
        <w:jc w:val="both"/>
        <w:rPr>
          <w:rFonts w:ascii="Times New Roman" w:hAnsi="Times New Roman" w:cs="Times New Roman"/>
          <w:sz w:val="28"/>
          <w:szCs w:val="28"/>
        </w:rPr>
      </w:pPr>
    </w:p>
    <w:p w14:paraId="091A4F6E" w14:textId="1FB6974B" w:rsidR="00EC3337" w:rsidRPr="00160C7E" w:rsidRDefault="00EC3337" w:rsidP="00160C7E">
      <w:pPr>
        <w:pStyle w:val="a7"/>
        <w:numPr>
          <w:ilvl w:val="1"/>
          <w:numId w:val="7"/>
        </w:numPr>
        <w:spacing w:after="0" w:line="360" w:lineRule="auto"/>
        <w:ind w:left="0" w:firstLine="0"/>
        <w:jc w:val="center"/>
        <w:rPr>
          <w:rFonts w:ascii="Times New Roman" w:hAnsi="Times New Roman" w:cs="Times New Roman"/>
          <w:b/>
          <w:bCs/>
          <w:sz w:val="28"/>
          <w:szCs w:val="28"/>
        </w:rPr>
      </w:pPr>
      <w:r w:rsidRPr="00160C7E">
        <w:rPr>
          <w:rFonts w:ascii="Times New Roman" w:hAnsi="Times New Roman" w:cs="Times New Roman"/>
          <w:b/>
          <w:bCs/>
          <w:sz w:val="28"/>
          <w:szCs w:val="28"/>
        </w:rPr>
        <w:t>Вплив воєнного періоду на психоемоційний стан та соціалізацію підлітків</w:t>
      </w:r>
    </w:p>
    <w:p w14:paraId="455D19E1" w14:textId="77777777" w:rsidR="00160C7E" w:rsidRDefault="00160C7E" w:rsidP="00EF4146">
      <w:pPr>
        <w:pStyle w:val="a7"/>
        <w:spacing w:after="0" w:line="360" w:lineRule="auto"/>
        <w:ind w:left="0" w:firstLine="709"/>
        <w:jc w:val="both"/>
        <w:rPr>
          <w:rFonts w:ascii="Times New Roman" w:hAnsi="Times New Roman" w:cs="Times New Roman"/>
          <w:sz w:val="28"/>
          <w:szCs w:val="28"/>
        </w:rPr>
      </w:pPr>
    </w:p>
    <w:p w14:paraId="03B764BC" w14:textId="77777777" w:rsidR="00580CAD" w:rsidRPr="00580CAD" w:rsidRDefault="00580CAD" w:rsidP="00EF4146">
      <w:pPr>
        <w:pStyle w:val="a7"/>
        <w:spacing w:after="0" w:line="360" w:lineRule="auto"/>
        <w:ind w:left="0" w:firstLine="709"/>
        <w:jc w:val="both"/>
        <w:rPr>
          <w:rFonts w:ascii="Times New Roman" w:hAnsi="Times New Roman" w:cs="Times New Roman"/>
          <w:sz w:val="28"/>
          <w:szCs w:val="28"/>
        </w:rPr>
      </w:pPr>
      <w:r w:rsidRPr="00580CAD">
        <w:rPr>
          <w:rFonts w:ascii="Times New Roman" w:hAnsi="Times New Roman" w:cs="Times New Roman"/>
          <w:sz w:val="28"/>
          <w:szCs w:val="28"/>
        </w:rPr>
        <w:t>Воєнний період є потужним дестабілізуючим чинником, що глибоко впливає на психоемоційний стан підлітків та процес їхньої соціалізації. Підлітковий вік сам по собі є критичним етапом розвитку особистості, що характеризується пошуком ідентичності, емоційною нестабільністю, потребою у соціальному визнанні та формуванням автономії. У контексті війни ці процеси набувають особливої вразливості, оскільки підлітки стикаються з реальними загрозами життю, втратами, вимушеним переселенням, руйнуванням звичних соціальних структур і невизначеністю майбутнього.</w:t>
      </w:r>
    </w:p>
    <w:p w14:paraId="2DA02A42" w14:textId="77F7EB14" w:rsidR="00580CAD" w:rsidRPr="00580CAD" w:rsidRDefault="00580CAD" w:rsidP="00EF4146">
      <w:pPr>
        <w:pStyle w:val="a7"/>
        <w:spacing w:after="0" w:line="360" w:lineRule="auto"/>
        <w:ind w:left="0" w:firstLine="709"/>
        <w:jc w:val="both"/>
        <w:rPr>
          <w:rFonts w:ascii="Times New Roman" w:hAnsi="Times New Roman" w:cs="Times New Roman"/>
          <w:sz w:val="28"/>
          <w:szCs w:val="28"/>
        </w:rPr>
      </w:pPr>
      <w:r w:rsidRPr="00580CAD">
        <w:rPr>
          <w:rFonts w:ascii="Times New Roman" w:hAnsi="Times New Roman" w:cs="Times New Roman"/>
          <w:sz w:val="28"/>
          <w:szCs w:val="28"/>
        </w:rPr>
        <w:t>Психоемоційний стан підлітків у воєнний період характеризується хронічним стресом, тривожністю, депресивними проявами, емоційним виснаженням та порушенням базових відчуттів безпеки. Багато підлітків переживають втрату близьких, розлуку з родиною, руйнування домівки, що призводить до глибоких емоційних травм. У таких умовах зростає ризик розвитку посттравматичного стресового розладу (</w:t>
      </w:r>
      <w:r>
        <w:rPr>
          <w:rFonts w:ascii="Times New Roman" w:hAnsi="Times New Roman" w:cs="Times New Roman"/>
          <w:sz w:val="28"/>
          <w:szCs w:val="28"/>
        </w:rPr>
        <w:t xml:space="preserve">далі – </w:t>
      </w:r>
      <w:r w:rsidRPr="00580CAD">
        <w:rPr>
          <w:rFonts w:ascii="Times New Roman" w:hAnsi="Times New Roman" w:cs="Times New Roman"/>
          <w:sz w:val="28"/>
          <w:szCs w:val="28"/>
        </w:rPr>
        <w:t>ПТСР), порушень сну, апетиту, соматичних реакцій, а також деструктивних форм поведінки — агресії, самоушкоджень, емоційної ізоляції</w:t>
      </w:r>
      <w:r w:rsidR="008A409D">
        <w:rPr>
          <w:rFonts w:ascii="Times New Roman" w:hAnsi="Times New Roman" w:cs="Times New Roman"/>
          <w:sz w:val="28"/>
          <w:szCs w:val="28"/>
        </w:rPr>
        <w:t xml:space="preserve"> [Вакась, 2024]</w:t>
      </w:r>
      <w:r w:rsidRPr="00580CAD">
        <w:rPr>
          <w:rFonts w:ascii="Times New Roman" w:hAnsi="Times New Roman" w:cs="Times New Roman"/>
          <w:sz w:val="28"/>
          <w:szCs w:val="28"/>
        </w:rPr>
        <w:t>.</w:t>
      </w:r>
    </w:p>
    <w:p w14:paraId="7481F506" w14:textId="77777777" w:rsidR="00580CAD" w:rsidRPr="00580CAD" w:rsidRDefault="00580CAD" w:rsidP="00EF4146">
      <w:pPr>
        <w:pStyle w:val="a7"/>
        <w:spacing w:after="0" w:line="360" w:lineRule="auto"/>
        <w:ind w:left="0" w:firstLine="709"/>
        <w:jc w:val="both"/>
        <w:rPr>
          <w:rFonts w:ascii="Times New Roman" w:hAnsi="Times New Roman" w:cs="Times New Roman"/>
          <w:sz w:val="28"/>
          <w:szCs w:val="28"/>
        </w:rPr>
      </w:pPr>
      <w:r w:rsidRPr="00580CAD">
        <w:rPr>
          <w:rFonts w:ascii="Times New Roman" w:hAnsi="Times New Roman" w:cs="Times New Roman"/>
          <w:sz w:val="28"/>
          <w:szCs w:val="28"/>
        </w:rPr>
        <w:t xml:space="preserve">Особливо небезпечним є те, що війна порушує базові механізми емоційної регуляції. Підлітки часто не мають достатніх ресурсів для осмислення та інтеграції травматичного досвіду, що призводить до емоційної дезорганізації. </w:t>
      </w:r>
      <w:r w:rsidRPr="00580CAD">
        <w:rPr>
          <w:rFonts w:ascii="Times New Roman" w:hAnsi="Times New Roman" w:cs="Times New Roman"/>
          <w:sz w:val="28"/>
          <w:szCs w:val="28"/>
        </w:rPr>
        <w:lastRenderedPageBreak/>
        <w:t>Вони можуть втрачати здатність до емпатії, проявляти емоційну холодність або, навпаки, надмірну чутливість до зовнішніх подразників. У деяких випадках спостерігається емоційне «омертвіння» — стан, коли підліток перестає реагувати на події, що раніше викликали емоції.</w:t>
      </w:r>
    </w:p>
    <w:p w14:paraId="38A1D939" w14:textId="79767F9B" w:rsidR="00580CAD" w:rsidRPr="00580CAD" w:rsidRDefault="00580CAD" w:rsidP="00EF4146">
      <w:pPr>
        <w:pStyle w:val="a7"/>
        <w:spacing w:after="0" w:line="360" w:lineRule="auto"/>
        <w:ind w:left="0" w:firstLine="709"/>
        <w:jc w:val="both"/>
        <w:rPr>
          <w:rFonts w:ascii="Times New Roman" w:hAnsi="Times New Roman" w:cs="Times New Roman"/>
          <w:sz w:val="28"/>
          <w:szCs w:val="28"/>
        </w:rPr>
      </w:pPr>
      <w:r w:rsidRPr="00580CAD">
        <w:rPr>
          <w:rFonts w:ascii="Times New Roman" w:hAnsi="Times New Roman" w:cs="Times New Roman"/>
          <w:sz w:val="28"/>
          <w:szCs w:val="28"/>
        </w:rPr>
        <w:t xml:space="preserve">Соціалізація підлітків у воєнний період також зазнає суттєвих змін. Втрата звичних соціальних зв’язків — школи, друзів, гуртків, громади — призводить до порушення процесу інтеграції у соціум. Вимушене переселення, зміна культурного середовища, мовні бар’єри та соціальна стигматизація можуть спричинити відчуття ізоляції, самотності та недовіри до оточення. Підлітки, які опинилися у нових громадах, часто стикаються з труднощами адаптації, що проявляється у замкнутості, </w:t>
      </w:r>
      <w:r w:rsidRPr="008A409D">
        <w:rPr>
          <w:rFonts w:ascii="Times New Roman" w:hAnsi="Times New Roman" w:cs="Times New Roman"/>
          <w:sz w:val="28"/>
          <w:szCs w:val="28"/>
        </w:rPr>
        <w:t>униканні контактів, зниженні мотивації до навчання та соціальної активності</w:t>
      </w:r>
      <w:r w:rsidR="008A409D" w:rsidRPr="008A409D">
        <w:rPr>
          <w:rFonts w:ascii="Times New Roman" w:hAnsi="Times New Roman" w:cs="Times New Roman"/>
          <w:sz w:val="28"/>
          <w:szCs w:val="28"/>
        </w:rPr>
        <w:t xml:space="preserve"> [Кокорєва, 2023]</w:t>
      </w:r>
      <w:r w:rsidRPr="008A409D">
        <w:rPr>
          <w:rFonts w:ascii="Times New Roman" w:hAnsi="Times New Roman" w:cs="Times New Roman"/>
          <w:sz w:val="28"/>
          <w:szCs w:val="28"/>
        </w:rPr>
        <w:t>.</w:t>
      </w:r>
    </w:p>
    <w:p w14:paraId="341724DE" w14:textId="77777777" w:rsidR="00580CAD" w:rsidRPr="00580CAD" w:rsidRDefault="00580CAD" w:rsidP="00EF4146">
      <w:pPr>
        <w:pStyle w:val="a7"/>
        <w:spacing w:after="0" w:line="360" w:lineRule="auto"/>
        <w:ind w:left="0" w:firstLine="709"/>
        <w:jc w:val="both"/>
        <w:rPr>
          <w:rFonts w:ascii="Times New Roman" w:hAnsi="Times New Roman" w:cs="Times New Roman"/>
          <w:sz w:val="28"/>
          <w:szCs w:val="28"/>
        </w:rPr>
      </w:pPr>
      <w:r w:rsidRPr="00580CAD">
        <w:rPr>
          <w:rFonts w:ascii="Times New Roman" w:hAnsi="Times New Roman" w:cs="Times New Roman"/>
          <w:sz w:val="28"/>
          <w:szCs w:val="28"/>
        </w:rPr>
        <w:t>Водночас, у деяких випадках війна може стимулювати розвиток громадянської активності, емпатії та відповідальності. Підлітки беруть участь у волонтерських ініціативах, допомагають іншим, організовують благодійні акції. Це слугує компенсаторним механізмом, що дозволяє їм відчути контроль над власним життям, знайти сенс у дії та відновити соціальні зв’язки. Однак така активність потребує підтримки з боку дорослих, щоб не перетворитися на емоційне вигорання.</w:t>
      </w:r>
    </w:p>
    <w:p w14:paraId="76EE2539" w14:textId="77777777" w:rsidR="00580CAD" w:rsidRPr="00580CAD" w:rsidRDefault="00580CAD" w:rsidP="00EF4146">
      <w:pPr>
        <w:pStyle w:val="a7"/>
        <w:spacing w:after="0" w:line="360" w:lineRule="auto"/>
        <w:ind w:left="0" w:firstLine="709"/>
        <w:jc w:val="both"/>
        <w:rPr>
          <w:rFonts w:ascii="Times New Roman" w:hAnsi="Times New Roman" w:cs="Times New Roman"/>
          <w:sz w:val="28"/>
          <w:szCs w:val="28"/>
        </w:rPr>
      </w:pPr>
      <w:r w:rsidRPr="00580CAD">
        <w:rPr>
          <w:rFonts w:ascii="Times New Roman" w:hAnsi="Times New Roman" w:cs="Times New Roman"/>
          <w:sz w:val="28"/>
          <w:szCs w:val="28"/>
        </w:rPr>
        <w:t>Крім того, війна змінює уявлення підлітків про майбутнє. Вони часто не бачать перспектив, не планують професійного чи особистого розвитку, що призводить до втрати мотивації, апатії та зниження навчальної активності. Освітній процес у таких умовах потребує адаптації — створення безпечного середовища, гнучких форм навчання, інтеграції психоемоційної підтримки у педагогічну практику.</w:t>
      </w:r>
    </w:p>
    <w:p w14:paraId="2916EDF9" w14:textId="4C96E141" w:rsidR="00580CAD" w:rsidRDefault="00580CAD" w:rsidP="00EF4146">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w:t>
      </w:r>
      <w:r w:rsidRPr="00580CAD">
        <w:rPr>
          <w:rFonts w:ascii="Times New Roman" w:hAnsi="Times New Roman" w:cs="Times New Roman"/>
          <w:sz w:val="28"/>
          <w:szCs w:val="28"/>
        </w:rPr>
        <w:t xml:space="preserve">плив воєнного періоду на психоемоційний стан та соціалізацію підлітків є багатовимірним і глибоким. Він охоплює емоційну сферу, когнітивні процеси, соціальні зв’язки та мотиваційні установки. Для збереження психічного здоров’я підлітків необхідна системна соціально-психологічна реабілітація, що </w:t>
      </w:r>
      <w:r w:rsidRPr="00580CAD">
        <w:rPr>
          <w:rFonts w:ascii="Times New Roman" w:hAnsi="Times New Roman" w:cs="Times New Roman"/>
          <w:sz w:val="28"/>
          <w:szCs w:val="28"/>
        </w:rPr>
        <w:lastRenderedPageBreak/>
        <w:t>включає здоров’язберігаючі технології, підтримку з боку сім’ї, школи та громади, а також створення умов для безпечної та осмисленої соціалізації.</w:t>
      </w:r>
    </w:p>
    <w:p w14:paraId="4E4536D4" w14:textId="72DBD4E6" w:rsidR="0062725E" w:rsidRPr="0062725E" w:rsidRDefault="0062725E" w:rsidP="00EF4146">
      <w:pPr>
        <w:pStyle w:val="a7"/>
        <w:spacing w:after="0" w:line="360" w:lineRule="auto"/>
        <w:ind w:left="0" w:firstLine="709"/>
        <w:jc w:val="both"/>
        <w:rPr>
          <w:rFonts w:ascii="Times New Roman" w:hAnsi="Times New Roman" w:cs="Times New Roman"/>
          <w:sz w:val="28"/>
          <w:szCs w:val="28"/>
        </w:rPr>
      </w:pPr>
      <w:r w:rsidRPr="0062725E">
        <w:rPr>
          <w:rFonts w:ascii="Times New Roman" w:hAnsi="Times New Roman" w:cs="Times New Roman"/>
          <w:sz w:val="28"/>
          <w:szCs w:val="28"/>
        </w:rPr>
        <w:t>Зазначимо, що психоемоційний стан підлітків у воєнний період має низку специфічних рис, що поєднують природні вікові особливості з травматичними впливами війни. Постійна загроза життю, невизначеність майбутнього та втрати близьких формують у молоді хронічний стрес, який стає домінуючим емоційним фоном. Це проявляється у підвищеній тривожності, страхах, порушеннях сну та соматичних симптомах.</w:t>
      </w:r>
    </w:p>
    <w:p w14:paraId="505552A8" w14:textId="77777777" w:rsidR="0062725E" w:rsidRPr="0062725E" w:rsidRDefault="0062725E" w:rsidP="00EF4146">
      <w:pPr>
        <w:pStyle w:val="a7"/>
        <w:spacing w:after="0" w:line="360" w:lineRule="auto"/>
        <w:ind w:left="0" w:firstLine="709"/>
        <w:jc w:val="both"/>
        <w:rPr>
          <w:rFonts w:ascii="Times New Roman" w:hAnsi="Times New Roman" w:cs="Times New Roman"/>
          <w:sz w:val="28"/>
          <w:szCs w:val="28"/>
        </w:rPr>
      </w:pPr>
      <w:r w:rsidRPr="0062725E">
        <w:rPr>
          <w:rFonts w:ascii="Times New Roman" w:hAnsi="Times New Roman" w:cs="Times New Roman"/>
          <w:sz w:val="28"/>
          <w:szCs w:val="28"/>
        </w:rPr>
        <w:t>Депресивні прояви є поширеним наслідком воєнних подій. Підлітки часто переживають апатію, втрату інтересу до навчання та соціальної активності, емоційне виснаження. Вони можуть відчувати безперспективність, що призводить до зниження мотивації та відмови від планування майбутнього.</w:t>
      </w:r>
    </w:p>
    <w:p w14:paraId="7450E998" w14:textId="77777777" w:rsidR="0062725E" w:rsidRPr="0062725E" w:rsidRDefault="0062725E" w:rsidP="00EF4146">
      <w:pPr>
        <w:pStyle w:val="a7"/>
        <w:spacing w:after="0" w:line="360" w:lineRule="auto"/>
        <w:ind w:left="0" w:firstLine="709"/>
        <w:jc w:val="both"/>
        <w:rPr>
          <w:rFonts w:ascii="Times New Roman" w:hAnsi="Times New Roman" w:cs="Times New Roman"/>
          <w:sz w:val="28"/>
          <w:szCs w:val="28"/>
        </w:rPr>
      </w:pPr>
      <w:r w:rsidRPr="0062725E">
        <w:rPr>
          <w:rFonts w:ascii="Times New Roman" w:hAnsi="Times New Roman" w:cs="Times New Roman"/>
          <w:sz w:val="28"/>
          <w:szCs w:val="28"/>
        </w:rPr>
        <w:t>Посттравматичні реакції проявляються у вигляді флешбеків, нічних кошмарів, уникання ситуацій, що нагадують про травму, а також емоційного «омертвіння». Це ускладнює здатність підлітків до емоційної регуляції та соціальної взаємодії.</w:t>
      </w:r>
    </w:p>
    <w:p w14:paraId="5F1E6201" w14:textId="5F1EF75C" w:rsidR="0062725E" w:rsidRPr="0062725E" w:rsidRDefault="0062725E" w:rsidP="00EF4146">
      <w:pPr>
        <w:pStyle w:val="a7"/>
        <w:spacing w:after="0" w:line="360" w:lineRule="auto"/>
        <w:ind w:left="0" w:firstLine="709"/>
        <w:jc w:val="both"/>
        <w:rPr>
          <w:rFonts w:ascii="Times New Roman" w:hAnsi="Times New Roman" w:cs="Times New Roman"/>
          <w:sz w:val="28"/>
          <w:szCs w:val="28"/>
        </w:rPr>
      </w:pPr>
      <w:r w:rsidRPr="0062725E">
        <w:rPr>
          <w:rFonts w:ascii="Times New Roman" w:hAnsi="Times New Roman" w:cs="Times New Roman"/>
          <w:sz w:val="28"/>
          <w:szCs w:val="28"/>
        </w:rPr>
        <w:t>Емоційна нестабільність у воєнний період посилюється. Підлітки схильні до різких перепадів настрою, імпульсивних реакцій, агресії або надмірної чутливості. Вони можуть швидко переходити від активності до апатії, що ускладнює їхню адаптацію у соціальному середовищі</w:t>
      </w:r>
      <w:r w:rsidR="008A409D">
        <w:rPr>
          <w:rFonts w:ascii="Times New Roman" w:hAnsi="Times New Roman" w:cs="Times New Roman"/>
          <w:sz w:val="28"/>
          <w:szCs w:val="28"/>
        </w:rPr>
        <w:t xml:space="preserve"> [</w:t>
      </w:r>
      <w:r w:rsidR="008A409D" w:rsidRPr="006B0261">
        <w:rPr>
          <w:rFonts w:ascii="Times New Roman" w:hAnsi="Times New Roman" w:cs="Times New Roman"/>
          <w:sz w:val="28"/>
          <w:szCs w:val="28"/>
        </w:rPr>
        <w:t>Немеш</w:t>
      </w:r>
      <w:r w:rsidR="008A409D">
        <w:rPr>
          <w:rFonts w:ascii="Times New Roman" w:hAnsi="Times New Roman" w:cs="Times New Roman"/>
          <w:sz w:val="28"/>
          <w:szCs w:val="28"/>
        </w:rPr>
        <w:t>, 2021]</w:t>
      </w:r>
      <w:r w:rsidRPr="0062725E">
        <w:rPr>
          <w:rFonts w:ascii="Times New Roman" w:hAnsi="Times New Roman" w:cs="Times New Roman"/>
          <w:sz w:val="28"/>
          <w:szCs w:val="28"/>
        </w:rPr>
        <w:t>.</w:t>
      </w:r>
    </w:p>
    <w:p w14:paraId="2BA2AEE2" w14:textId="77777777" w:rsidR="0062725E" w:rsidRPr="0062725E" w:rsidRDefault="0062725E" w:rsidP="00EF4146">
      <w:pPr>
        <w:pStyle w:val="a7"/>
        <w:spacing w:after="0" w:line="360" w:lineRule="auto"/>
        <w:ind w:left="0" w:firstLine="709"/>
        <w:jc w:val="both"/>
        <w:rPr>
          <w:rFonts w:ascii="Times New Roman" w:hAnsi="Times New Roman" w:cs="Times New Roman"/>
          <w:sz w:val="28"/>
          <w:szCs w:val="28"/>
        </w:rPr>
      </w:pPr>
      <w:r w:rsidRPr="0062725E">
        <w:rPr>
          <w:rFonts w:ascii="Times New Roman" w:hAnsi="Times New Roman" w:cs="Times New Roman"/>
          <w:sz w:val="28"/>
          <w:szCs w:val="28"/>
        </w:rPr>
        <w:t>Особливою рисою є підвищена потреба у безпеці та підтримці. Незважаючи на прагнення до автономії, підлітки потребують емоційної опори з боку сім’ї, педагогів та громади. Відсутність такої підтримки може спричинити формування деструктивних моделей поведінки, включно з ризикованими діями чи самоушкодженнями.</w:t>
      </w:r>
    </w:p>
    <w:p w14:paraId="1B1BEADF" w14:textId="33521320" w:rsidR="0062725E" w:rsidRPr="0062725E" w:rsidRDefault="0062725E" w:rsidP="00EF4146">
      <w:pPr>
        <w:pStyle w:val="a7"/>
        <w:spacing w:after="0" w:line="360" w:lineRule="auto"/>
        <w:ind w:left="0" w:firstLine="709"/>
        <w:jc w:val="both"/>
        <w:rPr>
          <w:rFonts w:ascii="Times New Roman" w:hAnsi="Times New Roman" w:cs="Times New Roman"/>
          <w:sz w:val="28"/>
          <w:szCs w:val="28"/>
        </w:rPr>
      </w:pPr>
      <w:r w:rsidRPr="0062725E">
        <w:rPr>
          <w:rFonts w:ascii="Times New Roman" w:hAnsi="Times New Roman" w:cs="Times New Roman"/>
          <w:sz w:val="28"/>
          <w:szCs w:val="28"/>
        </w:rPr>
        <w:t>Війна змінює ціннісні орієнтації підлітків. Вони переглядають уявлення про добро і зло, справедливість та майбутнє. Часто виникає криза сенсу, що може проявлятися у втраті мотивації або, навпаки, у прагненні до громадянської активності та волонтерства як способу відновлення контролю над життям</w:t>
      </w:r>
      <w:r w:rsidR="008A409D">
        <w:rPr>
          <w:rFonts w:ascii="Times New Roman" w:hAnsi="Times New Roman" w:cs="Times New Roman"/>
          <w:sz w:val="28"/>
          <w:szCs w:val="28"/>
        </w:rPr>
        <w:t xml:space="preserve"> [</w:t>
      </w:r>
      <w:r w:rsidR="008A409D" w:rsidRPr="00650A2A">
        <w:rPr>
          <w:rFonts w:ascii="Times New Roman" w:hAnsi="Times New Roman" w:cs="Times New Roman"/>
          <w:sz w:val="28"/>
          <w:szCs w:val="28"/>
        </w:rPr>
        <w:t>Шаумян</w:t>
      </w:r>
      <w:r w:rsidR="008A409D">
        <w:rPr>
          <w:rFonts w:ascii="Times New Roman" w:hAnsi="Times New Roman" w:cs="Times New Roman"/>
          <w:sz w:val="28"/>
          <w:szCs w:val="28"/>
        </w:rPr>
        <w:t>,</w:t>
      </w:r>
      <w:r w:rsidR="008A409D" w:rsidRPr="00650A2A">
        <w:rPr>
          <w:rFonts w:ascii="Times New Roman" w:hAnsi="Times New Roman" w:cs="Times New Roman"/>
          <w:sz w:val="28"/>
          <w:szCs w:val="28"/>
        </w:rPr>
        <w:t xml:space="preserve"> 2023</w:t>
      </w:r>
      <w:r w:rsidR="008A409D">
        <w:rPr>
          <w:rFonts w:ascii="Times New Roman" w:hAnsi="Times New Roman" w:cs="Times New Roman"/>
          <w:sz w:val="28"/>
          <w:szCs w:val="28"/>
        </w:rPr>
        <w:t>]</w:t>
      </w:r>
      <w:r w:rsidRPr="0062725E">
        <w:rPr>
          <w:rFonts w:ascii="Times New Roman" w:hAnsi="Times New Roman" w:cs="Times New Roman"/>
          <w:sz w:val="28"/>
          <w:szCs w:val="28"/>
        </w:rPr>
        <w:t>.</w:t>
      </w:r>
    </w:p>
    <w:p w14:paraId="190E2D87" w14:textId="796FE354" w:rsidR="0062725E" w:rsidRPr="0062725E" w:rsidRDefault="00834DB2" w:rsidP="00EF4146">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П</w:t>
      </w:r>
      <w:r w:rsidR="0062725E" w:rsidRPr="0062725E">
        <w:rPr>
          <w:rFonts w:ascii="Times New Roman" w:hAnsi="Times New Roman" w:cs="Times New Roman"/>
          <w:sz w:val="28"/>
          <w:szCs w:val="28"/>
        </w:rPr>
        <w:t>сихоемоційний стан підлітків у воєнний період характеризується поєднанням тривожності, депресивних проявів, посттравматичних реакцій, емоційної нестабільності та потреби у підтримці. Це вимагає комплексної соціально-психологічної реабілітації, яка має забезпечити відновлення внутрішніх ресурсів, розвиток життєстійкості та створення безпечного середовища для їхнього розвитку.</w:t>
      </w:r>
    </w:p>
    <w:p w14:paraId="6457B2EE" w14:textId="0517DE60" w:rsidR="00834DB2" w:rsidRPr="00834DB2" w:rsidRDefault="00834DB2" w:rsidP="00EF4146">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Відмітимо, що с</w:t>
      </w:r>
      <w:r w:rsidRPr="00834DB2">
        <w:rPr>
          <w:rFonts w:ascii="Times New Roman" w:hAnsi="Times New Roman" w:cs="Times New Roman"/>
          <w:sz w:val="28"/>
          <w:szCs w:val="28"/>
        </w:rPr>
        <w:t>оціалізація — це процес входження людини у суспільство, засвоєння соціальних норм, цінностей, ролей і моделей поведінки, що забезпечує її інтеграцію у соціальне середовище та формування особистості. Вона охоплює як адаптацію до існуючих соціальних структур, так і розвиток індивідуальності, що дозволяє людині активно взаємодіяти з іншими та впливати на суспільство.</w:t>
      </w:r>
    </w:p>
    <w:p w14:paraId="13784CF3" w14:textId="77777777" w:rsidR="00834DB2" w:rsidRPr="00834DB2" w:rsidRDefault="00834DB2" w:rsidP="00EF4146">
      <w:pPr>
        <w:pStyle w:val="a7"/>
        <w:spacing w:after="0" w:line="360" w:lineRule="auto"/>
        <w:ind w:left="0" w:firstLine="709"/>
        <w:jc w:val="both"/>
        <w:rPr>
          <w:rFonts w:ascii="Times New Roman" w:hAnsi="Times New Roman" w:cs="Times New Roman"/>
          <w:sz w:val="28"/>
          <w:szCs w:val="28"/>
        </w:rPr>
      </w:pPr>
      <w:r w:rsidRPr="00834DB2">
        <w:rPr>
          <w:rFonts w:ascii="Times New Roman" w:hAnsi="Times New Roman" w:cs="Times New Roman"/>
          <w:sz w:val="28"/>
          <w:szCs w:val="28"/>
        </w:rPr>
        <w:t>Соціалізація є безперервним процесом, який триває протягом усього життя. На різних етапах людина засвоює нові соціальні ролі — дитина, учень, студент, працівник, громадянин — і пристосовується до змін у суспільстві. Вона включає передачу культурних цінностей, традицій, знань і правил поведінки від покоління до покоління, що забезпечує спадкоємність соціального досвіду.</w:t>
      </w:r>
    </w:p>
    <w:p w14:paraId="092CBCC1" w14:textId="77777777" w:rsidR="00834DB2" w:rsidRPr="00834DB2" w:rsidRDefault="00834DB2" w:rsidP="00EF4146">
      <w:pPr>
        <w:pStyle w:val="a7"/>
        <w:spacing w:after="0" w:line="360" w:lineRule="auto"/>
        <w:ind w:left="0" w:firstLine="709"/>
        <w:jc w:val="both"/>
        <w:rPr>
          <w:rFonts w:ascii="Times New Roman" w:hAnsi="Times New Roman" w:cs="Times New Roman"/>
          <w:sz w:val="28"/>
          <w:szCs w:val="28"/>
        </w:rPr>
      </w:pPr>
      <w:r w:rsidRPr="00834DB2">
        <w:rPr>
          <w:rFonts w:ascii="Times New Roman" w:hAnsi="Times New Roman" w:cs="Times New Roman"/>
          <w:sz w:val="28"/>
          <w:szCs w:val="28"/>
        </w:rPr>
        <w:t>Важливим аспектом соціалізації є взаємодія індивіда і соціального середовища. Людина не лише засвоює норми та правила, але й може змінювати суспільство через власну активність, творчість чи громадянську участь. Таким чином, соціалізація є двостороннім процесом: суспільство формує особистість, а особистість впливає на суспільство.</w:t>
      </w:r>
    </w:p>
    <w:p w14:paraId="70D9B6A3" w14:textId="77777777" w:rsidR="008E4386" w:rsidRDefault="008E4386" w:rsidP="00EF4146">
      <w:pPr>
        <w:pStyle w:val="a7"/>
        <w:spacing w:after="0" w:line="360" w:lineRule="auto"/>
        <w:ind w:left="0" w:firstLine="709"/>
        <w:jc w:val="both"/>
        <w:rPr>
          <w:rFonts w:ascii="Times New Roman" w:hAnsi="Times New Roman" w:cs="Times New Roman"/>
          <w:sz w:val="28"/>
          <w:szCs w:val="28"/>
        </w:rPr>
      </w:pPr>
      <w:r w:rsidRPr="008E4386">
        <w:rPr>
          <w:rFonts w:ascii="Times New Roman" w:hAnsi="Times New Roman" w:cs="Times New Roman"/>
          <w:sz w:val="28"/>
          <w:szCs w:val="28"/>
        </w:rPr>
        <w:t>У науковій літературі поняття «соціалізація» має багатозначний характер і трактується залежно від галузі знань, що визначає акценти у його змісті.</w:t>
      </w:r>
    </w:p>
    <w:p w14:paraId="15BD9D9C" w14:textId="3347136D" w:rsidR="008E4386" w:rsidRDefault="008E4386" w:rsidP="00EF4146">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Так, у</w:t>
      </w:r>
      <w:r w:rsidRPr="008E4386">
        <w:rPr>
          <w:rFonts w:ascii="Times New Roman" w:hAnsi="Times New Roman" w:cs="Times New Roman"/>
          <w:sz w:val="28"/>
          <w:szCs w:val="28"/>
        </w:rPr>
        <w:t xml:space="preserve"> соціологічному підході соціалізація визначається як комплексний процес і результат засвоєння та активного відтворення соціально-культурного досвіду. </w:t>
      </w:r>
    </w:p>
    <w:p w14:paraId="530DC54C" w14:textId="77777777" w:rsidR="008E4386" w:rsidRPr="008E4386" w:rsidRDefault="008E4386" w:rsidP="00EF4146">
      <w:pPr>
        <w:pStyle w:val="a7"/>
        <w:spacing w:after="0" w:line="360" w:lineRule="auto"/>
        <w:ind w:left="0" w:firstLine="709"/>
        <w:jc w:val="both"/>
        <w:rPr>
          <w:rFonts w:ascii="Times New Roman" w:hAnsi="Times New Roman" w:cs="Times New Roman"/>
          <w:sz w:val="28"/>
          <w:szCs w:val="28"/>
        </w:rPr>
      </w:pPr>
      <w:r w:rsidRPr="008E4386">
        <w:rPr>
          <w:rFonts w:ascii="Times New Roman" w:hAnsi="Times New Roman" w:cs="Times New Roman"/>
          <w:sz w:val="28"/>
          <w:szCs w:val="28"/>
        </w:rPr>
        <w:t xml:space="preserve">Класики соціології, зокрема П. Бергер і Т. Лукман, у своїй праці </w:t>
      </w:r>
      <w:r w:rsidRPr="008E4386">
        <w:rPr>
          <w:rFonts w:ascii="Times New Roman" w:hAnsi="Times New Roman" w:cs="Times New Roman"/>
          <w:i/>
          <w:iCs/>
          <w:sz w:val="28"/>
          <w:szCs w:val="28"/>
        </w:rPr>
        <w:t>«Соціальне конструювання реальності»</w:t>
      </w:r>
      <w:r w:rsidRPr="008E4386">
        <w:rPr>
          <w:rFonts w:ascii="Times New Roman" w:hAnsi="Times New Roman" w:cs="Times New Roman"/>
          <w:sz w:val="28"/>
          <w:szCs w:val="28"/>
        </w:rPr>
        <w:t xml:space="preserve"> підкреслювали двосторонній характер цього процесу: індивід не лише отримує соціальні норми й цінності, але й </w:t>
      </w:r>
      <w:r w:rsidRPr="008E4386">
        <w:rPr>
          <w:rFonts w:ascii="Times New Roman" w:hAnsi="Times New Roman" w:cs="Times New Roman"/>
          <w:sz w:val="28"/>
          <w:szCs w:val="28"/>
        </w:rPr>
        <w:lastRenderedPageBreak/>
        <w:t>реалізує їх у власних зв’язках і діяльності, впливаючи на суспільство. Подібний підхід відображений і в сучасних українських джерелах, де акцент робиться на поєднанні адаптації та збереження індивідуальної суб’єктності.</w:t>
      </w:r>
    </w:p>
    <w:p w14:paraId="5256DE8F" w14:textId="4F4F946F" w:rsidR="008E4386" w:rsidRPr="008E4386" w:rsidRDefault="008E4386" w:rsidP="00EF4146">
      <w:pPr>
        <w:pStyle w:val="a7"/>
        <w:spacing w:after="0" w:line="360" w:lineRule="auto"/>
        <w:ind w:left="0" w:firstLine="709"/>
        <w:jc w:val="both"/>
        <w:rPr>
          <w:rFonts w:ascii="Times New Roman" w:hAnsi="Times New Roman" w:cs="Times New Roman"/>
          <w:sz w:val="28"/>
          <w:szCs w:val="28"/>
        </w:rPr>
      </w:pPr>
      <w:r w:rsidRPr="008E4386">
        <w:rPr>
          <w:rFonts w:ascii="Times New Roman" w:hAnsi="Times New Roman" w:cs="Times New Roman"/>
          <w:sz w:val="28"/>
          <w:szCs w:val="28"/>
        </w:rPr>
        <w:t xml:space="preserve">Психолого-педагогічний підхід, представлений у працях </w:t>
      </w:r>
      <w:r w:rsidR="008A409D" w:rsidRPr="006B0261">
        <w:rPr>
          <w:rFonts w:ascii="Times New Roman" w:hAnsi="Times New Roman" w:cs="Times New Roman"/>
          <w:sz w:val="28"/>
          <w:szCs w:val="28"/>
        </w:rPr>
        <w:t>Яцин</w:t>
      </w:r>
      <w:r w:rsidR="008A409D">
        <w:rPr>
          <w:rFonts w:ascii="Times New Roman" w:hAnsi="Times New Roman" w:cs="Times New Roman"/>
          <w:sz w:val="28"/>
          <w:szCs w:val="28"/>
        </w:rPr>
        <w:t xml:space="preserve">ої </w:t>
      </w:r>
      <w:r w:rsidR="008A409D" w:rsidRPr="006B0261">
        <w:rPr>
          <w:rFonts w:ascii="Times New Roman" w:hAnsi="Times New Roman" w:cs="Times New Roman"/>
          <w:sz w:val="28"/>
          <w:szCs w:val="28"/>
        </w:rPr>
        <w:t>О.</w:t>
      </w:r>
      <w:r w:rsidR="008A409D">
        <w:rPr>
          <w:rFonts w:ascii="Times New Roman" w:hAnsi="Times New Roman" w:cs="Times New Roman"/>
          <w:sz w:val="28"/>
          <w:szCs w:val="28"/>
        </w:rPr>
        <w:t> </w:t>
      </w:r>
      <w:r w:rsidR="008A409D" w:rsidRPr="006B0261">
        <w:rPr>
          <w:rFonts w:ascii="Times New Roman" w:hAnsi="Times New Roman" w:cs="Times New Roman"/>
          <w:sz w:val="28"/>
          <w:szCs w:val="28"/>
        </w:rPr>
        <w:t>Ф.</w:t>
      </w:r>
      <w:r w:rsidR="008A409D">
        <w:rPr>
          <w:rFonts w:ascii="Times New Roman" w:hAnsi="Times New Roman" w:cs="Times New Roman"/>
          <w:sz w:val="28"/>
          <w:szCs w:val="28"/>
        </w:rPr>
        <w:t xml:space="preserve">, </w:t>
      </w:r>
      <w:r w:rsidRPr="008E4386">
        <w:rPr>
          <w:rFonts w:ascii="Times New Roman" w:hAnsi="Times New Roman" w:cs="Times New Roman"/>
          <w:sz w:val="28"/>
          <w:szCs w:val="28"/>
        </w:rPr>
        <w:t>розглядає</w:t>
      </w:r>
      <w:r w:rsidR="008A409D">
        <w:rPr>
          <w:rFonts w:ascii="Times New Roman" w:hAnsi="Times New Roman" w:cs="Times New Roman"/>
          <w:sz w:val="28"/>
          <w:szCs w:val="28"/>
        </w:rPr>
        <w:t>ться</w:t>
      </w:r>
      <w:r w:rsidRPr="008E4386">
        <w:rPr>
          <w:rFonts w:ascii="Times New Roman" w:hAnsi="Times New Roman" w:cs="Times New Roman"/>
          <w:sz w:val="28"/>
          <w:szCs w:val="28"/>
        </w:rPr>
        <w:t xml:space="preserve"> соціалізацію як процес інтерналізації норм і цінностей, їхньої об’єктивації у поведінці та екстерналізації через передачу досвіду іншим. Автор наголошує на важливості психологічних механізмів і педагогічних умов, що забезпечують ефективність соціалізації, адже саме вони створюють середовище для гармонійного розвитку особистості та її інтеграції у суспільство</w:t>
      </w:r>
      <w:r w:rsidR="008A409D">
        <w:rPr>
          <w:rFonts w:ascii="Times New Roman" w:hAnsi="Times New Roman" w:cs="Times New Roman"/>
          <w:sz w:val="28"/>
          <w:szCs w:val="28"/>
        </w:rPr>
        <w:t xml:space="preserve"> [</w:t>
      </w:r>
      <w:r w:rsidR="008A409D" w:rsidRPr="006B0261">
        <w:rPr>
          <w:rFonts w:ascii="Times New Roman" w:hAnsi="Times New Roman" w:cs="Times New Roman"/>
          <w:sz w:val="28"/>
          <w:szCs w:val="28"/>
        </w:rPr>
        <w:t>Яцина</w:t>
      </w:r>
      <w:r w:rsidR="008A409D">
        <w:rPr>
          <w:rFonts w:ascii="Times New Roman" w:hAnsi="Times New Roman" w:cs="Times New Roman"/>
          <w:sz w:val="28"/>
          <w:szCs w:val="28"/>
        </w:rPr>
        <w:t>, 2022]</w:t>
      </w:r>
      <w:r w:rsidRPr="008E4386">
        <w:rPr>
          <w:rFonts w:ascii="Times New Roman" w:hAnsi="Times New Roman" w:cs="Times New Roman"/>
          <w:sz w:val="28"/>
          <w:szCs w:val="28"/>
        </w:rPr>
        <w:t>.</w:t>
      </w:r>
    </w:p>
    <w:p w14:paraId="69A4E7A4" w14:textId="324023CA" w:rsidR="008E4386" w:rsidRPr="008E4386" w:rsidRDefault="008E4386" w:rsidP="00EF4146">
      <w:pPr>
        <w:pStyle w:val="a7"/>
        <w:spacing w:after="0" w:line="360" w:lineRule="auto"/>
        <w:ind w:left="0" w:firstLine="709"/>
        <w:jc w:val="both"/>
        <w:rPr>
          <w:rFonts w:ascii="Times New Roman" w:hAnsi="Times New Roman" w:cs="Times New Roman"/>
          <w:sz w:val="28"/>
          <w:szCs w:val="28"/>
        </w:rPr>
      </w:pPr>
      <w:r w:rsidRPr="008E4386">
        <w:rPr>
          <w:rFonts w:ascii="Times New Roman" w:hAnsi="Times New Roman" w:cs="Times New Roman"/>
          <w:sz w:val="28"/>
          <w:szCs w:val="28"/>
        </w:rPr>
        <w:t xml:space="preserve">Сучасні соціологічні теорії, які розробляють українські дослідники, зокрема </w:t>
      </w:r>
      <w:r w:rsidR="00A73429" w:rsidRPr="008E4386">
        <w:rPr>
          <w:rFonts w:ascii="Times New Roman" w:hAnsi="Times New Roman" w:cs="Times New Roman"/>
          <w:sz w:val="28"/>
          <w:szCs w:val="28"/>
        </w:rPr>
        <w:t xml:space="preserve">Зозуляк-Случик </w:t>
      </w:r>
      <w:r w:rsidRPr="008E4386">
        <w:rPr>
          <w:rFonts w:ascii="Times New Roman" w:hAnsi="Times New Roman" w:cs="Times New Roman"/>
          <w:sz w:val="28"/>
          <w:szCs w:val="28"/>
        </w:rPr>
        <w:t xml:space="preserve">Р. та </w:t>
      </w:r>
      <w:r w:rsidR="00A73429" w:rsidRPr="008E4386">
        <w:rPr>
          <w:rFonts w:ascii="Times New Roman" w:hAnsi="Times New Roman" w:cs="Times New Roman"/>
          <w:sz w:val="28"/>
          <w:szCs w:val="28"/>
        </w:rPr>
        <w:t xml:space="preserve">Кузьмук </w:t>
      </w:r>
      <w:r w:rsidRPr="008E4386">
        <w:rPr>
          <w:rFonts w:ascii="Times New Roman" w:hAnsi="Times New Roman" w:cs="Times New Roman"/>
          <w:sz w:val="28"/>
          <w:szCs w:val="28"/>
        </w:rPr>
        <w:t>О., підкреслюють динамічність і багатофазність соціалізації</w:t>
      </w:r>
      <w:r w:rsidR="00A73429">
        <w:rPr>
          <w:rFonts w:ascii="Times New Roman" w:hAnsi="Times New Roman" w:cs="Times New Roman"/>
          <w:sz w:val="28"/>
          <w:szCs w:val="28"/>
        </w:rPr>
        <w:t xml:space="preserve"> [</w:t>
      </w:r>
      <w:r w:rsidR="00A73429" w:rsidRPr="00BD166D">
        <w:rPr>
          <w:rFonts w:ascii="Times New Roman" w:hAnsi="Times New Roman"/>
          <w:sz w:val="28"/>
          <w:szCs w:val="28"/>
        </w:rPr>
        <w:t>Зозуляк-Случик</w:t>
      </w:r>
      <w:r w:rsidR="00A73429">
        <w:rPr>
          <w:rFonts w:ascii="Times New Roman" w:hAnsi="Times New Roman"/>
          <w:sz w:val="28"/>
          <w:szCs w:val="28"/>
        </w:rPr>
        <w:t>,</w:t>
      </w:r>
      <w:r w:rsidR="00A73429" w:rsidRPr="00BD166D">
        <w:rPr>
          <w:rFonts w:ascii="Times New Roman" w:hAnsi="Times New Roman"/>
          <w:sz w:val="28"/>
          <w:szCs w:val="28"/>
        </w:rPr>
        <w:t xml:space="preserve"> </w:t>
      </w:r>
      <w:r w:rsidR="00A73429">
        <w:rPr>
          <w:rFonts w:ascii="Times New Roman" w:hAnsi="Times New Roman"/>
          <w:sz w:val="28"/>
          <w:szCs w:val="28"/>
        </w:rPr>
        <w:t>2021</w:t>
      </w:r>
      <w:r w:rsidR="00A73429">
        <w:rPr>
          <w:rFonts w:ascii="Times New Roman" w:hAnsi="Times New Roman" w:cs="Times New Roman"/>
          <w:sz w:val="28"/>
          <w:szCs w:val="28"/>
        </w:rPr>
        <w:t>]</w:t>
      </w:r>
      <w:r w:rsidRPr="008E4386">
        <w:rPr>
          <w:rFonts w:ascii="Times New Roman" w:hAnsi="Times New Roman" w:cs="Times New Roman"/>
          <w:sz w:val="28"/>
          <w:szCs w:val="28"/>
        </w:rPr>
        <w:t>. Вона розглядається як процес, що триває протягом усього життя, охоплює різні етапи життєвого циклу та має різних агентів — сім’ю, школу, громаду, медіа, державні інститути. Соціалізація включає як цілеспрямоване виховання, так і стихійні впливи середовища, що робить її безперервним і багатогранним процесом.</w:t>
      </w:r>
    </w:p>
    <w:p w14:paraId="048D255E" w14:textId="7FECA44E" w:rsidR="008E4386" w:rsidRPr="008E4386" w:rsidRDefault="008E4386" w:rsidP="00EF4146">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А</w:t>
      </w:r>
      <w:r w:rsidRPr="008E4386">
        <w:rPr>
          <w:rFonts w:ascii="Times New Roman" w:hAnsi="Times New Roman" w:cs="Times New Roman"/>
          <w:sz w:val="28"/>
          <w:szCs w:val="28"/>
        </w:rPr>
        <w:t>наліз різних визначень показує, що соціалізація може бути осмислена як процес адаптації до суспільних норм, як механізм формування особистості та як безперервний життєвий процес. Незважаючи на відмінності у трактуванні, спільним для всіх підходів є розуміння соціалізації як ключового чинника становлення людини як соціальної істоти, що поєднує індивідуальні та суспільні аспекти розвитку.</w:t>
      </w:r>
      <w:r>
        <w:rPr>
          <w:rFonts w:ascii="Times New Roman" w:hAnsi="Times New Roman" w:cs="Times New Roman"/>
          <w:sz w:val="28"/>
          <w:szCs w:val="28"/>
        </w:rPr>
        <w:t xml:space="preserve"> </w:t>
      </w:r>
      <w:r w:rsidRPr="008E4386">
        <w:rPr>
          <w:rFonts w:ascii="Times New Roman" w:hAnsi="Times New Roman" w:cs="Times New Roman"/>
          <w:sz w:val="28"/>
          <w:szCs w:val="28"/>
        </w:rPr>
        <w:t>Сучасні соціологічні теорії розгляда</w:t>
      </w:r>
      <w:r>
        <w:rPr>
          <w:rFonts w:ascii="Times New Roman" w:hAnsi="Times New Roman" w:cs="Times New Roman"/>
          <w:sz w:val="28"/>
          <w:szCs w:val="28"/>
        </w:rPr>
        <w:t>ю</w:t>
      </w:r>
      <w:r w:rsidRPr="008E4386">
        <w:rPr>
          <w:rFonts w:ascii="Times New Roman" w:hAnsi="Times New Roman" w:cs="Times New Roman"/>
          <w:sz w:val="28"/>
          <w:szCs w:val="28"/>
        </w:rPr>
        <w:t>ть</w:t>
      </w:r>
      <w:r>
        <w:rPr>
          <w:rFonts w:ascii="Times New Roman" w:hAnsi="Times New Roman" w:cs="Times New Roman"/>
          <w:sz w:val="28"/>
          <w:szCs w:val="28"/>
        </w:rPr>
        <w:t xml:space="preserve"> соціалізацію</w:t>
      </w:r>
      <w:r w:rsidRPr="008E4386">
        <w:rPr>
          <w:rFonts w:ascii="Times New Roman" w:hAnsi="Times New Roman" w:cs="Times New Roman"/>
          <w:sz w:val="28"/>
          <w:szCs w:val="28"/>
        </w:rPr>
        <w:t xml:space="preserve"> як процес, що триває протягом усього життя, охоплює різні етапи життєвого циклу та має різних агентів — сім’ю, школу, громаду, медіа, державні інститути. У підручниках і методичних рекомендаціях сучасних соціологів наголошується, що соціалізація включає як цілеспрямоване виховання, так і стихійні впливи середовища.</w:t>
      </w:r>
    </w:p>
    <w:p w14:paraId="35DF3DB2" w14:textId="65BDE94B" w:rsidR="008E4386" w:rsidRPr="008E4386" w:rsidRDefault="008E4386" w:rsidP="00EF4146">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У</w:t>
      </w:r>
      <w:r w:rsidRPr="008E4386">
        <w:rPr>
          <w:rFonts w:ascii="Times New Roman" w:hAnsi="Times New Roman" w:cs="Times New Roman"/>
          <w:sz w:val="28"/>
          <w:szCs w:val="28"/>
        </w:rPr>
        <w:t xml:space="preserve"> працях різних науковців соціалізація постає як багатовимірний процес: у соціології — як адаптація та взаємодія із суспільством, у психології та </w:t>
      </w:r>
      <w:r w:rsidRPr="008E4386">
        <w:rPr>
          <w:rFonts w:ascii="Times New Roman" w:hAnsi="Times New Roman" w:cs="Times New Roman"/>
          <w:sz w:val="28"/>
          <w:szCs w:val="28"/>
        </w:rPr>
        <w:lastRenderedPageBreak/>
        <w:t>педагогіці — як внутрішній механізм формування особистості, у сучасних соціологічних теоріях — як безперервний життєвий процес. Незважаючи на відмінності у трактуванні, спільним є розуміння соціалізації як ключового чинника становлення людини як соціальної істоти.</w:t>
      </w:r>
    </w:p>
    <w:p w14:paraId="1451ED9D" w14:textId="38DBE93E" w:rsidR="00834DB2" w:rsidRPr="00834DB2" w:rsidRDefault="008E4386" w:rsidP="00EF4146">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Отже, с</w:t>
      </w:r>
      <w:r w:rsidR="00834DB2" w:rsidRPr="00834DB2">
        <w:rPr>
          <w:rFonts w:ascii="Times New Roman" w:hAnsi="Times New Roman" w:cs="Times New Roman"/>
          <w:sz w:val="28"/>
          <w:szCs w:val="28"/>
        </w:rPr>
        <w:t>оціалізація — це ключовий чинник розвитку особистості, що забезпечує її становлення як соціальної істоти, включення у систему суспільних відносин та формування здатності до активної участі у житті громади.</w:t>
      </w:r>
    </w:p>
    <w:p w14:paraId="5EE95244" w14:textId="61427FF8" w:rsidR="00834DB2" w:rsidRPr="00834DB2" w:rsidRDefault="00834DB2" w:rsidP="00EF4146">
      <w:pPr>
        <w:pStyle w:val="a7"/>
        <w:spacing w:after="0" w:line="360" w:lineRule="auto"/>
        <w:ind w:left="0" w:firstLine="709"/>
        <w:jc w:val="both"/>
        <w:rPr>
          <w:rFonts w:ascii="Times New Roman" w:hAnsi="Times New Roman" w:cs="Times New Roman"/>
          <w:sz w:val="28"/>
          <w:szCs w:val="28"/>
        </w:rPr>
      </w:pPr>
      <w:r w:rsidRPr="00834DB2">
        <w:rPr>
          <w:rFonts w:ascii="Times New Roman" w:hAnsi="Times New Roman" w:cs="Times New Roman"/>
          <w:sz w:val="28"/>
          <w:szCs w:val="28"/>
        </w:rPr>
        <w:t>Соціалізація підлітків у воєнний час має суперечливий і багатовимірний характер, оскільки війна руйнує звичні механізми інтеграції у суспільство та водночас створює нові умови для формування соціальних зв’язків.</w:t>
      </w:r>
    </w:p>
    <w:p w14:paraId="3805EB2C" w14:textId="77777777" w:rsidR="00834DB2" w:rsidRPr="00834DB2" w:rsidRDefault="00834DB2" w:rsidP="00EF4146">
      <w:pPr>
        <w:pStyle w:val="a7"/>
        <w:spacing w:after="0" w:line="360" w:lineRule="auto"/>
        <w:ind w:left="0" w:firstLine="709"/>
        <w:jc w:val="both"/>
        <w:rPr>
          <w:rFonts w:ascii="Times New Roman" w:hAnsi="Times New Roman" w:cs="Times New Roman"/>
          <w:sz w:val="28"/>
          <w:szCs w:val="28"/>
        </w:rPr>
      </w:pPr>
      <w:r w:rsidRPr="00834DB2">
        <w:rPr>
          <w:rFonts w:ascii="Times New Roman" w:hAnsi="Times New Roman" w:cs="Times New Roman"/>
          <w:sz w:val="28"/>
          <w:szCs w:val="28"/>
        </w:rPr>
        <w:t>Втрата дому, школи, друзів і звичного середовища призводить до розриву соціальних контактів, що є ключовим викликом для підлітків. Вимушене переселення та зміна культурного контексту часто супроводжуються відчуттям самотності, ізоляції та недовіри до оточення. У нових громадах підлітки стикаються з труднощами адаптації, які проявляються у замкнутості, униканні контактів, зниженні мотивації до навчання та участі у громадських заходах.</w:t>
      </w:r>
    </w:p>
    <w:p w14:paraId="561BC31C" w14:textId="77777777" w:rsidR="00834DB2" w:rsidRPr="00834DB2" w:rsidRDefault="00834DB2" w:rsidP="00EF4146">
      <w:pPr>
        <w:pStyle w:val="a7"/>
        <w:spacing w:after="0" w:line="360" w:lineRule="auto"/>
        <w:ind w:left="0" w:firstLine="709"/>
        <w:jc w:val="both"/>
        <w:rPr>
          <w:rFonts w:ascii="Times New Roman" w:hAnsi="Times New Roman" w:cs="Times New Roman"/>
          <w:sz w:val="28"/>
          <w:szCs w:val="28"/>
        </w:rPr>
      </w:pPr>
      <w:r w:rsidRPr="00834DB2">
        <w:rPr>
          <w:rFonts w:ascii="Times New Roman" w:hAnsi="Times New Roman" w:cs="Times New Roman"/>
          <w:sz w:val="28"/>
          <w:szCs w:val="28"/>
        </w:rPr>
        <w:t>Освітній процес, який традиційно є важливим агентом соціалізації, у воєнний час зазнає значних змін. Перехід на дистанційне навчання, нестабільність освітнього середовища та відсутність звичних форм взаємодії з педагогами й однолітками знижують ефективність соціалізації. Це може призвести до втрати інтересу до навчання та зниження рівня соціальної активності.</w:t>
      </w:r>
    </w:p>
    <w:p w14:paraId="0218F7FF" w14:textId="77777777" w:rsidR="00834DB2" w:rsidRDefault="00834DB2" w:rsidP="00EF4146">
      <w:pPr>
        <w:pStyle w:val="a7"/>
        <w:spacing w:after="0" w:line="360" w:lineRule="auto"/>
        <w:ind w:left="0" w:firstLine="709"/>
        <w:jc w:val="both"/>
        <w:rPr>
          <w:rFonts w:ascii="Times New Roman" w:hAnsi="Times New Roman" w:cs="Times New Roman"/>
          <w:sz w:val="28"/>
          <w:szCs w:val="28"/>
        </w:rPr>
      </w:pPr>
      <w:r w:rsidRPr="00834DB2">
        <w:rPr>
          <w:rFonts w:ascii="Times New Roman" w:hAnsi="Times New Roman" w:cs="Times New Roman"/>
          <w:sz w:val="28"/>
          <w:szCs w:val="28"/>
        </w:rPr>
        <w:t>Війна змінює ціннісні орієнтації підлітків. Вони переглядають уявлення про добро і зло, справедливість та майбутнє. Часто виникає криза сенсу, що може проявлятися у апатії та втраті мотивації. Водночас у частини молоді формується прагнення до громадянської активності, волонтерства та допомоги іншим як способу відновлення контролю над життям і пошуку нового сенсу.</w:t>
      </w:r>
    </w:p>
    <w:p w14:paraId="4351888D" w14:textId="77777777" w:rsidR="00B2256E" w:rsidRDefault="00B2256E" w:rsidP="00EF4146">
      <w:pPr>
        <w:pStyle w:val="a7"/>
        <w:spacing w:after="0" w:line="360" w:lineRule="auto"/>
        <w:ind w:left="0" w:firstLine="709"/>
        <w:jc w:val="right"/>
        <w:rPr>
          <w:rFonts w:ascii="Times New Roman" w:hAnsi="Times New Roman" w:cs="Times New Roman"/>
          <w:b/>
          <w:bCs/>
          <w:sz w:val="28"/>
          <w:szCs w:val="28"/>
        </w:rPr>
      </w:pPr>
      <w:r w:rsidRPr="00B2256E">
        <w:rPr>
          <w:rFonts w:ascii="Times New Roman" w:hAnsi="Times New Roman" w:cs="Times New Roman"/>
          <w:b/>
          <w:bCs/>
          <w:sz w:val="28"/>
          <w:szCs w:val="28"/>
        </w:rPr>
        <w:t>Таблиця</w:t>
      </w:r>
      <w:r>
        <w:rPr>
          <w:rFonts w:ascii="Times New Roman" w:hAnsi="Times New Roman" w:cs="Times New Roman"/>
          <w:b/>
          <w:bCs/>
          <w:sz w:val="28"/>
          <w:szCs w:val="28"/>
        </w:rPr>
        <w:t xml:space="preserve"> 1.3.</w:t>
      </w:r>
      <w:r w:rsidRPr="00B2256E">
        <w:rPr>
          <w:rFonts w:ascii="Times New Roman" w:hAnsi="Times New Roman" w:cs="Times New Roman"/>
          <w:b/>
          <w:bCs/>
          <w:sz w:val="28"/>
          <w:szCs w:val="28"/>
        </w:rPr>
        <w:t xml:space="preserve"> </w:t>
      </w:r>
    </w:p>
    <w:p w14:paraId="3F761DA0" w14:textId="5B907846" w:rsidR="00B2256E" w:rsidRDefault="00B2256E" w:rsidP="00EF4146">
      <w:pPr>
        <w:pStyle w:val="a7"/>
        <w:spacing w:after="0" w:line="360" w:lineRule="auto"/>
        <w:ind w:left="0" w:firstLine="709"/>
        <w:jc w:val="right"/>
        <w:rPr>
          <w:rFonts w:ascii="Times New Roman" w:hAnsi="Times New Roman" w:cs="Times New Roman"/>
          <w:b/>
          <w:bCs/>
          <w:sz w:val="28"/>
          <w:szCs w:val="28"/>
        </w:rPr>
      </w:pPr>
      <w:r>
        <w:rPr>
          <w:rFonts w:ascii="Times New Roman" w:hAnsi="Times New Roman" w:cs="Times New Roman"/>
          <w:b/>
          <w:bCs/>
          <w:sz w:val="28"/>
          <w:szCs w:val="28"/>
        </w:rPr>
        <w:t>Е</w:t>
      </w:r>
      <w:r w:rsidRPr="00B2256E">
        <w:rPr>
          <w:rFonts w:ascii="Times New Roman" w:hAnsi="Times New Roman" w:cs="Times New Roman"/>
          <w:b/>
          <w:bCs/>
          <w:sz w:val="28"/>
          <w:szCs w:val="28"/>
        </w:rPr>
        <w:t>тап</w:t>
      </w:r>
      <w:r>
        <w:rPr>
          <w:rFonts w:ascii="Times New Roman" w:hAnsi="Times New Roman" w:cs="Times New Roman"/>
          <w:b/>
          <w:bCs/>
          <w:sz w:val="28"/>
          <w:szCs w:val="28"/>
        </w:rPr>
        <w:t xml:space="preserve">и </w:t>
      </w:r>
      <w:r w:rsidRPr="00B2256E">
        <w:rPr>
          <w:rFonts w:ascii="Times New Roman" w:hAnsi="Times New Roman" w:cs="Times New Roman"/>
          <w:b/>
          <w:bCs/>
          <w:sz w:val="28"/>
          <w:szCs w:val="28"/>
        </w:rPr>
        <w:t>соціалізації підлітків та зовнішн</w:t>
      </w:r>
      <w:r>
        <w:rPr>
          <w:rFonts w:ascii="Times New Roman" w:hAnsi="Times New Roman" w:cs="Times New Roman"/>
          <w:b/>
          <w:bCs/>
          <w:sz w:val="28"/>
          <w:szCs w:val="28"/>
        </w:rPr>
        <w:t>ій</w:t>
      </w:r>
      <w:r w:rsidRPr="00B2256E">
        <w:rPr>
          <w:rFonts w:ascii="Times New Roman" w:hAnsi="Times New Roman" w:cs="Times New Roman"/>
          <w:b/>
          <w:bCs/>
          <w:sz w:val="28"/>
          <w:szCs w:val="28"/>
        </w:rPr>
        <w:t xml:space="preserve"> впливу на процес</w:t>
      </w:r>
    </w:p>
    <w:tbl>
      <w:tblPr>
        <w:tblStyle w:val="ac"/>
        <w:tblW w:w="8907" w:type="dxa"/>
        <w:tblInd w:w="720" w:type="dxa"/>
        <w:tblLook w:val="04A0" w:firstRow="1" w:lastRow="0" w:firstColumn="1" w:lastColumn="0" w:noHBand="0" w:noVBand="1"/>
      </w:tblPr>
      <w:tblGrid>
        <w:gridCol w:w="2969"/>
        <w:gridCol w:w="2969"/>
        <w:gridCol w:w="2969"/>
      </w:tblGrid>
      <w:tr w:rsidR="00B2256E" w:rsidRPr="00B2256E" w14:paraId="513BABC5" w14:textId="77777777" w:rsidTr="00B2256E">
        <w:tc>
          <w:tcPr>
            <w:tcW w:w="2969" w:type="dxa"/>
            <w:vAlign w:val="center"/>
          </w:tcPr>
          <w:p w14:paraId="5334A2F4" w14:textId="4959B41A" w:rsidR="00B2256E" w:rsidRPr="00B2256E" w:rsidRDefault="00B2256E" w:rsidP="00EF4146">
            <w:pPr>
              <w:pStyle w:val="a7"/>
              <w:ind w:left="0"/>
              <w:jc w:val="center"/>
              <w:rPr>
                <w:rFonts w:ascii="Times New Roman" w:hAnsi="Times New Roman" w:cs="Times New Roman"/>
                <w:b/>
                <w:bCs/>
              </w:rPr>
            </w:pPr>
            <w:r w:rsidRPr="00B2256E">
              <w:rPr>
                <w:rFonts w:ascii="Times New Roman" w:hAnsi="Times New Roman" w:cs="Times New Roman"/>
                <w:b/>
                <w:bCs/>
              </w:rPr>
              <w:t>Етап соціалізації підлітків</w:t>
            </w:r>
          </w:p>
        </w:tc>
        <w:tc>
          <w:tcPr>
            <w:tcW w:w="2969" w:type="dxa"/>
            <w:vAlign w:val="center"/>
          </w:tcPr>
          <w:p w14:paraId="255C40A9" w14:textId="115F2F0D" w:rsidR="00B2256E" w:rsidRPr="00B2256E" w:rsidRDefault="00B2256E" w:rsidP="00EF4146">
            <w:pPr>
              <w:pStyle w:val="a7"/>
              <w:ind w:left="0"/>
              <w:jc w:val="center"/>
              <w:rPr>
                <w:rFonts w:ascii="Times New Roman" w:hAnsi="Times New Roman" w:cs="Times New Roman"/>
                <w:b/>
                <w:bCs/>
              </w:rPr>
            </w:pPr>
            <w:r w:rsidRPr="00B2256E">
              <w:rPr>
                <w:rFonts w:ascii="Times New Roman" w:hAnsi="Times New Roman" w:cs="Times New Roman"/>
                <w:b/>
                <w:bCs/>
              </w:rPr>
              <w:t>Характеристика процесу</w:t>
            </w:r>
          </w:p>
        </w:tc>
        <w:tc>
          <w:tcPr>
            <w:tcW w:w="2969" w:type="dxa"/>
            <w:vAlign w:val="center"/>
          </w:tcPr>
          <w:p w14:paraId="5F295AF3" w14:textId="0B9CC4E4" w:rsidR="00B2256E" w:rsidRPr="00B2256E" w:rsidRDefault="00B2256E" w:rsidP="00EF4146">
            <w:pPr>
              <w:pStyle w:val="a7"/>
              <w:ind w:left="0"/>
              <w:jc w:val="center"/>
              <w:rPr>
                <w:rFonts w:ascii="Times New Roman" w:hAnsi="Times New Roman" w:cs="Times New Roman"/>
                <w:b/>
                <w:bCs/>
              </w:rPr>
            </w:pPr>
            <w:r w:rsidRPr="00B2256E">
              <w:rPr>
                <w:rFonts w:ascii="Times New Roman" w:hAnsi="Times New Roman" w:cs="Times New Roman"/>
                <w:b/>
                <w:bCs/>
              </w:rPr>
              <w:t>Зовнішній вплив</w:t>
            </w:r>
          </w:p>
        </w:tc>
      </w:tr>
      <w:tr w:rsidR="00B2256E" w:rsidRPr="00B2256E" w14:paraId="5E078D9F" w14:textId="77777777" w:rsidTr="00B2256E">
        <w:tc>
          <w:tcPr>
            <w:tcW w:w="2969" w:type="dxa"/>
            <w:vAlign w:val="center"/>
          </w:tcPr>
          <w:p w14:paraId="33A7AFAA" w14:textId="183A1707" w:rsidR="00B2256E" w:rsidRPr="00B2256E" w:rsidRDefault="00B2256E" w:rsidP="00EF4146">
            <w:pPr>
              <w:pStyle w:val="a7"/>
              <w:ind w:left="0"/>
              <w:rPr>
                <w:rFonts w:ascii="Times New Roman" w:hAnsi="Times New Roman" w:cs="Times New Roman"/>
                <w:b/>
                <w:bCs/>
              </w:rPr>
            </w:pPr>
            <w:r w:rsidRPr="00B2256E">
              <w:rPr>
                <w:rFonts w:ascii="Times New Roman" w:hAnsi="Times New Roman" w:cs="Times New Roman"/>
                <w:b/>
                <w:bCs/>
              </w:rPr>
              <w:lastRenderedPageBreak/>
              <w:t>Ранній підлітковий вік (10–12 років)</w:t>
            </w:r>
          </w:p>
        </w:tc>
        <w:tc>
          <w:tcPr>
            <w:tcW w:w="2969" w:type="dxa"/>
            <w:vAlign w:val="center"/>
          </w:tcPr>
          <w:p w14:paraId="430ACC4C" w14:textId="079223DD" w:rsidR="00B2256E" w:rsidRPr="00B2256E" w:rsidRDefault="00B2256E" w:rsidP="00EF4146">
            <w:pPr>
              <w:pStyle w:val="a7"/>
              <w:ind w:left="0"/>
              <w:rPr>
                <w:rFonts w:ascii="Times New Roman" w:hAnsi="Times New Roman" w:cs="Times New Roman"/>
                <w:b/>
                <w:bCs/>
              </w:rPr>
            </w:pPr>
            <w:r w:rsidRPr="00B2256E">
              <w:rPr>
                <w:rFonts w:ascii="Times New Roman" w:hAnsi="Times New Roman" w:cs="Times New Roman"/>
              </w:rPr>
              <w:t>Формування базових соціальних навичок, перехід від дитячої залежності до перших проявів самостійності. Зростає значення групи однолітків.</w:t>
            </w:r>
          </w:p>
        </w:tc>
        <w:tc>
          <w:tcPr>
            <w:tcW w:w="2969" w:type="dxa"/>
            <w:vAlign w:val="center"/>
          </w:tcPr>
          <w:p w14:paraId="104C5AA7" w14:textId="0C76913B" w:rsidR="00B2256E" w:rsidRPr="00B2256E" w:rsidRDefault="00B2256E" w:rsidP="00EF4146">
            <w:pPr>
              <w:pStyle w:val="a7"/>
              <w:ind w:left="0"/>
              <w:rPr>
                <w:rFonts w:ascii="Times New Roman" w:hAnsi="Times New Roman" w:cs="Times New Roman"/>
                <w:b/>
                <w:bCs/>
              </w:rPr>
            </w:pPr>
            <w:r w:rsidRPr="00B2256E">
              <w:rPr>
                <w:rFonts w:ascii="Times New Roman" w:hAnsi="Times New Roman" w:cs="Times New Roman"/>
              </w:rPr>
              <w:t>Сім’я як головний агент соціалізації; школа як середовище навчання; вплив найближчого соціального оточення (друзі, гуртки).</w:t>
            </w:r>
          </w:p>
        </w:tc>
      </w:tr>
      <w:tr w:rsidR="00B2256E" w:rsidRPr="00B2256E" w14:paraId="29421D38" w14:textId="77777777" w:rsidTr="00B2256E">
        <w:tc>
          <w:tcPr>
            <w:tcW w:w="2969" w:type="dxa"/>
            <w:vAlign w:val="center"/>
          </w:tcPr>
          <w:p w14:paraId="60044D6A" w14:textId="3BAE43E6" w:rsidR="00B2256E" w:rsidRPr="00B2256E" w:rsidRDefault="00B2256E" w:rsidP="00EF4146">
            <w:pPr>
              <w:pStyle w:val="a7"/>
              <w:ind w:left="0"/>
              <w:rPr>
                <w:rFonts w:ascii="Times New Roman" w:hAnsi="Times New Roman" w:cs="Times New Roman"/>
                <w:b/>
                <w:bCs/>
              </w:rPr>
            </w:pPr>
            <w:r w:rsidRPr="00B2256E">
              <w:rPr>
                <w:rFonts w:ascii="Times New Roman" w:hAnsi="Times New Roman" w:cs="Times New Roman"/>
                <w:b/>
                <w:bCs/>
              </w:rPr>
              <w:t>Середній підлітковий вік (13–15 років)</w:t>
            </w:r>
          </w:p>
        </w:tc>
        <w:tc>
          <w:tcPr>
            <w:tcW w:w="2969" w:type="dxa"/>
            <w:vAlign w:val="center"/>
          </w:tcPr>
          <w:p w14:paraId="201AD618" w14:textId="276FA2A0" w:rsidR="00B2256E" w:rsidRPr="00B2256E" w:rsidRDefault="00B2256E" w:rsidP="00EF4146">
            <w:pPr>
              <w:pStyle w:val="a7"/>
              <w:ind w:left="0"/>
              <w:rPr>
                <w:rFonts w:ascii="Times New Roman" w:hAnsi="Times New Roman" w:cs="Times New Roman"/>
                <w:b/>
                <w:bCs/>
              </w:rPr>
            </w:pPr>
            <w:r w:rsidRPr="00B2256E">
              <w:rPr>
                <w:rFonts w:ascii="Times New Roman" w:hAnsi="Times New Roman" w:cs="Times New Roman"/>
              </w:rPr>
              <w:t>Активний пошук ідентичності, прагнення до автономії, формування ціннісних орієнтацій. Виникає критичне ставлення до дорослих.</w:t>
            </w:r>
          </w:p>
        </w:tc>
        <w:tc>
          <w:tcPr>
            <w:tcW w:w="2969" w:type="dxa"/>
            <w:vAlign w:val="center"/>
          </w:tcPr>
          <w:p w14:paraId="4094107D" w14:textId="00BEA653" w:rsidR="00B2256E" w:rsidRPr="00B2256E" w:rsidRDefault="00B2256E" w:rsidP="00EF4146">
            <w:pPr>
              <w:pStyle w:val="a7"/>
              <w:ind w:left="0"/>
              <w:rPr>
                <w:rFonts w:ascii="Times New Roman" w:hAnsi="Times New Roman" w:cs="Times New Roman"/>
                <w:b/>
                <w:bCs/>
              </w:rPr>
            </w:pPr>
            <w:r w:rsidRPr="00B2256E">
              <w:rPr>
                <w:rFonts w:ascii="Times New Roman" w:hAnsi="Times New Roman" w:cs="Times New Roman"/>
              </w:rPr>
              <w:t>Однолітки як ключова група впливу; школа та позашкільні інститути; медіа та цифровий простір; сім’я зберігає роль, але її авторитет знижується.</w:t>
            </w:r>
          </w:p>
        </w:tc>
      </w:tr>
      <w:tr w:rsidR="00B2256E" w:rsidRPr="00B2256E" w14:paraId="32B085C9" w14:textId="77777777" w:rsidTr="00B2256E">
        <w:tc>
          <w:tcPr>
            <w:tcW w:w="2969" w:type="dxa"/>
            <w:vAlign w:val="center"/>
          </w:tcPr>
          <w:p w14:paraId="1B4FC08E" w14:textId="39094FEE" w:rsidR="00B2256E" w:rsidRPr="00B2256E" w:rsidRDefault="00B2256E" w:rsidP="00EF4146">
            <w:pPr>
              <w:pStyle w:val="a7"/>
              <w:ind w:left="0"/>
              <w:rPr>
                <w:rFonts w:ascii="Times New Roman" w:hAnsi="Times New Roman" w:cs="Times New Roman"/>
                <w:b/>
                <w:bCs/>
              </w:rPr>
            </w:pPr>
            <w:r w:rsidRPr="00B2256E">
              <w:rPr>
                <w:rFonts w:ascii="Times New Roman" w:hAnsi="Times New Roman" w:cs="Times New Roman"/>
                <w:b/>
                <w:bCs/>
              </w:rPr>
              <w:t>Старший підлітковий вік (16–18 років)</w:t>
            </w:r>
          </w:p>
        </w:tc>
        <w:tc>
          <w:tcPr>
            <w:tcW w:w="2969" w:type="dxa"/>
            <w:vAlign w:val="center"/>
          </w:tcPr>
          <w:p w14:paraId="5D9AB7D7" w14:textId="354C241F" w:rsidR="00B2256E" w:rsidRPr="00B2256E" w:rsidRDefault="00B2256E" w:rsidP="00EF4146">
            <w:pPr>
              <w:pStyle w:val="a7"/>
              <w:ind w:left="0"/>
              <w:rPr>
                <w:rFonts w:ascii="Times New Roman" w:hAnsi="Times New Roman" w:cs="Times New Roman"/>
              </w:rPr>
            </w:pPr>
            <w:r w:rsidRPr="00B2256E">
              <w:rPr>
                <w:rFonts w:ascii="Times New Roman" w:hAnsi="Times New Roman" w:cs="Times New Roman"/>
              </w:rPr>
              <w:t>Усвідомлення соціальних ролей, професійних орієнтацій, формування світогляду. Зростає відповідальність за власні рішення.</w:t>
            </w:r>
          </w:p>
        </w:tc>
        <w:tc>
          <w:tcPr>
            <w:tcW w:w="2969" w:type="dxa"/>
            <w:vAlign w:val="center"/>
          </w:tcPr>
          <w:p w14:paraId="138B8C0C" w14:textId="451277C0" w:rsidR="00B2256E" w:rsidRPr="00B2256E" w:rsidRDefault="00B2256E" w:rsidP="00EF4146">
            <w:pPr>
              <w:pStyle w:val="a7"/>
              <w:ind w:left="0"/>
              <w:rPr>
                <w:rFonts w:ascii="Times New Roman" w:hAnsi="Times New Roman" w:cs="Times New Roman"/>
              </w:rPr>
            </w:pPr>
            <w:r w:rsidRPr="00B2256E">
              <w:rPr>
                <w:rFonts w:ascii="Times New Roman" w:hAnsi="Times New Roman" w:cs="Times New Roman"/>
              </w:rPr>
              <w:t>Освітні інститути (школа, коледж, університет); громадські організації; цифрові медіа; сім’я як джерело підтримки; суспільні та політичні події.</w:t>
            </w:r>
          </w:p>
        </w:tc>
      </w:tr>
      <w:tr w:rsidR="00B2256E" w:rsidRPr="00B2256E" w14:paraId="420B7A21" w14:textId="77777777" w:rsidTr="00B2256E">
        <w:tc>
          <w:tcPr>
            <w:tcW w:w="2969" w:type="dxa"/>
            <w:vAlign w:val="center"/>
          </w:tcPr>
          <w:p w14:paraId="4E0E8B63" w14:textId="4D592EE9" w:rsidR="00B2256E" w:rsidRPr="00B2256E" w:rsidRDefault="00B2256E" w:rsidP="00EF4146">
            <w:pPr>
              <w:pStyle w:val="a7"/>
              <w:ind w:left="0"/>
              <w:rPr>
                <w:rFonts w:ascii="Times New Roman" w:hAnsi="Times New Roman" w:cs="Times New Roman"/>
                <w:b/>
                <w:bCs/>
              </w:rPr>
            </w:pPr>
            <w:r w:rsidRPr="00B2256E">
              <w:rPr>
                <w:rFonts w:ascii="Times New Roman" w:hAnsi="Times New Roman" w:cs="Times New Roman"/>
                <w:b/>
                <w:bCs/>
              </w:rPr>
              <w:t>Соціалізація у кризових умовах (воєнний час, соціальні потрясіння)</w:t>
            </w:r>
          </w:p>
        </w:tc>
        <w:tc>
          <w:tcPr>
            <w:tcW w:w="2969" w:type="dxa"/>
            <w:vAlign w:val="center"/>
          </w:tcPr>
          <w:p w14:paraId="1F0633FA" w14:textId="71698233" w:rsidR="00B2256E" w:rsidRPr="00B2256E" w:rsidRDefault="00B2256E" w:rsidP="00EF4146">
            <w:pPr>
              <w:pStyle w:val="a7"/>
              <w:ind w:left="0"/>
              <w:rPr>
                <w:rFonts w:ascii="Times New Roman" w:hAnsi="Times New Roman" w:cs="Times New Roman"/>
              </w:rPr>
            </w:pPr>
            <w:r w:rsidRPr="00B2256E">
              <w:rPr>
                <w:rFonts w:ascii="Times New Roman" w:hAnsi="Times New Roman" w:cs="Times New Roman"/>
              </w:rPr>
              <w:t>Порушення відчуття безпеки, підвищена тривожність, криза сенсу. Може виникати апатія або, навпаки, активізація громадянської позиції.</w:t>
            </w:r>
          </w:p>
        </w:tc>
        <w:tc>
          <w:tcPr>
            <w:tcW w:w="2969" w:type="dxa"/>
            <w:vAlign w:val="center"/>
          </w:tcPr>
          <w:p w14:paraId="4C04BD95" w14:textId="77B4CB65" w:rsidR="00B2256E" w:rsidRPr="00B2256E" w:rsidRDefault="00B2256E" w:rsidP="00EF4146">
            <w:pPr>
              <w:pStyle w:val="a7"/>
              <w:ind w:left="0"/>
              <w:rPr>
                <w:rFonts w:ascii="Times New Roman" w:hAnsi="Times New Roman" w:cs="Times New Roman"/>
              </w:rPr>
            </w:pPr>
            <w:r w:rsidRPr="00B2256E">
              <w:rPr>
                <w:rFonts w:ascii="Times New Roman" w:hAnsi="Times New Roman" w:cs="Times New Roman"/>
              </w:rPr>
              <w:t>Військові та політичні події; вимушене переселення; волонтерські та громадські ініціативи; міжнародні та національні медіа; сім’я і громада як ключові джерела підтримки.</w:t>
            </w:r>
          </w:p>
        </w:tc>
      </w:tr>
    </w:tbl>
    <w:p w14:paraId="2C1AEEDA" w14:textId="77777777" w:rsidR="00B2256E" w:rsidRPr="00B2256E" w:rsidRDefault="00B2256E" w:rsidP="00EF4146">
      <w:pPr>
        <w:pStyle w:val="a7"/>
        <w:spacing w:after="0" w:line="360" w:lineRule="auto"/>
        <w:ind w:left="0" w:firstLine="709"/>
        <w:jc w:val="both"/>
        <w:rPr>
          <w:rFonts w:ascii="Times New Roman" w:hAnsi="Times New Roman" w:cs="Times New Roman"/>
          <w:b/>
          <w:bCs/>
          <w:sz w:val="28"/>
          <w:szCs w:val="28"/>
        </w:rPr>
      </w:pPr>
    </w:p>
    <w:p w14:paraId="6D50C1FB" w14:textId="77777777" w:rsidR="00B2256E" w:rsidRPr="00B2256E" w:rsidRDefault="00B2256E" w:rsidP="00EF4146">
      <w:pPr>
        <w:pStyle w:val="a7"/>
        <w:spacing w:after="0" w:line="360" w:lineRule="auto"/>
        <w:ind w:left="0" w:firstLine="709"/>
        <w:jc w:val="both"/>
        <w:rPr>
          <w:rFonts w:ascii="Times New Roman" w:hAnsi="Times New Roman" w:cs="Times New Roman"/>
          <w:sz w:val="28"/>
          <w:szCs w:val="28"/>
        </w:rPr>
      </w:pPr>
      <w:r w:rsidRPr="00B2256E">
        <w:rPr>
          <w:rFonts w:ascii="Times New Roman" w:hAnsi="Times New Roman" w:cs="Times New Roman"/>
          <w:sz w:val="28"/>
          <w:szCs w:val="28"/>
        </w:rPr>
        <w:t>Соціалізація підлітків є багатофазним процесом, що поєднує природні вікові зміни з впливом зовнішніх факторів. У мирний час основними агентами соціалізації виступають сім’я, школа та група однолітків. У кризових умовах, зокрема під час війни, вирішальне значення набувають громада, волонтерські рухи та медіа, які можуть як підтримувати, так і дестабілізувати психоемоційний стан підлітків.</w:t>
      </w:r>
    </w:p>
    <w:p w14:paraId="12EE978E" w14:textId="6751E87B" w:rsidR="00834DB2" w:rsidRPr="00834DB2" w:rsidRDefault="00834DB2" w:rsidP="00EF4146">
      <w:pPr>
        <w:pStyle w:val="a7"/>
        <w:spacing w:after="0" w:line="360" w:lineRule="auto"/>
        <w:ind w:left="0" w:firstLine="709"/>
        <w:jc w:val="both"/>
        <w:rPr>
          <w:rFonts w:ascii="Times New Roman" w:hAnsi="Times New Roman" w:cs="Times New Roman"/>
          <w:sz w:val="28"/>
          <w:szCs w:val="28"/>
        </w:rPr>
      </w:pPr>
      <w:r w:rsidRPr="00834DB2">
        <w:rPr>
          <w:rFonts w:ascii="Times New Roman" w:hAnsi="Times New Roman" w:cs="Times New Roman"/>
          <w:sz w:val="28"/>
          <w:szCs w:val="28"/>
        </w:rPr>
        <w:t>Сім’я та громада у воєнний час стають ключовими агентами соціалізації. Підлітки особливо потребують емоційної підтримки, відчуття безпеки та стабільності. Саме ці фактори визначають успішність їхньої адаптації та формування життєстійкості. Відсутність підтримки може призвести до деструктивних моделей поведінки, таких як агресія, самоізоляція чи ризиковані дії</w:t>
      </w:r>
      <w:r w:rsidR="00A73429">
        <w:rPr>
          <w:rFonts w:ascii="Times New Roman" w:hAnsi="Times New Roman" w:cs="Times New Roman"/>
          <w:sz w:val="28"/>
          <w:szCs w:val="28"/>
        </w:rPr>
        <w:t xml:space="preserve"> [Науменко,  2023]</w:t>
      </w:r>
      <w:r w:rsidRPr="00834DB2">
        <w:rPr>
          <w:rFonts w:ascii="Times New Roman" w:hAnsi="Times New Roman" w:cs="Times New Roman"/>
          <w:sz w:val="28"/>
          <w:szCs w:val="28"/>
        </w:rPr>
        <w:t>.</w:t>
      </w:r>
    </w:p>
    <w:p w14:paraId="4A33270A" w14:textId="6638D29E" w:rsidR="0062725E" w:rsidRPr="00580CAD" w:rsidRDefault="00834DB2" w:rsidP="00EF4146">
      <w:pPr>
        <w:pStyle w:val="a7"/>
        <w:spacing w:after="0" w:line="360" w:lineRule="auto"/>
        <w:ind w:left="0" w:firstLine="709"/>
        <w:jc w:val="both"/>
        <w:rPr>
          <w:rFonts w:ascii="Times New Roman" w:hAnsi="Times New Roman" w:cs="Times New Roman"/>
          <w:sz w:val="28"/>
          <w:szCs w:val="28"/>
        </w:rPr>
      </w:pPr>
      <w:r w:rsidRPr="00834DB2">
        <w:rPr>
          <w:rFonts w:ascii="Times New Roman" w:hAnsi="Times New Roman" w:cs="Times New Roman"/>
          <w:sz w:val="28"/>
          <w:szCs w:val="28"/>
        </w:rPr>
        <w:lastRenderedPageBreak/>
        <w:t>Таким чином, соціалізація підлітків у воєнний час характеризується поєднанням ізоляції та втрати звичних контактів із новими формами громадянської активності та переосмисленням цінностей. Для забезпечення успішної соціалізації необхідна системна підтримка з боку сім’ї, школи та громади, а також застосування здоров’язберігаючих технологій, що сприяють адаптації та формуванню життєстійкості.</w:t>
      </w:r>
    </w:p>
    <w:p w14:paraId="24658375" w14:textId="77777777" w:rsidR="00281C14" w:rsidRDefault="00281C14" w:rsidP="00281C14">
      <w:pPr>
        <w:pStyle w:val="a7"/>
        <w:spacing w:after="0" w:line="360" w:lineRule="auto"/>
        <w:ind w:left="0" w:firstLine="709"/>
        <w:jc w:val="both"/>
        <w:rPr>
          <w:rFonts w:ascii="Times New Roman" w:hAnsi="Times New Roman" w:cs="Times New Roman"/>
          <w:sz w:val="28"/>
          <w:szCs w:val="28"/>
        </w:rPr>
      </w:pPr>
    </w:p>
    <w:p w14:paraId="5165D759" w14:textId="6D5E8F15" w:rsidR="00EC3337" w:rsidRPr="00EC3337" w:rsidRDefault="00EC3337" w:rsidP="00EC3337">
      <w:pPr>
        <w:spacing w:after="0" w:line="360" w:lineRule="auto"/>
        <w:ind w:firstLine="709"/>
        <w:jc w:val="both"/>
        <w:rPr>
          <w:rFonts w:ascii="Times New Roman" w:hAnsi="Times New Roman" w:cs="Times New Roman"/>
          <w:sz w:val="28"/>
          <w:szCs w:val="28"/>
        </w:rPr>
      </w:pPr>
      <w:r w:rsidRPr="00EC3337">
        <w:rPr>
          <w:rFonts w:ascii="Times New Roman" w:hAnsi="Times New Roman" w:cs="Times New Roman"/>
          <w:b/>
          <w:bCs/>
          <w:sz w:val="28"/>
          <w:szCs w:val="28"/>
        </w:rPr>
        <w:t>1.3.</w:t>
      </w:r>
      <w:r w:rsidRPr="00EC3337">
        <w:rPr>
          <w:rFonts w:ascii="Times New Roman" w:hAnsi="Times New Roman" w:cs="Times New Roman"/>
          <w:sz w:val="28"/>
          <w:szCs w:val="28"/>
        </w:rPr>
        <w:t xml:space="preserve"> </w:t>
      </w:r>
      <w:r w:rsidRPr="00EC3337">
        <w:rPr>
          <w:rFonts w:ascii="Times New Roman" w:hAnsi="Times New Roman" w:cs="Times New Roman"/>
          <w:b/>
          <w:bCs/>
          <w:sz w:val="28"/>
          <w:szCs w:val="28"/>
        </w:rPr>
        <w:t>Поняття та сутність соціально-психологічної реабілітації</w:t>
      </w:r>
    </w:p>
    <w:p w14:paraId="32C2BD78" w14:textId="77777777" w:rsidR="00B2256E" w:rsidRDefault="00B2256E" w:rsidP="00EC3337">
      <w:pPr>
        <w:spacing w:after="0" w:line="360" w:lineRule="auto"/>
        <w:ind w:firstLine="709"/>
        <w:jc w:val="both"/>
        <w:rPr>
          <w:rFonts w:ascii="Times New Roman" w:hAnsi="Times New Roman" w:cs="Times New Roman"/>
          <w:sz w:val="28"/>
          <w:szCs w:val="28"/>
        </w:rPr>
      </w:pPr>
    </w:p>
    <w:p w14:paraId="1654E8D1" w14:textId="77777777" w:rsidR="00403C7B" w:rsidRPr="00403C7B" w:rsidRDefault="00403C7B" w:rsidP="00403C7B">
      <w:pPr>
        <w:spacing w:after="0" w:line="360" w:lineRule="auto"/>
        <w:ind w:firstLine="709"/>
        <w:jc w:val="both"/>
        <w:rPr>
          <w:rFonts w:ascii="Times New Roman" w:hAnsi="Times New Roman" w:cs="Times New Roman"/>
          <w:sz w:val="28"/>
          <w:szCs w:val="28"/>
        </w:rPr>
      </w:pPr>
      <w:r w:rsidRPr="00403C7B">
        <w:rPr>
          <w:rFonts w:ascii="Times New Roman" w:hAnsi="Times New Roman" w:cs="Times New Roman"/>
          <w:sz w:val="28"/>
          <w:szCs w:val="28"/>
        </w:rPr>
        <w:t>Соціально-психологічна реабілітація — це комплексний процес відновлення психоемоційного стану та соціальних функцій особистості, спрямований на подолання наслідків травматичних чи кризових подій і повернення людини до активної участі в суспільному житті.</w:t>
      </w:r>
    </w:p>
    <w:p w14:paraId="52744861" w14:textId="77777777" w:rsidR="00403C7B" w:rsidRPr="00403C7B" w:rsidRDefault="00403C7B" w:rsidP="00403C7B">
      <w:pPr>
        <w:spacing w:after="0" w:line="360" w:lineRule="auto"/>
        <w:ind w:firstLine="709"/>
        <w:jc w:val="both"/>
        <w:rPr>
          <w:rFonts w:ascii="Times New Roman" w:hAnsi="Times New Roman" w:cs="Times New Roman"/>
          <w:sz w:val="28"/>
          <w:szCs w:val="28"/>
        </w:rPr>
      </w:pPr>
      <w:r w:rsidRPr="00403C7B">
        <w:rPr>
          <w:rFonts w:ascii="Times New Roman" w:hAnsi="Times New Roman" w:cs="Times New Roman"/>
          <w:sz w:val="28"/>
          <w:szCs w:val="28"/>
        </w:rPr>
        <w:t>Її сутність полягає у поєднанні психологічної допомоги (зменшення тривожності, депресивних проявів, відновлення внутрішньої рівноваги) та соціальної підтримки (відновлення комунікативних навичок, інтеграція у громаду, розвиток життєстійкості). Це процес, що враховує індивідуальні ресурси людини, культурний і соціальний контекст, а також роль сім’ї, школи, громади та державних інституцій у забезпеченні адаптації та гармонійного розвитку.</w:t>
      </w:r>
    </w:p>
    <w:p w14:paraId="30F16204" w14:textId="2F0617F4" w:rsidR="00403C7B" w:rsidRPr="00403C7B" w:rsidRDefault="00403C7B" w:rsidP="00403C7B">
      <w:pPr>
        <w:spacing w:after="0" w:line="360" w:lineRule="auto"/>
        <w:ind w:firstLine="709"/>
        <w:jc w:val="both"/>
        <w:rPr>
          <w:rFonts w:ascii="Times New Roman" w:hAnsi="Times New Roman" w:cs="Times New Roman"/>
          <w:sz w:val="28"/>
          <w:szCs w:val="28"/>
        </w:rPr>
      </w:pPr>
      <w:r w:rsidRPr="00403C7B">
        <w:rPr>
          <w:rFonts w:ascii="Times New Roman" w:hAnsi="Times New Roman" w:cs="Times New Roman"/>
          <w:sz w:val="28"/>
          <w:szCs w:val="28"/>
        </w:rPr>
        <w:t>Соціально-психологічна реабілітація — це цілеспрямований процес відновлення психоемоційного стану, соціальних навичок та адаптивних ресурсів особистості, яка пережила травматичні або кризові події. Вона поєднує психологічну підтримку з соціальним включенням і спрямована на повернення людини до активного, повноцінного життя в суспільстві.</w:t>
      </w:r>
    </w:p>
    <w:p w14:paraId="374A08CC" w14:textId="77777777" w:rsidR="00403C7B" w:rsidRPr="00403C7B" w:rsidRDefault="00403C7B" w:rsidP="00403C7B">
      <w:pPr>
        <w:spacing w:after="0" w:line="360" w:lineRule="auto"/>
        <w:ind w:firstLine="709"/>
        <w:jc w:val="both"/>
        <w:rPr>
          <w:rFonts w:ascii="Times New Roman" w:hAnsi="Times New Roman" w:cs="Times New Roman"/>
          <w:sz w:val="28"/>
          <w:szCs w:val="28"/>
        </w:rPr>
      </w:pPr>
      <w:r w:rsidRPr="00403C7B">
        <w:rPr>
          <w:rFonts w:ascii="Times New Roman" w:hAnsi="Times New Roman" w:cs="Times New Roman"/>
          <w:sz w:val="28"/>
          <w:szCs w:val="28"/>
        </w:rPr>
        <w:t xml:space="preserve">Цей процес охоплює кілька взаємопов’язаних компонентів. Психологічна реабілітація передбачає роботу з емоційними наслідками травми — тривожністю, депресією, страхами, порушенням самооцінки. Вона включає індивідуальні та групові консультації, арт-терапію, тілесно-орієнтовані практики, когнітивно-поведінкові методи. Соціальна реабілітація спрямована на </w:t>
      </w:r>
      <w:r w:rsidRPr="00403C7B">
        <w:rPr>
          <w:rFonts w:ascii="Times New Roman" w:hAnsi="Times New Roman" w:cs="Times New Roman"/>
          <w:sz w:val="28"/>
          <w:szCs w:val="28"/>
        </w:rPr>
        <w:lastRenderedPageBreak/>
        <w:t>відновлення соціальних зв’язків, навичок комунікації, участі в громадському житті. Вона охоплює підтримку у навчанні, працевлаштуванні, інтеграції у нове середовище, розвиток життєстійкості та соціальної активності.</w:t>
      </w:r>
    </w:p>
    <w:p w14:paraId="2E404FAE" w14:textId="4B78B1EE" w:rsidR="00403C7B" w:rsidRPr="00403C7B" w:rsidRDefault="00403C7B" w:rsidP="00403C7B">
      <w:pPr>
        <w:spacing w:after="0" w:line="360" w:lineRule="auto"/>
        <w:ind w:firstLine="709"/>
        <w:jc w:val="both"/>
        <w:rPr>
          <w:rFonts w:ascii="Times New Roman" w:hAnsi="Times New Roman" w:cs="Times New Roman"/>
          <w:sz w:val="28"/>
          <w:szCs w:val="28"/>
        </w:rPr>
      </w:pPr>
      <w:r w:rsidRPr="00403C7B">
        <w:rPr>
          <w:rFonts w:ascii="Times New Roman" w:hAnsi="Times New Roman" w:cs="Times New Roman"/>
          <w:sz w:val="28"/>
          <w:szCs w:val="28"/>
        </w:rPr>
        <w:t>Сутність соціально-психологічної реабілітації полягає у створенні безпечного простору, де людина може усвідомити та опрацювати травматичний досвід, відновити внутрішню рівновагу, повернути здатність до соціальної взаємодії та сформувати нові життєві орієнтири. Це не лише лікування наслідків, а й профілактика вторинної травматизації, розвиток адаптивних стратегій, підтримка самореалізації</w:t>
      </w:r>
      <w:r w:rsidR="00A73429">
        <w:rPr>
          <w:rFonts w:ascii="Times New Roman" w:hAnsi="Times New Roman" w:cs="Times New Roman"/>
          <w:sz w:val="28"/>
          <w:szCs w:val="28"/>
        </w:rPr>
        <w:t xml:space="preserve"> [</w:t>
      </w:r>
      <w:r w:rsidR="00A73429" w:rsidRPr="000C6BDC">
        <w:rPr>
          <w:rFonts w:ascii="Times New Roman" w:hAnsi="Times New Roman" w:cs="Times New Roman"/>
          <w:sz w:val="28"/>
          <w:szCs w:val="28"/>
        </w:rPr>
        <w:t>Чуйко</w:t>
      </w:r>
      <w:r w:rsidR="00A73429">
        <w:rPr>
          <w:rFonts w:ascii="Times New Roman" w:hAnsi="Times New Roman" w:cs="Times New Roman"/>
          <w:sz w:val="28"/>
          <w:szCs w:val="28"/>
        </w:rPr>
        <w:t>,</w:t>
      </w:r>
      <w:r w:rsidR="00A73429" w:rsidRPr="000C6BDC">
        <w:rPr>
          <w:rFonts w:ascii="Times New Roman" w:hAnsi="Times New Roman" w:cs="Times New Roman"/>
          <w:sz w:val="28"/>
          <w:szCs w:val="28"/>
        </w:rPr>
        <w:t xml:space="preserve"> </w:t>
      </w:r>
      <w:r w:rsidR="00A73429">
        <w:rPr>
          <w:rFonts w:ascii="Times New Roman" w:hAnsi="Times New Roman" w:cs="Times New Roman"/>
          <w:sz w:val="28"/>
          <w:szCs w:val="28"/>
        </w:rPr>
        <w:t>2025]</w:t>
      </w:r>
      <w:r w:rsidRPr="00403C7B">
        <w:rPr>
          <w:rFonts w:ascii="Times New Roman" w:hAnsi="Times New Roman" w:cs="Times New Roman"/>
          <w:sz w:val="28"/>
          <w:szCs w:val="28"/>
        </w:rPr>
        <w:t>.</w:t>
      </w:r>
    </w:p>
    <w:p w14:paraId="77F049E5" w14:textId="73043942" w:rsidR="00403C7B" w:rsidRPr="00403C7B" w:rsidRDefault="00403C7B" w:rsidP="00403C7B">
      <w:pPr>
        <w:spacing w:after="0" w:line="360" w:lineRule="auto"/>
        <w:ind w:firstLine="709"/>
        <w:jc w:val="both"/>
        <w:rPr>
          <w:rFonts w:ascii="Times New Roman" w:hAnsi="Times New Roman" w:cs="Times New Roman"/>
          <w:sz w:val="28"/>
          <w:szCs w:val="28"/>
        </w:rPr>
      </w:pPr>
      <w:r w:rsidRPr="00403C7B">
        <w:rPr>
          <w:rFonts w:ascii="Times New Roman" w:hAnsi="Times New Roman" w:cs="Times New Roman"/>
          <w:sz w:val="28"/>
          <w:szCs w:val="28"/>
        </w:rPr>
        <w:t>Соціально-психологічна реабілітація застосовується до дітей і підлітків, які пережили війну, насильство чи втрату, до військовослужбовців та ветеранів, внутрішньо переміщених осіб, людей з інвалідністю або хронічними психоемоційними порушеннями, а також до сімей, що перебувають у кризових ситуаціях.</w:t>
      </w:r>
      <w:r>
        <w:rPr>
          <w:rFonts w:ascii="Times New Roman" w:hAnsi="Times New Roman" w:cs="Times New Roman"/>
          <w:sz w:val="28"/>
          <w:szCs w:val="28"/>
        </w:rPr>
        <w:t xml:space="preserve"> </w:t>
      </w:r>
      <w:r w:rsidRPr="00403C7B">
        <w:rPr>
          <w:rFonts w:ascii="Times New Roman" w:hAnsi="Times New Roman" w:cs="Times New Roman"/>
          <w:sz w:val="28"/>
          <w:szCs w:val="28"/>
        </w:rPr>
        <w:t>Її реалізація базується на принципах добровільності, конфіденційності, гуманності, міждисциплінарності, орієнтації на ресурси, поетапності та гнучкості. Вона передбачає залучення психологів, соціальних працівників, педагогів, медиків, а також активну участь громади.</w:t>
      </w:r>
    </w:p>
    <w:p w14:paraId="6A70F25C" w14:textId="77777777" w:rsidR="00403C7B" w:rsidRPr="00403C7B" w:rsidRDefault="00403C7B" w:rsidP="00403C7B">
      <w:pPr>
        <w:spacing w:after="0" w:line="360" w:lineRule="auto"/>
        <w:ind w:firstLine="709"/>
        <w:jc w:val="both"/>
        <w:rPr>
          <w:rFonts w:ascii="Times New Roman" w:hAnsi="Times New Roman" w:cs="Times New Roman"/>
          <w:sz w:val="28"/>
          <w:szCs w:val="28"/>
        </w:rPr>
      </w:pPr>
      <w:r w:rsidRPr="00403C7B">
        <w:rPr>
          <w:rFonts w:ascii="Times New Roman" w:hAnsi="Times New Roman" w:cs="Times New Roman"/>
          <w:sz w:val="28"/>
          <w:szCs w:val="28"/>
        </w:rPr>
        <w:t>Соціально-психологічна реабілітація має комплексний характер і поєднує психологічні та соціальні аспекти відновлення особистості після травматичних чи кризових подій. Її особливості полягають у кількох ключових моментах.</w:t>
      </w:r>
    </w:p>
    <w:p w14:paraId="0A0EADA2" w14:textId="77777777" w:rsidR="00403C7B" w:rsidRPr="00403C7B" w:rsidRDefault="00403C7B" w:rsidP="00403C7B">
      <w:pPr>
        <w:spacing w:after="0" w:line="360" w:lineRule="auto"/>
        <w:ind w:firstLine="709"/>
        <w:jc w:val="both"/>
        <w:rPr>
          <w:rFonts w:ascii="Times New Roman" w:hAnsi="Times New Roman" w:cs="Times New Roman"/>
          <w:sz w:val="28"/>
          <w:szCs w:val="28"/>
        </w:rPr>
      </w:pPr>
      <w:r w:rsidRPr="00403C7B">
        <w:rPr>
          <w:rFonts w:ascii="Times New Roman" w:hAnsi="Times New Roman" w:cs="Times New Roman"/>
          <w:sz w:val="28"/>
          <w:szCs w:val="28"/>
        </w:rPr>
        <w:t>По-перше, вона спрямована не лише на подолання негативних психоемоційних станів (тривожності, депресії, страхів), але й на відновлення внутрішніх ресурсів людини, формування життєстійкості та здатності до саморегуляції. Це означає, що реабілітація має не тільки лікувальний, а й профілактичний характер, допомагаючи уникнути вторинної травматизації.</w:t>
      </w:r>
    </w:p>
    <w:p w14:paraId="7027DD24" w14:textId="77777777" w:rsidR="00403C7B" w:rsidRPr="00403C7B" w:rsidRDefault="00403C7B" w:rsidP="00403C7B">
      <w:pPr>
        <w:spacing w:after="0" w:line="360" w:lineRule="auto"/>
        <w:ind w:firstLine="709"/>
        <w:jc w:val="both"/>
        <w:rPr>
          <w:rFonts w:ascii="Times New Roman" w:hAnsi="Times New Roman" w:cs="Times New Roman"/>
          <w:sz w:val="28"/>
          <w:szCs w:val="28"/>
        </w:rPr>
      </w:pPr>
      <w:r w:rsidRPr="00403C7B">
        <w:rPr>
          <w:rFonts w:ascii="Times New Roman" w:hAnsi="Times New Roman" w:cs="Times New Roman"/>
          <w:sz w:val="28"/>
          <w:szCs w:val="28"/>
        </w:rPr>
        <w:t>По-друге, соціально-психологічна реабілітація завжди інтегративна. Вона поєднує індивідуальну роботу з психологом із соціальною підтримкою з боку сім’ї, громади, освітніх і державних інституцій. Такий підхід дозволяє людині не лише відновити емоційний баланс, а й повернутися до активної участі у суспільному житті.</w:t>
      </w:r>
    </w:p>
    <w:p w14:paraId="445B9E3F" w14:textId="77777777" w:rsidR="00403C7B" w:rsidRPr="00403C7B" w:rsidRDefault="00403C7B" w:rsidP="00403C7B">
      <w:pPr>
        <w:spacing w:after="0" w:line="360" w:lineRule="auto"/>
        <w:ind w:firstLine="709"/>
        <w:jc w:val="both"/>
        <w:rPr>
          <w:rFonts w:ascii="Times New Roman" w:hAnsi="Times New Roman" w:cs="Times New Roman"/>
          <w:sz w:val="28"/>
          <w:szCs w:val="28"/>
        </w:rPr>
      </w:pPr>
      <w:r w:rsidRPr="00403C7B">
        <w:rPr>
          <w:rFonts w:ascii="Times New Roman" w:hAnsi="Times New Roman" w:cs="Times New Roman"/>
          <w:sz w:val="28"/>
          <w:szCs w:val="28"/>
        </w:rPr>
        <w:lastRenderedPageBreak/>
        <w:t>По-третє, вона має поетапний і гнучкий характер. Реабілітація може включати кризове втручання, стабілізацію психоемоційного стану, розвиток адаптивних стратегій і поступове повернення до соціальної активності. Кожен етап враховує індивідуальні особливості людини, її вік, життєвий досвід та рівень підтримки.</w:t>
      </w:r>
    </w:p>
    <w:p w14:paraId="09D2AD95" w14:textId="77777777" w:rsidR="00403C7B" w:rsidRPr="00403C7B" w:rsidRDefault="00403C7B" w:rsidP="00403C7B">
      <w:pPr>
        <w:spacing w:after="0" w:line="360" w:lineRule="auto"/>
        <w:ind w:firstLine="709"/>
        <w:jc w:val="both"/>
        <w:rPr>
          <w:rFonts w:ascii="Times New Roman" w:hAnsi="Times New Roman" w:cs="Times New Roman"/>
          <w:sz w:val="28"/>
          <w:szCs w:val="28"/>
        </w:rPr>
      </w:pPr>
      <w:r w:rsidRPr="00403C7B">
        <w:rPr>
          <w:rFonts w:ascii="Times New Roman" w:hAnsi="Times New Roman" w:cs="Times New Roman"/>
          <w:sz w:val="28"/>
          <w:szCs w:val="28"/>
        </w:rPr>
        <w:t>По-четверте, важливою особливістю є орієнтація на ресурси, а не лише на проблеми. Реабілітація допомагає людині усвідомити власні сильні сторони, знайти нові сенси та життєві орієнтири, що сприяє особистісному зростанню навіть у складних умовах.</w:t>
      </w:r>
    </w:p>
    <w:p w14:paraId="7259E6AC" w14:textId="77777777" w:rsidR="00403C7B" w:rsidRPr="00403C7B" w:rsidRDefault="00403C7B" w:rsidP="00403C7B">
      <w:pPr>
        <w:spacing w:after="0" w:line="360" w:lineRule="auto"/>
        <w:ind w:firstLine="709"/>
        <w:jc w:val="both"/>
        <w:rPr>
          <w:rFonts w:ascii="Times New Roman" w:hAnsi="Times New Roman" w:cs="Times New Roman"/>
          <w:sz w:val="28"/>
          <w:szCs w:val="28"/>
        </w:rPr>
      </w:pPr>
      <w:r w:rsidRPr="00403C7B">
        <w:rPr>
          <w:rFonts w:ascii="Times New Roman" w:hAnsi="Times New Roman" w:cs="Times New Roman"/>
          <w:sz w:val="28"/>
          <w:szCs w:val="28"/>
        </w:rPr>
        <w:t>По-п’яте, вона має міждисциплінарний характер. У процесі реабілітації беруть участь психологи, соціальні працівники, педагоги, медики, а також представники громадських організацій. Це забезпечує комплексність допомоги та врахування різних аспектів життя людини.</w:t>
      </w:r>
    </w:p>
    <w:p w14:paraId="08DD4E6B" w14:textId="1658C62E" w:rsidR="00496D66" w:rsidRDefault="00496D66" w:rsidP="00403C7B">
      <w:pPr>
        <w:spacing w:after="0" w:line="360" w:lineRule="auto"/>
        <w:ind w:firstLine="709"/>
        <w:jc w:val="both"/>
        <w:rPr>
          <w:rFonts w:ascii="Times New Roman" w:hAnsi="Times New Roman" w:cs="Times New Roman"/>
          <w:sz w:val="28"/>
          <w:szCs w:val="28"/>
        </w:rPr>
      </w:pPr>
      <w:r w:rsidRPr="00496D66">
        <w:rPr>
          <w:rFonts w:ascii="Times New Roman" w:hAnsi="Times New Roman" w:cs="Times New Roman"/>
          <w:sz w:val="28"/>
          <w:szCs w:val="28"/>
        </w:rPr>
        <w:t>Причини соціально</w:t>
      </w:r>
      <w:r w:rsidRPr="00496D66">
        <w:rPr>
          <w:rFonts w:ascii="Times New Roman" w:hAnsi="Times New Roman" w:cs="Times New Roman"/>
          <w:sz w:val="28"/>
          <w:szCs w:val="28"/>
        </w:rPr>
        <w:noBreakHyphen/>
        <w:t>психологічної реабілітації охоплюють як зовнішні фактори (соціальні, політичні, економічні події), так і внутрішні (психологічні травми, особистісні кризи). Її завдання — допомогти людині відновити цілісність, життєстійкість і здатність до активної участі у суспільному житті.</w:t>
      </w:r>
    </w:p>
    <w:p w14:paraId="2CD5614A" w14:textId="77777777" w:rsidR="00496D66" w:rsidRPr="00496D66" w:rsidRDefault="00496D66" w:rsidP="00496D66">
      <w:pPr>
        <w:spacing w:after="0" w:line="360" w:lineRule="auto"/>
        <w:ind w:firstLine="709"/>
        <w:jc w:val="both"/>
        <w:rPr>
          <w:rFonts w:ascii="Times New Roman" w:hAnsi="Times New Roman" w:cs="Times New Roman"/>
          <w:sz w:val="28"/>
          <w:szCs w:val="28"/>
        </w:rPr>
      </w:pPr>
      <w:r w:rsidRPr="00496D66">
        <w:rPr>
          <w:rFonts w:ascii="Times New Roman" w:hAnsi="Times New Roman" w:cs="Times New Roman"/>
          <w:sz w:val="28"/>
          <w:szCs w:val="28"/>
        </w:rPr>
        <w:t>Соціально</w:t>
      </w:r>
      <w:r w:rsidRPr="00496D66">
        <w:rPr>
          <w:rFonts w:ascii="Times New Roman" w:hAnsi="Times New Roman" w:cs="Times New Roman"/>
          <w:sz w:val="28"/>
          <w:szCs w:val="28"/>
        </w:rPr>
        <w:noBreakHyphen/>
        <w:t>психологічна реабілітація стає актуальною у випадках, коли людина стикається з кризовими чи травматичними подіями, що порушують її психоемоційний баланс і соціальне функціонування. Основні причини можна узагальнити так:</w:t>
      </w:r>
    </w:p>
    <w:p w14:paraId="110225C8" w14:textId="77777777" w:rsidR="00496D66" w:rsidRPr="00496D66" w:rsidRDefault="00496D66" w:rsidP="00496D66">
      <w:pPr>
        <w:spacing w:after="0" w:line="360" w:lineRule="auto"/>
        <w:ind w:firstLine="709"/>
        <w:jc w:val="both"/>
        <w:rPr>
          <w:rFonts w:ascii="Times New Roman" w:hAnsi="Times New Roman" w:cs="Times New Roman"/>
          <w:sz w:val="28"/>
          <w:szCs w:val="28"/>
        </w:rPr>
      </w:pPr>
      <w:r w:rsidRPr="00496D66">
        <w:rPr>
          <w:rFonts w:ascii="Times New Roman" w:hAnsi="Times New Roman" w:cs="Times New Roman"/>
          <w:sz w:val="28"/>
          <w:szCs w:val="28"/>
        </w:rPr>
        <w:t>Соціальні потрясіння. Війна, вимушене переселення, економічні кризи, соціальна нестабільність призводять до втрати відчуття безпеки, руйнування звичних соціальних зв’язків і потребують відновлення здатності до інтеграції у нове середовище.</w:t>
      </w:r>
    </w:p>
    <w:p w14:paraId="1A703197" w14:textId="77777777" w:rsidR="00496D66" w:rsidRPr="00496D66" w:rsidRDefault="00496D66" w:rsidP="00496D66">
      <w:pPr>
        <w:spacing w:after="0" w:line="360" w:lineRule="auto"/>
        <w:ind w:firstLine="709"/>
        <w:jc w:val="both"/>
        <w:rPr>
          <w:rFonts w:ascii="Times New Roman" w:hAnsi="Times New Roman" w:cs="Times New Roman"/>
          <w:sz w:val="28"/>
          <w:szCs w:val="28"/>
        </w:rPr>
      </w:pPr>
      <w:r w:rsidRPr="00496D66">
        <w:rPr>
          <w:rFonts w:ascii="Times New Roman" w:hAnsi="Times New Roman" w:cs="Times New Roman"/>
          <w:sz w:val="28"/>
          <w:szCs w:val="28"/>
        </w:rPr>
        <w:t>Психологічні травми. Переживання насильства, втрати близьких, серйозних хвороб або катастроф викликають тривожність, депресивні стани, посттравматичний стресовий розлад. Реабілітація допомагає людині опрацювати ці переживання та відновити внутрішню рівновагу.</w:t>
      </w:r>
    </w:p>
    <w:p w14:paraId="5D2B2FB7" w14:textId="77777777" w:rsidR="00496D66" w:rsidRPr="00496D66" w:rsidRDefault="00496D66" w:rsidP="00496D66">
      <w:pPr>
        <w:spacing w:after="0" w:line="360" w:lineRule="auto"/>
        <w:ind w:firstLine="709"/>
        <w:jc w:val="both"/>
        <w:rPr>
          <w:rFonts w:ascii="Times New Roman" w:hAnsi="Times New Roman" w:cs="Times New Roman"/>
          <w:sz w:val="28"/>
          <w:szCs w:val="28"/>
        </w:rPr>
      </w:pPr>
      <w:r w:rsidRPr="00496D66">
        <w:rPr>
          <w:rFonts w:ascii="Times New Roman" w:hAnsi="Times New Roman" w:cs="Times New Roman"/>
          <w:sz w:val="28"/>
          <w:szCs w:val="28"/>
        </w:rPr>
        <w:lastRenderedPageBreak/>
        <w:t>Фізичні та медичні фактори. Тривалі хвороби, інвалідність або тілесні ушкодження часто супроводжуються психологічними проблемами й соціальною ізоляцією. Реабілітація спрямована на підтримку емоційного стану та повернення до активного життя.</w:t>
      </w:r>
    </w:p>
    <w:p w14:paraId="5CD272B8" w14:textId="77777777" w:rsidR="00496D66" w:rsidRPr="00496D66" w:rsidRDefault="00496D66" w:rsidP="00496D66">
      <w:pPr>
        <w:spacing w:after="0" w:line="360" w:lineRule="auto"/>
        <w:ind w:firstLine="709"/>
        <w:jc w:val="both"/>
        <w:rPr>
          <w:rFonts w:ascii="Times New Roman" w:hAnsi="Times New Roman" w:cs="Times New Roman"/>
          <w:sz w:val="28"/>
          <w:szCs w:val="28"/>
        </w:rPr>
      </w:pPr>
      <w:r w:rsidRPr="00496D66">
        <w:rPr>
          <w:rFonts w:ascii="Times New Roman" w:hAnsi="Times New Roman" w:cs="Times New Roman"/>
          <w:sz w:val="28"/>
          <w:szCs w:val="28"/>
        </w:rPr>
        <w:t>Порушення соціальних ролей. Втрата роботи, зміна статусу, проблеми у сім’ї чи громаді можуть призвести до кризи ідентичності та зниження мотивації. Реабілітація допомагає відновити соціальні навички, впевненість і здатність до взаємодії.</w:t>
      </w:r>
    </w:p>
    <w:p w14:paraId="1087E49F" w14:textId="77777777" w:rsidR="00496D66" w:rsidRPr="00496D66" w:rsidRDefault="00496D66" w:rsidP="00496D66">
      <w:pPr>
        <w:spacing w:after="0" w:line="360" w:lineRule="auto"/>
        <w:ind w:firstLine="709"/>
        <w:jc w:val="both"/>
        <w:rPr>
          <w:rFonts w:ascii="Times New Roman" w:hAnsi="Times New Roman" w:cs="Times New Roman"/>
          <w:sz w:val="28"/>
          <w:szCs w:val="28"/>
        </w:rPr>
      </w:pPr>
      <w:r w:rsidRPr="00496D66">
        <w:rPr>
          <w:rFonts w:ascii="Times New Roman" w:hAnsi="Times New Roman" w:cs="Times New Roman"/>
          <w:sz w:val="28"/>
          <w:szCs w:val="28"/>
        </w:rPr>
        <w:t>Вікові та особистісні особливості. Діти й підлітки особливо вразливі до травматичних подій, оскільки їхня психіка ще формується. У дорослих і літніх людей кризові ситуації можуть викликати відчуття безпорадності чи втрати сенсу.</w:t>
      </w:r>
    </w:p>
    <w:p w14:paraId="7DF34180" w14:textId="379FCF37" w:rsidR="00403C7B" w:rsidRPr="00403C7B" w:rsidRDefault="00403C7B" w:rsidP="00403C7B">
      <w:pPr>
        <w:spacing w:after="0" w:line="360" w:lineRule="auto"/>
        <w:ind w:firstLine="709"/>
        <w:jc w:val="both"/>
        <w:rPr>
          <w:rFonts w:ascii="Times New Roman" w:hAnsi="Times New Roman" w:cs="Times New Roman"/>
          <w:sz w:val="28"/>
          <w:szCs w:val="28"/>
        </w:rPr>
      </w:pPr>
      <w:r w:rsidRPr="00403C7B">
        <w:rPr>
          <w:rFonts w:ascii="Times New Roman" w:hAnsi="Times New Roman" w:cs="Times New Roman"/>
          <w:sz w:val="28"/>
          <w:szCs w:val="28"/>
        </w:rPr>
        <w:t>Таким чином, особливості соціально-психологічної реабілітації полягають у її багатовимірності, інтегративності, поетапності та орієнтації на ресурси. Вона не лише відновлює психоемоційний стан, а й сприяє соціальній інтеграції та формуванню життєстійкості, що робить її ключовим інструментом підтримки особистості у кризових умовах.</w:t>
      </w:r>
    </w:p>
    <w:p w14:paraId="2D21B134" w14:textId="77777777" w:rsidR="00B2256E" w:rsidRDefault="00B2256E" w:rsidP="00EC3337">
      <w:pPr>
        <w:spacing w:after="0" w:line="360" w:lineRule="auto"/>
        <w:ind w:firstLine="709"/>
        <w:jc w:val="both"/>
        <w:rPr>
          <w:rFonts w:ascii="Times New Roman" w:hAnsi="Times New Roman" w:cs="Times New Roman"/>
          <w:sz w:val="28"/>
          <w:szCs w:val="28"/>
        </w:rPr>
      </w:pPr>
    </w:p>
    <w:p w14:paraId="4B034780" w14:textId="73425432" w:rsidR="00EC3337" w:rsidRPr="00986734" w:rsidRDefault="00EC3337" w:rsidP="00986734">
      <w:pPr>
        <w:pStyle w:val="a7"/>
        <w:numPr>
          <w:ilvl w:val="1"/>
          <w:numId w:val="8"/>
        </w:numPr>
        <w:spacing w:after="0" w:line="360" w:lineRule="auto"/>
        <w:ind w:left="0" w:firstLine="0"/>
        <w:jc w:val="center"/>
        <w:rPr>
          <w:rFonts w:ascii="Times New Roman" w:hAnsi="Times New Roman" w:cs="Times New Roman"/>
          <w:b/>
          <w:bCs/>
          <w:sz w:val="28"/>
          <w:szCs w:val="28"/>
        </w:rPr>
      </w:pPr>
      <w:r w:rsidRPr="00986734">
        <w:rPr>
          <w:rFonts w:ascii="Times New Roman" w:hAnsi="Times New Roman" w:cs="Times New Roman"/>
          <w:b/>
          <w:bCs/>
          <w:sz w:val="28"/>
          <w:szCs w:val="28"/>
        </w:rPr>
        <w:t>Здоров’язберігаючі технології як інструмент підтримки психічного та фізичного здоров’я</w:t>
      </w:r>
    </w:p>
    <w:p w14:paraId="1F1DB5FB" w14:textId="77777777" w:rsidR="00986734" w:rsidRDefault="00986734" w:rsidP="00986734">
      <w:pPr>
        <w:spacing w:after="0" w:line="360" w:lineRule="auto"/>
        <w:jc w:val="both"/>
        <w:rPr>
          <w:rFonts w:ascii="Times New Roman" w:hAnsi="Times New Roman" w:cs="Times New Roman"/>
          <w:sz w:val="28"/>
          <w:szCs w:val="28"/>
        </w:rPr>
      </w:pPr>
    </w:p>
    <w:p w14:paraId="681FC5DC" w14:textId="50BC6F26" w:rsidR="00DC0D97" w:rsidRPr="00DC0D97" w:rsidRDefault="00DC0D97" w:rsidP="00DC0D97">
      <w:pPr>
        <w:spacing w:after="0" w:line="360" w:lineRule="auto"/>
        <w:ind w:firstLine="709"/>
        <w:jc w:val="both"/>
        <w:rPr>
          <w:rFonts w:ascii="Times New Roman" w:hAnsi="Times New Roman" w:cs="Times New Roman"/>
          <w:sz w:val="28"/>
          <w:szCs w:val="28"/>
        </w:rPr>
      </w:pPr>
      <w:r w:rsidRPr="00DC0D97">
        <w:rPr>
          <w:rFonts w:ascii="Times New Roman" w:hAnsi="Times New Roman" w:cs="Times New Roman"/>
          <w:sz w:val="28"/>
          <w:szCs w:val="28"/>
        </w:rPr>
        <w:t>Здоров’язберігаючі технології — це не лише набір методів і прийомів, а цілісна система, яка формує культуру здоров’я та створює умови для гармонійного розвитку особистості. Їхня сутність полягає у поєднанні різних сфер знань — педагогіки, психології, медицини та соціології — з метою забезпечення комплексної підтримки психічного і фізичного благополуччя людини</w:t>
      </w:r>
      <w:r w:rsidR="00A73429">
        <w:rPr>
          <w:rFonts w:ascii="Times New Roman" w:hAnsi="Times New Roman" w:cs="Times New Roman"/>
          <w:sz w:val="28"/>
          <w:szCs w:val="28"/>
        </w:rPr>
        <w:t xml:space="preserve"> [</w:t>
      </w:r>
      <w:r w:rsidR="00A73429" w:rsidRPr="000C6BDC">
        <w:rPr>
          <w:rFonts w:ascii="Times New Roman" w:hAnsi="Times New Roman" w:cs="Times New Roman"/>
          <w:sz w:val="28"/>
          <w:szCs w:val="28"/>
        </w:rPr>
        <w:t>Пивоваров</w:t>
      </w:r>
      <w:r w:rsidR="00A73429">
        <w:rPr>
          <w:rFonts w:ascii="Times New Roman" w:hAnsi="Times New Roman" w:cs="Times New Roman"/>
          <w:sz w:val="28"/>
          <w:szCs w:val="28"/>
        </w:rPr>
        <w:t>,</w:t>
      </w:r>
      <w:r w:rsidR="00A73429" w:rsidRPr="000C6BDC">
        <w:rPr>
          <w:rFonts w:ascii="Times New Roman" w:hAnsi="Times New Roman" w:cs="Times New Roman"/>
          <w:sz w:val="28"/>
          <w:szCs w:val="28"/>
        </w:rPr>
        <w:t xml:space="preserve"> </w:t>
      </w:r>
      <w:r w:rsidR="00A73429">
        <w:rPr>
          <w:rFonts w:ascii="Times New Roman" w:hAnsi="Times New Roman" w:cs="Times New Roman"/>
          <w:sz w:val="28"/>
          <w:szCs w:val="28"/>
        </w:rPr>
        <w:t>2023]</w:t>
      </w:r>
      <w:r w:rsidRPr="00DC0D97">
        <w:rPr>
          <w:rFonts w:ascii="Times New Roman" w:hAnsi="Times New Roman" w:cs="Times New Roman"/>
          <w:sz w:val="28"/>
          <w:szCs w:val="28"/>
        </w:rPr>
        <w:t>.</w:t>
      </w:r>
    </w:p>
    <w:p w14:paraId="1C2847FE" w14:textId="76FF8DF3" w:rsidR="00DC0D97" w:rsidRPr="00DC0D97" w:rsidRDefault="00DC0D97" w:rsidP="00DC0D97">
      <w:pPr>
        <w:spacing w:after="0" w:line="360" w:lineRule="auto"/>
        <w:ind w:firstLine="709"/>
        <w:jc w:val="both"/>
        <w:rPr>
          <w:rFonts w:ascii="Times New Roman" w:hAnsi="Times New Roman" w:cs="Times New Roman"/>
          <w:sz w:val="28"/>
          <w:szCs w:val="28"/>
        </w:rPr>
      </w:pPr>
      <w:r w:rsidRPr="00DC0D97">
        <w:rPr>
          <w:rFonts w:ascii="Times New Roman" w:hAnsi="Times New Roman" w:cs="Times New Roman"/>
          <w:sz w:val="28"/>
          <w:szCs w:val="28"/>
        </w:rPr>
        <w:t xml:space="preserve">По-перше, вони мають педагогічний вимір, адже застосовуються у навчальних закладах для формування у дітей та підлітків навичок здорового способу життя. Це включає організацію рухової активності, раціональне </w:t>
      </w:r>
      <w:r w:rsidRPr="00DC0D97">
        <w:rPr>
          <w:rFonts w:ascii="Times New Roman" w:hAnsi="Times New Roman" w:cs="Times New Roman"/>
          <w:sz w:val="28"/>
          <w:szCs w:val="28"/>
        </w:rPr>
        <w:lastRenderedPageBreak/>
        <w:t>харчування, дотримання режиму дня, профілактику перевантажень, створення безпечного освітнього середовища.</w:t>
      </w:r>
      <w:r w:rsidR="00EF4146">
        <w:rPr>
          <w:rFonts w:ascii="Times New Roman" w:hAnsi="Times New Roman" w:cs="Times New Roman"/>
          <w:sz w:val="28"/>
          <w:szCs w:val="28"/>
        </w:rPr>
        <w:t xml:space="preserve"> </w:t>
      </w:r>
      <w:r w:rsidRPr="00DC0D97">
        <w:rPr>
          <w:rFonts w:ascii="Times New Roman" w:hAnsi="Times New Roman" w:cs="Times New Roman"/>
          <w:sz w:val="28"/>
          <w:szCs w:val="28"/>
        </w:rPr>
        <w:t>По-друге, здоров’язберігаючі технології мають психологічний аспект, який спрямований на підтримку психоемоційної рівноваги. Сюди належать методи релаксації, арт-терапія, музикотерапія, дихальні вправи, когнітивно-поведінкові техніки, що допомагають людині справлятися зі стресом, тривожністю та формувати навички саморегуляції.</w:t>
      </w:r>
      <w:r w:rsidR="00EF4146">
        <w:rPr>
          <w:rFonts w:ascii="Times New Roman" w:hAnsi="Times New Roman" w:cs="Times New Roman"/>
          <w:sz w:val="28"/>
          <w:szCs w:val="28"/>
        </w:rPr>
        <w:t xml:space="preserve"> До того ж,</w:t>
      </w:r>
      <w:r w:rsidRPr="00DC0D97">
        <w:rPr>
          <w:rFonts w:ascii="Times New Roman" w:hAnsi="Times New Roman" w:cs="Times New Roman"/>
          <w:sz w:val="28"/>
          <w:szCs w:val="28"/>
        </w:rPr>
        <w:t xml:space="preserve"> вони мають медичний компонент, який забезпечує профілактику захворювань, контроль фізичного стану, впровадження програм фізкультурно-оздоровчої роботи, моніторинг здоров’я та своєчасне реагування на ризики.</w:t>
      </w:r>
      <w:r w:rsidR="00EF4146">
        <w:rPr>
          <w:rFonts w:ascii="Times New Roman" w:hAnsi="Times New Roman" w:cs="Times New Roman"/>
          <w:sz w:val="28"/>
          <w:szCs w:val="28"/>
        </w:rPr>
        <w:t xml:space="preserve"> Ва</w:t>
      </w:r>
      <w:r w:rsidRPr="00DC0D97">
        <w:rPr>
          <w:rFonts w:ascii="Times New Roman" w:hAnsi="Times New Roman" w:cs="Times New Roman"/>
          <w:sz w:val="28"/>
          <w:szCs w:val="28"/>
        </w:rPr>
        <w:t>жливим є соціальний вимір. Здоров’язберігаючі технології створюють умови для позитивної соціалізації, розвитку комунікативних навичок, профілактики булінгу, формування підтримуючого середовища у сім’ї, школі та громаді. Вони сприяють інтеграції людини у соціум та розвитку її життєстійкості.</w:t>
      </w:r>
      <w:r w:rsidR="00EF4146">
        <w:rPr>
          <w:rFonts w:ascii="Times New Roman" w:hAnsi="Times New Roman" w:cs="Times New Roman"/>
          <w:sz w:val="28"/>
          <w:szCs w:val="28"/>
        </w:rPr>
        <w:t xml:space="preserve"> </w:t>
      </w:r>
    </w:p>
    <w:p w14:paraId="505E9F88" w14:textId="77777777" w:rsidR="00DC0D97" w:rsidRDefault="00DC0D97" w:rsidP="00DC0D97">
      <w:pPr>
        <w:spacing w:after="0" w:line="360" w:lineRule="auto"/>
        <w:ind w:firstLine="709"/>
        <w:jc w:val="both"/>
        <w:rPr>
          <w:rFonts w:ascii="Times New Roman" w:hAnsi="Times New Roman" w:cs="Times New Roman"/>
          <w:sz w:val="28"/>
          <w:szCs w:val="28"/>
        </w:rPr>
      </w:pPr>
      <w:r w:rsidRPr="00DC0D97">
        <w:rPr>
          <w:rFonts w:ascii="Times New Roman" w:hAnsi="Times New Roman" w:cs="Times New Roman"/>
          <w:sz w:val="28"/>
          <w:szCs w:val="28"/>
        </w:rPr>
        <w:t>Особливістю цих технологій є їхня інтегративність: вони не діють ізольовано, а поєднують різні підходи, створюючи цілісну систему підтримки здоров’я. Важливо також, що вони мають профілактичний характер — спрямовані не лише на подолання проблем, а й на їх попередження, формування у людини відповідального ставлення до власного здоров’я.</w:t>
      </w:r>
    </w:p>
    <w:p w14:paraId="57A7DC6F" w14:textId="0497D691" w:rsidR="00DC0D97" w:rsidRDefault="00231AB4" w:rsidP="00231AB4">
      <w:pPr>
        <w:spacing w:after="0" w:line="360" w:lineRule="auto"/>
        <w:jc w:val="center"/>
        <w:rPr>
          <w:rFonts w:ascii="Times New Roman" w:hAnsi="Times New Roman" w:cs="Times New Roman"/>
          <w:sz w:val="28"/>
          <w:szCs w:val="28"/>
        </w:rPr>
      </w:pPr>
      <w:r w:rsidRPr="00231AB4">
        <w:rPr>
          <w:rFonts w:ascii="Times New Roman" w:hAnsi="Times New Roman" w:cs="Times New Roman"/>
          <w:noProof/>
          <w:sz w:val="28"/>
          <w:szCs w:val="28"/>
          <w:lang w:val="ru-RU" w:eastAsia="ru-RU"/>
        </w:rPr>
        <w:drawing>
          <wp:inline distT="0" distB="0" distL="0" distR="0" wp14:anchorId="500F190B" wp14:editId="666DC3DA">
            <wp:extent cx="2717800" cy="2961184"/>
            <wp:effectExtent l="0" t="0" r="635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723376" cy="2967259"/>
                    </a:xfrm>
                    <a:prstGeom prst="rect">
                      <a:avLst/>
                    </a:prstGeom>
                  </pic:spPr>
                </pic:pic>
              </a:graphicData>
            </a:graphic>
          </wp:inline>
        </w:drawing>
      </w:r>
    </w:p>
    <w:p w14:paraId="3018ACCF" w14:textId="7850EA18" w:rsidR="00231AB4" w:rsidRPr="00DC0D97" w:rsidRDefault="00231AB4" w:rsidP="00231AB4">
      <w:pPr>
        <w:spacing w:after="0" w:line="360" w:lineRule="auto"/>
        <w:ind w:firstLine="709"/>
        <w:jc w:val="center"/>
        <w:rPr>
          <w:rFonts w:ascii="Times New Roman" w:hAnsi="Times New Roman" w:cs="Times New Roman"/>
          <w:b/>
          <w:bCs/>
          <w:sz w:val="28"/>
          <w:szCs w:val="28"/>
        </w:rPr>
      </w:pPr>
      <w:r w:rsidRPr="00231AB4">
        <w:rPr>
          <w:rFonts w:ascii="Times New Roman" w:hAnsi="Times New Roman" w:cs="Times New Roman"/>
          <w:b/>
          <w:bCs/>
          <w:sz w:val="28"/>
          <w:szCs w:val="28"/>
        </w:rPr>
        <w:t>Схема 1.2. Концептуальна схема моделі здоров’язберігаючих технологій</w:t>
      </w:r>
    </w:p>
    <w:p w14:paraId="6A970491" w14:textId="1B832009" w:rsidR="000C5954" w:rsidRPr="000C5954" w:rsidRDefault="000C5954" w:rsidP="000C595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Представлена</w:t>
      </w:r>
      <w:r w:rsidRPr="000C5954">
        <w:rPr>
          <w:rFonts w:ascii="Times New Roman" w:hAnsi="Times New Roman" w:cs="Times New Roman"/>
          <w:sz w:val="28"/>
          <w:szCs w:val="28"/>
        </w:rPr>
        <w:t xml:space="preserve"> модель здоров’язберігаючих технологій є концептуальною системою, що демонструє взаємозв’язок між чотирма ключовими компонентами — педагогічним, психологічним, медичним і соціальним блоками. У центрі цієї моделі знаходиться поняття «здоров’язберігаючі технології», яке об’єднує всі напрямки в єдину інтегративну структуру, спрямовану на підтримку психічного та фізичного здоров’я людини.</w:t>
      </w:r>
    </w:p>
    <w:p w14:paraId="3E972CB5" w14:textId="77777777" w:rsidR="000C5954" w:rsidRPr="000C5954" w:rsidRDefault="000C5954" w:rsidP="000C5954">
      <w:pPr>
        <w:spacing w:after="0" w:line="360" w:lineRule="auto"/>
        <w:ind w:firstLine="709"/>
        <w:jc w:val="both"/>
        <w:rPr>
          <w:rFonts w:ascii="Times New Roman" w:hAnsi="Times New Roman" w:cs="Times New Roman"/>
          <w:sz w:val="28"/>
          <w:szCs w:val="28"/>
        </w:rPr>
      </w:pPr>
      <w:r w:rsidRPr="000C5954">
        <w:rPr>
          <w:rFonts w:ascii="Times New Roman" w:hAnsi="Times New Roman" w:cs="Times New Roman"/>
          <w:sz w:val="28"/>
          <w:szCs w:val="28"/>
        </w:rPr>
        <w:t>Педагогічна компонента охоплює організацію навчального процесу з урахуванням принципів безпеки, рухової активності, гігієни праці, раціонального режиму дня та формування мотивації до здорового способу життя. Вона забезпечує освітнє середовище, яке сприяє розвитку життєстійкості, саморегуляції та позитивної самооцінки.</w:t>
      </w:r>
    </w:p>
    <w:p w14:paraId="50DC7BB1" w14:textId="59C5272A" w:rsidR="00115A72" w:rsidRPr="00115A72" w:rsidRDefault="000C5954" w:rsidP="00115A72">
      <w:pPr>
        <w:spacing w:after="0" w:line="360" w:lineRule="auto"/>
        <w:ind w:firstLine="709"/>
        <w:jc w:val="both"/>
        <w:rPr>
          <w:rFonts w:ascii="Times New Roman" w:hAnsi="Times New Roman" w:cs="Times New Roman"/>
          <w:sz w:val="28"/>
          <w:szCs w:val="28"/>
        </w:rPr>
      </w:pPr>
      <w:r w:rsidRPr="000C5954">
        <w:rPr>
          <w:rFonts w:ascii="Times New Roman" w:hAnsi="Times New Roman" w:cs="Times New Roman"/>
          <w:sz w:val="28"/>
          <w:szCs w:val="28"/>
        </w:rPr>
        <w:t>Психологічна компонента включає методи емоційної стабілізації, профілактики стресу, розвитку навичок саморегуляції та подолання тривожності. До неї належать арт-терапія, релаксаційні практики, дихальні вправи, когнітивно-поведінкові техніки, що сприяють формуванню внутрішньої рівноваги та психологічної гнучкості.</w:t>
      </w:r>
      <w:r w:rsidR="00115A72" w:rsidRPr="00115A72">
        <w:rPr>
          <w:rFonts w:ascii="Times New Roman" w:hAnsi="Times New Roman" w:cs="Times New Roman"/>
          <w:sz w:val="28"/>
          <w:szCs w:val="28"/>
        </w:rPr>
        <w:t xml:space="preserve"> Педагогічна компонента в умовах війни виконує роль стабілізуючого середовища. Навчальний процес, адаптований до кризових умов (змішане навчання, дистанційні формати, гнучкий розклад), забезпечує відчуття структури, передбачуваності та безпеки. Застосування здоров’язберігаючих методик — фізичні вправи, перерви для релаксації, інтерактивні формати — допомагає знизити рівень напруження, підтримати мотивацію до навчання та зберегти когнітивну активність.</w:t>
      </w:r>
    </w:p>
    <w:p w14:paraId="742571CC" w14:textId="15CA990E" w:rsidR="00115A72" w:rsidRPr="00115A72" w:rsidRDefault="000C5954" w:rsidP="00115A72">
      <w:pPr>
        <w:spacing w:after="0" w:line="360" w:lineRule="auto"/>
        <w:ind w:firstLine="709"/>
        <w:jc w:val="both"/>
        <w:rPr>
          <w:rFonts w:ascii="Times New Roman" w:hAnsi="Times New Roman" w:cs="Times New Roman"/>
          <w:sz w:val="28"/>
          <w:szCs w:val="28"/>
        </w:rPr>
      </w:pPr>
      <w:r w:rsidRPr="000C5954">
        <w:rPr>
          <w:rFonts w:ascii="Times New Roman" w:hAnsi="Times New Roman" w:cs="Times New Roman"/>
          <w:sz w:val="28"/>
          <w:szCs w:val="28"/>
        </w:rPr>
        <w:t>Медична компонента забезпечує профілактику захворювань, моніторинг фізичного стану, впровадження фізкультурно-оздоровчих програм, а також формування навичок самоконтролю за станом здоров’я. Вона тісно пов’язана з педагогічною та психологічною складовими, оскільки фізичне здоров’я є основою психоемоційного благополуччя.</w:t>
      </w:r>
      <w:r w:rsidR="00115A72" w:rsidRPr="00115A72">
        <w:rPr>
          <w:rFonts w:ascii="Times New Roman" w:hAnsi="Times New Roman" w:cs="Times New Roman"/>
          <w:sz w:val="28"/>
          <w:szCs w:val="28"/>
        </w:rPr>
        <w:t xml:space="preserve"> Медична компонента реалізується через моніторинг фізичного стану, профілактику психосоматичних розладів, організацію фізкультурно-оздоровчих занять, а також через доступ до медичної допомоги. У воєнних умовах це може включати мобільні медичні бригади, </w:t>
      </w:r>
      <w:r w:rsidR="00115A72" w:rsidRPr="00115A72">
        <w:rPr>
          <w:rFonts w:ascii="Times New Roman" w:hAnsi="Times New Roman" w:cs="Times New Roman"/>
          <w:sz w:val="28"/>
          <w:szCs w:val="28"/>
        </w:rPr>
        <w:lastRenderedPageBreak/>
        <w:t>телемедицину, адаптовані програми фізичної активності, що враховують обмеження простору та ресурсів. Фізичне здоров’я є основою психічної стабільності, тому його підтримка — ключовий елемент реабілітації.</w:t>
      </w:r>
    </w:p>
    <w:p w14:paraId="7B8ED81C" w14:textId="77777777" w:rsidR="000C5954" w:rsidRPr="000C5954" w:rsidRDefault="000C5954" w:rsidP="000C5954">
      <w:pPr>
        <w:spacing w:after="0" w:line="360" w:lineRule="auto"/>
        <w:ind w:firstLine="709"/>
        <w:jc w:val="both"/>
        <w:rPr>
          <w:rFonts w:ascii="Times New Roman" w:hAnsi="Times New Roman" w:cs="Times New Roman"/>
          <w:sz w:val="28"/>
          <w:szCs w:val="28"/>
        </w:rPr>
      </w:pPr>
      <w:r w:rsidRPr="000C5954">
        <w:rPr>
          <w:rFonts w:ascii="Times New Roman" w:hAnsi="Times New Roman" w:cs="Times New Roman"/>
          <w:sz w:val="28"/>
          <w:szCs w:val="28"/>
        </w:rPr>
        <w:t>Соціальна компонента спрямована на створення підтримуючого соціального середовища, розвиток комунікативних навичок, профілактику булінгу, інклюзію та партнерську взаємодію. Вона охоплює вплив сім’ї, громади, освітніх і громадських інституцій, сприяючи соціальній інтеграції та формуванню відповідального ставлення до власного здоров’я.</w:t>
      </w:r>
    </w:p>
    <w:p w14:paraId="060CFF32" w14:textId="77777777" w:rsidR="00115A72" w:rsidRPr="00115A72" w:rsidRDefault="00115A72" w:rsidP="00115A72">
      <w:pPr>
        <w:spacing w:after="0" w:line="360" w:lineRule="auto"/>
        <w:ind w:firstLine="709"/>
        <w:jc w:val="both"/>
        <w:rPr>
          <w:rFonts w:ascii="Times New Roman" w:hAnsi="Times New Roman" w:cs="Times New Roman"/>
          <w:sz w:val="28"/>
          <w:szCs w:val="28"/>
        </w:rPr>
      </w:pPr>
      <w:r w:rsidRPr="00115A72">
        <w:rPr>
          <w:rFonts w:ascii="Times New Roman" w:hAnsi="Times New Roman" w:cs="Times New Roman"/>
          <w:sz w:val="28"/>
          <w:szCs w:val="28"/>
        </w:rPr>
        <w:t>Соціальна компонента забезпечує включення підлітка у підтримуюче середовище. Це може бути шкільна спільнота, волонтерські ініціативи, групи психологічної підтримки, онлайн-громади. Важливо створити умови для безпечної комунікації, розвитку емпатії, взаємодії з однолітками та дорослими. Участь у соціальних проєктах, навіть у дистанційному форматі, сприяє відновленню відчуття значущості, формуванню громадянської позиції та зниженню ізоляції.</w:t>
      </w:r>
    </w:p>
    <w:p w14:paraId="3205B5C4" w14:textId="77777777" w:rsidR="000C5954" w:rsidRPr="000C5954" w:rsidRDefault="000C5954" w:rsidP="000C5954">
      <w:pPr>
        <w:spacing w:after="0" w:line="360" w:lineRule="auto"/>
        <w:ind w:firstLine="709"/>
        <w:jc w:val="both"/>
        <w:rPr>
          <w:rFonts w:ascii="Times New Roman" w:hAnsi="Times New Roman" w:cs="Times New Roman"/>
          <w:sz w:val="28"/>
          <w:szCs w:val="28"/>
        </w:rPr>
      </w:pPr>
      <w:r w:rsidRPr="000C5954">
        <w:rPr>
          <w:rFonts w:ascii="Times New Roman" w:hAnsi="Times New Roman" w:cs="Times New Roman"/>
          <w:sz w:val="28"/>
          <w:szCs w:val="28"/>
        </w:rPr>
        <w:t>Усі компоненти моделі взаємодіють між собою, утворюючи єдину систему, що дозволяє не лише зберігати здоров’я, а й активно формувати культуру здорового життя. Такий підхід забезпечує гармонійний розвиток особистості, її адаптацію до змін і здатність до самореалізації в умовах сучасного світу.</w:t>
      </w:r>
    </w:p>
    <w:p w14:paraId="1619141E" w14:textId="77777777" w:rsidR="00115A72" w:rsidRPr="00115A72" w:rsidRDefault="00115A72" w:rsidP="00115A72">
      <w:pPr>
        <w:spacing w:after="0" w:line="360" w:lineRule="auto"/>
        <w:ind w:firstLine="709"/>
        <w:jc w:val="both"/>
        <w:rPr>
          <w:rFonts w:ascii="Times New Roman" w:hAnsi="Times New Roman" w:cs="Times New Roman"/>
          <w:sz w:val="28"/>
          <w:szCs w:val="28"/>
        </w:rPr>
      </w:pPr>
      <w:r w:rsidRPr="00115A72">
        <w:rPr>
          <w:rFonts w:ascii="Times New Roman" w:hAnsi="Times New Roman" w:cs="Times New Roman"/>
          <w:sz w:val="28"/>
          <w:szCs w:val="28"/>
        </w:rPr>
        <w:t>У контексті соціально-психологічної реабілітації підлітків в умовах воєнного стану модель здоров’язберігаючих технологій набуває особливої актуальності, оскільки вона забезпечує системну підтримку психічного та фізичного здоров’я, сприяє стабілізації емоційного стану, адаптації до нових умов і формуванню життєстійкості. Її реалізація охоплює чотири взаємопов’язані компоненти — педагогічну, психологічну, медичну та соціальну — кожна з яких виконує критично важливу функцію в реабілітаційному процесі.</w:t>
      </w:r>
    </w:p>
    <w:p w14:paraId="49B09639" w14:textId="77777777" w:rsidR="00115A72" w:rsidRPr="00115A72" w:rsidRDefault="00115A72" w:rsidP="00115A72">
      <w:pPr>
        <w:spacing w:after="0" w:line="360" w:lineRule="auto"/>
        <w:ind w:firstLine="709"/>
        <w:jc w:val="both"/>
        <w:rPr>
          <w:rFonts w:ascii="Times New Roman" w:hAnsi="Times New Roman" w:cs="Times New Roman"/>
          <w:sz w:val="28"/>
          <w:szCs w:val="28"/>
        </w:rPr>
      </w:pPr>
      <w:r w:rsidRPr="00115A72">
        <w:rPr>
          <w:rFonts w:ascii="Times New Roman" w:hAnsi="Times New Roman" w:cs="Times New Roman"/>
          <w:sz w:val="28"/>
          <w:szCs w:val="28"/>
        </w:rPr>
        <w:t>Психологічна компонента є центральною у реабілітації. Вона передбачає впровадження практик емоційної саморегуляції, кризового консультування, арт-</w:t>
      </w:r>
      <w:r w:rsidRPr="00115A72">
        <w:rPr>
          <w:rFonts w:ascii="Times New Roman" w:hAnsi="Times New Roman" w:cs="Times New Roman"/>
          <w:sz w:val="28"/>
          <w:szCs w:val="28"/>
        </w:rPr>
        <w:lastRenderedPageBreak/>
        <w:t>терапії, тілесно-орієнтованих технік, що дозволяють підліткам опрацьовувати травматичний досвід, знижувати тривожність, відновлювати контакт із власними почуттями. Особливо важливо — навчити підлітків розпізнавати свої емоції, формувати навички подолання стресу та підтримувати внутрішню рівновагу.</w:t>
      </w:r>
    </w:p>
    <w:p w14:paraId="4422D0E2" w14:textId="77777777" w:rsidR="00115A72" w:rsidRPr="00115A72" w:rsidRDefault="00115A72" w:rsidP="00115A72">
      <w:pPr>
        <w:spacing w:after="0" w:line="360" w:lineRule="auto"/>
        <w:ind w:firstLine="709"/>
        <w:jc w:val="both"/>
        <w:rPr>
          <w:rFonts w:ascii="Times New Roman" w:hAnsi="Times New Roman" w:cs="Times New Roman"/>
          <w:sz w:val="28"/>
          <w:szCs w:val="28"/>
        </w:rPr>
      </w:pPr>
      <w:r w:rsidRPr="00115A72">
        <w:rPr>
          <w:rFonts w:ascii="Times New Roman" w:hAnsi="Times New Roman" w:cs="Times New Roman"/>
          <w:sz w:val="28"/>
          <w:szCs w:val="28"/>
        </w:rPr>
        <w:t>Таким чином, модель здоров’язберігаючих технологій у соціально-психологічній реабілітації підлітків в умовах воєнного стану виконує функцію багаторівневої підтримки. Вона не лише зберігає здоров’я, а й формує адаптивні стратегії, активізує внутрішні ресурси, сприяє соціальній інтеграції та поверненню до активного життя. Її сила — у комплексності, гнучкості та гуманістичному підході, що враховує реальні потреби підлітків у кризовий період.</w:t>
      </w:r>
    </w:p>
    <w:p w14:paraId="73CCCFDE" w14:textId="77777777" w:rsidR="000C5954" w:rsidRPr="00DC0D97" w:rsidRDefault="000C5954" w:rsidP="00DC0D97">
      <w:pPr>
        <w:spacing w:after="0" w:line="360" w:lineRule="auto"/>
        <w:ind w:firstLine="709"/>
        <w:jc w:val="both"/>
        <w:rPr>
          <w:rFonts w:ascii="Times New Roman" w:hAnsi="Times New Roman" w:cs="Times New Roman"/>
          <w:b/>
          <w:bCs/>
          <w:sz w:val="28"/>
          <w:szCs w:val="28"/>
        </w:rPr>
      </w:pPr>
    </w:p>
    <w:p w14:paraId="25AD3975" w14:textId="60F2178F" w:rsidR="00986734" w:rsidRPr="00115A72" w:rsidRDefault="0087076D" w:rsidP="00986734">
      <w:pPr>
        <w:spacing w:after="0" w:line="360" w:lineRule="auto"/>
        <w:jc w:val="both"/>
        <w:rPr>
          <w:rFonts w:ascii="Times New Roman" w:hAnsi="Times New Roman" w:cs="Times New Roman"/>
          <w:b/>
          <w:bCs/>
          <w:sz w:val="28"/>
          <w:szCs w:val="28"/>
        </w:rPr>
      </w:pPr>
      <w:r w:rsidRPr="00115A72">
        <w:rPr>
          <w:rFonts w:ascii="Times New Roman" w:hAnsi="Times New Roman" w:cs="Times New Roman"/>
          <w:b/>
          <w:bCs/>
          <w:sz w:val="28"/>
          <w:szCs w:val="28"/>
        </w:rPr>
        <w:t xml:space="preserve">Висновки до розділу І </w:t>
      </w:r>
    </w:p>
    <w:p w14:paraId="560AA1A7" w14:textId="77777777" w:rsidR="00986734" w:rsidRDefault="00986734" w:rsidP="00115A72">
      <w:pPr>
        <w:spacing w:after="0" w:line="360" w:lineRule="auto"/>
        <w:ind w:firstLine="709"/>
        <w:jc w:val="both"/>
        <w:rPr>
          <w:rFonts w:ascii="Times New Roman" w:hAnsi="Times New Roman" w:cs="Times New Roman"/>
          <w:sz w:val="28"/>
          <w:szCs w:val="28"/>
        </w:rPr>
      </w:pPr>
    </w:p>
    <w:p w14:paraId="3240BF2F" w14:textId="77777777" w:rsidR="00115A72" w:rsidRPr="00115A72" w:rsidRDefault="00115A72" w:rsidP="00115A72">
      <w:pPr>
        <w:spacing w:after="0" w:line="360" w:lineRule="auto"/>
        <w:ind w:firstLine="709"/>
        <w:jc w:val="both"/>
        <w:rPr>
          <w:rFonts w:ascii="Times New Roman" w:hAnsi="Times New Roman" w:cs="Times New Roman"/>
          <w:sz w:val="28"/>
          <w:szCs w:val="28"/>
        </w:rPr>
      </w:pPr>
      <w:r w:rsidRPr="00115A72">
        <w:rPr>
          <w:rFonts w:ascii="Times New Roman" w:hAnsi="Times New Roman" w:cs="Times New Roman"/>
          <w:sz w:val="28"/>
          <w:szCs w:val="28"/>
        </w:rPr>
        <w:t>Аналіз теоретичних і методологічних засад соціально-психологічної реабілітації підлітків дозволяє зробити низку узагальнень.</w:t>
      </w:r>
    </w:p>
    <w:p w14:paraId="78F3454A" w14:textId="77777777" w:rsidR="00115A72" w:rsidRPr="00115A72" w:rsidRDefault="00115A72" w:rsidP="00115A72">
      <w:pPr>
        <w:spacing w:after="0" w:line="360" w:lineRule="auto"/>
        <w:ind w:firstLine="709"/>
        <w:jc w:val="both"/>
        <w:rPr>
          <w:rFonts w:ascii="Times New Roman" w:hAnsi="Times New Roman" w:cs="Times New Roman"/>
          <w:sz w:val="28"/>
          <w:szCs w:val="28"/>
        </w:rPr>
      </w:pPr>
      <w:r w:rsidRPr="00115A72">
        <w:rPr>
          <w:rFonts w:ascii="Times New Roman" w:hAnsi="Times New Roman" w:cs="Times New Roman"/>
          <w:sz w:val="28"/>
          <w:szCs w:val="28"/>
        </w:rPr>
        <w:t>По-перше, психологічні особливості підліткового віку у кризових умовах характеризуються підвищеною емоційною чутливістю, нестійкістю самооцінки, потребою у підтримці та водночас прагненням до автономії. У періоди соціальних потрясінь ці риси загострюються, що зумовлює необхідність спеціальних підходів до психоемоційної стабілізації та розвитку життєстійкості.</w:t>
      </w:r>
    </w:p>
    <w:p w14:paraId="27B61235" w14:textId="77777777" w:rsidR="00115A72" w:rsidRPr="00115A72" w:rsidRDefault="00115A72" w:rsidP="00115A72">
      <w:pPr>
        <w:spacing w:after="0" w:line="360" w:lineRule="auto"/>
        <w:ind w:firstLine="709"/>
        <w:jc w:val="both"/>
        <w:rPr>
          <w:rFonts w:ascii="Times New Roman" w:hAnsi="Times New Roman" w:cs="Times New Roman"/>
          <w:sz w:val="28"/>
          <w:szCs w:val="28"/>
        </w:rPr>
      </w:pPr>
      <w:r w:rsidRPr="00115A72">
        <w:rPr>
          <w:rFonts w:ascii="Times New Roman" w:hAnsi="Times New Roman" w:cs="Times New Roman"/>
          <w:sz w:val="28"/>
          <w:szCs w:val="28"/>
        </w:rPr>
        <w:t>По-друге, воєнний період суттєво впливає на психоемоційний стан та соціалізацію підлітків. Втрата відчуття безпеки, вимушене переселення, розрив соціальних зв’язків і постійний інформаційний тиск призводять до тривожності, депресивних проявів, криз ідентичності. Водночас у частини підлітків активізується громадянська позиція та прагнення до соціальної участі, що потребує підтримки й спрямування.</w:t>
      </w:r>
    </w:p>
    <w:p w14:paraId="0EE54B81" w14:textId="77777777" w:rsidR="00115A72" w:rsidRPr="00115A72" w:rsidRDefault="00115A72" w:rsidP="00115A72">
      <w:pPr>
        <w:spacing w:after="0" w:line="360" w:lineRule="auto"/>
        <w:ind w:firstLine="709"/>
        <w:jc w:val="both"/>
        <w:rPr>
          <w:rFonts w:ascii="Times New Roman" w:hAnsi="Times New Roman" w:cs="Times New Roman"/>
          <w:sz w:val="28"/>
          <w:szCs w:val="28"/>
        </w:rPr>
      </w:pPr>
      <w:r w:rsidRPr="00115A72">
        <w:rPr>
          <w:rFonts w:ascii="Times New Roman" w:hAnsi="Times New Roman" w:cs="Times New Roman"/>
          <w:sz w:val="28"/>
          <w:szCs w:val="28"/>
        </w:rPr>
        <w:t xml:space="preserve">По-третє, поняття та сутність соціально-психологічної реабілітації розкривають її як комплексний процес відновлення психоемоційного стану та </w:t>
      </w:r>
      <w:r w:rsidRPr="00115A72">
        <w:rPr>
          <w:rFonts w:ascii="Times New Roman" w:hAnsi="Times New Roman" w:cs="Times New Roman"/>
          <w:sz w:val="28"/>
          <w:szCs w:val="28"/>
        </w:rPr>
        <w:lastRenderedPageBreak/>
        <w:t>соціальних функцій особистості. Вона поєднує психологічну допомогу з соціальною інтеграцією, спрямована на формування нових життєвих орієнтирів, розвиток адаптивних стратегій і повернення підлітка до активної участі у суспільному житті.</w:t>
      </w:r>
    </w:p>
    <w:p w14:paraId="0D8E5BF3" w14:textId="77777777" w:rsidR="00115A72" w:rsidRPr="00115A72" w:rsidRDefault="00115A72" w:rsidP="00115A72">
      <w:pPr>
        <w:spacing w:after="0" w:line="360" w:lineRule="auto"/>
        <w:ind w:firstLine="709"/>
        <w:jc w:val="both"/>
        <w:rPr>
          <w:rFonts w:ascii="Times New Roman" w:hAnsi="Times New Roman" w:cs="Times New Roman"/>
          <w:sz w:val="28"/>
          <w:szCs w:val="28"/>
        </w:rPr>
      </w:pPr>
      <w:r w:rsidRPr="00115A72">
        <w:rPr>
          <w:rFonts w:ascii="Times New Roman" w:hAnsi="Times New Roman" w:cs="Times New Roman"/>
          <w:sz w:val="28"/>
          <w:szCs w:val="28"/>
        </w:rPr>
        <w:t>По-четверте, здоров’язберігаючі технології виступають важливим інструментом підтримки психічного та фізичного здоров’я. Їхня інтегративність — поєднання педагогічних, психологічних, медичних і соціальних підходів — забезпечує комплексний вплив на особистість, створює умови для профілактики негативних наслідків кризи та формування культури здорового способу життя.</w:t>
      </w:r>
    </w:p>
    <w:p w14:paraId="296A22B7" w14:textId="77777777" w:rsidR="00115A72" w:rsidRPr="00115A72" w:rsidRDefault="00115A72" w:rsidP="00115A72">
      <w:pPr>
        <w:spacing w:after="0" w:line="360" w:lineRule="auto"/>
        <w:ind w:firstLine="709"/>
        <w:jc w:val="both"/>
        <w:rPr>
          <w:rFonts w:ascii="Times New Roman" w:hAnsi="Times New Roman" w:cs="Times New Roman"/>
          <w:sz w:val="28"/>
          <w:szCs w:val="28"/>
        </w:rPr>
      </w:pPr>
      <w:r w:rsidRPr="00115A72">
        <w:rPr>
          <w:rFonts w:ascii="Times New Roman" w:hAnsi="Times New Roman" w:cs="Times New Roman"/>
          <w:sz w:val="28"/>
          <w:szCs w:val="28"/>
        </w:rPr>
        <w:t>Отже, соціально-психологічна реабілітація підлітків у кризових умовах, зокрема під час воєнного стану, має ґрунтуватися на системному використанні здоров’язберігаючих технологій, врахуванні вікових і психологічних особливостей та створенні підтримуючого соціального середовища. Це дозволяє не лише відновити психоемоційний баланс, а й сприяє гармонійному розвитку, життєстійкості та активній соціалізації підлітків.</w:t>
      </w:r>
    </w:p>
    <w:p w14:paraId="20FB6C00" w14:textId="77777777" w:rsidR="00986734" w:rsidRPr="00986734" w:rsidRDefault="00986734" w:rsidP="00986734">
      <w:pPr>
        <w:spacing w:after="0" w:line="360" w:lineRule="auto"/>
        <w:jc w:val="both"/>
        <w:rPr>
          <w:rFonts w:ascii="Times New Roman" w:hAnsi="Times New Roman" w:cs="Times New Roman"/>
          <w:sz w:val="28"/>
          <w:szCs w:val="28"/>
        </w:rPr>
      </w:pPr>
    </w:p>
    <w:p w14:paraId="57DACEFE" w14:textId="77777777" w:rsidR="00EC3337" w:rsidRDefault="00EC3337" w:rsidP="00EC3337">
      <w:pPr>
        <w:spacing w:after="0" w:line="360" w:lineRule="auto"/>
        <w:ind w:firstLine="709"/>
        <w:jc w:val="both"/>
        <w:rPr>
          <w:rFonts w:ascii="Times New Roman" w:hAnsi="Times New Roman" w:cs="Times New Roman"/>
          <w:sz w:val="28"/>
          <w:szCs w:val="28"/>
        </w:rPr>
      </w:pPr>
    </w:p>
    <w:p w14:paraId="30534238" w14:textId="77777777" w:rsidR="008918D7" w:rsidRDefault="008918D7" w:rsidP="00EC3337">
      <w:pPr>
        <w:spacing w:after="0" w:line="360" w:lineRule="auto"/>
        <w:ind w:firstLine="709"/>
        <w:jc w:val="both"/>
        <w:rPr>
          <w:rFonts w:ascii="Times New Roman" w:hAnsi="Times New Roman" w:cs="Times New Roman"/>
          <w:sz w:val="28"/>
          <w:szCs w:val="28"/>
        </w:rPr>
      </w:pPr>
    </w:p>
    <w:p w14:paraId="401554E0" w14:textId="77777777" w:rsidR="008918D7" w:rsidRDefault="008918D7" w:rsidP="00EC3337">
      <w:pPr>
        <w:spacing w:after="0" w:line="360" w:lineRule="auto"/>
        <w:ind w:firstLine="709"/>
        <w:jc w:val="both"/>
        <w:rPr>
          <w:rFonts w:ascii="Times New Roman" w:hAnsi="Times New Roman" w:cs="Times New Roman"/>
          <w:sz w:val="28"/>
          <w:szCs w:val="28"/>
        </w:rPr>
      </w:pPr>
    </w:p>
    <w:p w14:paraId="1B23BC51" w14:textId="77777777" w:rsidR="008918D7" w:rsidRDefault="008918D7" w:rsidP="00EC3337">
      <w:pPr>
        <w:spacing w:after="0" w:line="360" w:lineRule="auto"/>
        <w:ind w:firstLine="709"/>
        <w:jc w:val="both"/>
        <w:rPr>
          <w:rFonts w:ascii="Times New Roman" w:hAnsi="Times New Roman" w:cs="Times New Roman"/>
          <w:sz w:val="28"/>
          <w:szCs w:val="28"/>
        </w:rPr>
      </w:pPr>
    </w:p>
    <w:p w14:paraId="1BFE399D" w14:textId="77777777" w:rsidR="008918D7" w:rsidRDefault="008918D7" w:rsidP="00EC3337">
      <w:pPr>
        <w:spacing w:after="0" w:line="360" w:lineRule="auto"/>
        <w:ind w:firstLine="709"/>
        <w:jc w:val="both"/>
        <w:rPr>
          <w:rFonts w:ascii="Times New Roman" w:hAnsi="Times New Roman" w:cs="Times New Roman"/>
          <w:sz w:val="28"/>
          <w:szCs w:val="28"/>
        </w:rPr>
      </w:pPr>
    </w:p>
    <w:p w14:paraId="0A5B9D58" w14:textId="77777777" w:rsidR="008918D7" w:rsidRDefault="008918D7" w:rsidP="00EC3337">
      <w:pPr>
        <w:spacing w:after="0" w:line="360" w:lineRule="auto"/>
        <w:ind w:firstLine="709"/>
        <w:jc w:val="both"/>
        <w:rPr>
          <w:rFonts w:ascii="Times New Roman" w:hAnsi="Times New Roman" w:cs="Times New Roman"/>
          <w:sz w:val="28"/>
          <w:szCs w:val="28"/>
        </w:rPr>
      </w:pPr>
    </w:p>
    <w:p w14:paraId="309EF625" w14:textId="77777777" w:rsidR="008918D7" w:rsidRDefault="008918D7" w:rsidP="00EC3337">
      <w:pPr>
        <w:spacing w:after="0" w:line="360" w:lineRule="auto"/>
        <w:ind w:firstLine="709"/>
        <w:jc w:val="both"/>
        <w:rPr>
          <w:rFonts w:ascii="Times New Roman" w:hAnsi="Times New Roman" w:cs="Times New Roman"/>
          <w:sz w:val="28"/>
          <w:szCs w:val="28"/>
        </w:rPr>
      </w:pPr>
    </w:p>
    <w:p w14:paraId="3C48C8D0" w14:textId="77777777" w:rsidR="008918D7" w:rsidRDefault="008918D7" w:rsidP="00EC3337">
      <w:pPr>
        <w:spacing w:after="0" w:line="360" w:lineRule="auto"/>
        <w:ind w:firstLine="709"/>
        <w:jc w:val="both"/>
        <w:rPr>
          <w:rFonts w:ascii="Times New Roman" w:hAnsi="Times New Roman" w:cs="Times New Roman"/>
          <w:sz w:val="28"/>
          <w:szCs w:val="28"/>
        </w:rPr>
      </w:pPr>
    </w:p>
    <w:p w14:paraId="4D150989" w14:textId="77777777" w:rsidR="008918D7" w:rsidRDefault="008918D7" w:rsidP="00EC3337">
      <w:pPr>
        <w:spacing w:after="0" w:line="360" w:lineRule="auto"/>
        <w:ind w:firstLine="709"/>
        <w:jc w:val="both"/>
        <w:rPr>
          <w:rFonts w:ascii="Times New Roman" w:hAnsi="Times New Roman" w:cs="Times New Roman"/>
          <w:sz w:val="28"/>
          <w:szCs w:val="28"/>
        </w:rPr>
      </w:pPr>
    </w:p>
    <w:p w14:paraId="30323091" w14:textId="77777777" w:rsidR="008918D7" w:rsidRDefault="008918D7" w:rsidP="00EC3337">
      <w:pPr>
        <w:spacing w:after="0" w:line="360" w:lineRule="auto"/>
        <w:ind w:firstLine="709"/>
        <w:jc w:val="both"/>
        <w:rPr>
          <w:rFonts w:ascii="Times New Roman" w:hAnsi="Times New Roman" w:cs="Times New Roman"/>
          <w:sz w:val="28"/>
          <w:szCs w:val="28"/>
        </w:rPr>
      </w:pPr>
    </w:p>
    <w:p w14:paraId="4CD39562" w14:textId="77777777" w:rsidR="008918D7" w:rsidRDefault="008918D7" w:rsidP="00EC3337">
      <w:pPr>
        <w:spacing w:after="0" w:line="360" w:lineRule="auto"/>
        <w:ind w:firstLine="709"/>
        <w:jc w:val="both"/>
        <w:rPr>
          <w:rFonts w:ascii="Times New Roman" w:hAnsi="Times New Roman" w:cs="Times New Roman"/>
          <w:sz w:val="28"/>
          <w:szCs w:val="28"/>
        </w:rPr>
      </w:pPr>
    </w:p>
    <w:p w14:paraId="3F13A603" w14:textId="77777777" w:rsidR="008918D7" w:rsidRDefault="008918D7" w:rsidP="00EC3337">
      <w:pPr>
        <w:spacing w:after="0" w:line="360" w:lineRule="auto"/>
        <w:ind w:firstLine="709"/>
        <w:jc w:val="both"/>
        <w:rPr>
          <w:rFonts w:ascii="Times New Roman" w:hAnsi="Times New Roman" w:cs="Times New Roman"/>
          <w:sz w:val="28"/>
          <w:szCs w:val="28"/>
        </w:rPr>
      </w:pPr>
    </w:p>
    <w:p w14:paraId="4B1764D2" w14:textId="77777777" w:rsidR="008918D7" w:rsidRDefault="008918D7" w:rsidP="00EC3337">
      <w:pPr>
        <w:spacing w:after="0" w:line="360" w:lineRule="auto"/>
        <w:ind w:firstLine="709"/>
        <w:jc w:val="both"/>
        <w:rPr>
          <w:rFonts w:ascii="Times New Roman" w:hAnsi="Times New Roman" w:cs="Times New Roman"/>
          <w:sz w:val="28"/>
          <w:szCs w:val="28"/>
        </w:rPr>
      </w:pPr>
    </w:p>
    <w:p w14:paraId="66048096" w14:textId="77777777" w:rsidR="008918D7" w:rsidRDefault="008918D7" w:rsidP="00EC3337">
      <w:pPr>
        <w:spacing w:after="0" w:line="360" w:lineRule="auto"/>
        <w:ind w:firstLine="709"/>
        <w:jc w:val="both"/>
        <w:rPr>
          <w:rFonts w:ascii="Times New Roman" w:hAnsi="Times New Roman" w:cs="Times New Roman"/>
          <w:sz w:val="28"/>
          <w:szCs w:val="28"/>
        </w:rPr>
      </w:pPr>
    </w:p>
    <w:p w14:paraId="26159D03" w14:textId="77777777" w:rsidR="008918D7" w:rsidRDefault="008918D7" w:rsidP="00EC3337">
      <w:pPr>
        <w:spacing w:after="0" w:line="360" w:lineRule="auto"/>
        <w:ind w:firstLine="709"/>
        <w:jc w:val="both"/>
        <w:rPr>
          <w:rFonts w:ascii="Times New Roman" w:hAnsi="Times New Roman" w:cs="Times New Roman"/>
          <w:sz w:val="28"/>
          <w:szCs w:val="28"/>
        </w:rPr>
      </w:pPr>
    </w:p>
    <w:p w14:paraId="64657D34" w14:textId="77777777" w:rsidR="008918D7" w:rsidRDefault="008918D7" w:rsidP="00EC3337">
      <w:pPr>
        <w:spacing w:after="0" w:line="360" w:lineRule="auto"/>
        <w:ind w:firstLine="709"/>
        <w:jc w:val="both"/>
        <w:rPr>
          <w:rFonts w:ascii="Times New Roman" w:hAnsi="Times New Roman" w:cs="Times New Roman"/>
          <w:sz w:val="28"/>
          <w:szCs w:val="28"/>
        </w:rPr>
      </w:pPr>
    </w:p>
    <w:p w14:paraId="0043C9C8" w14:textId="003DE5FC" w:rsidR="00EC3337" w:rsidRPr="008E2526" w:rsidRDefault="00EC3337" w:rsidP="00A351AA">
      <w:pPr>
        <w:spacing w:after="0" w:line="360" w:lineRule="auto"/>
        <w:ind w:firstLine="709"/>
        <w:jc w:val="center"/>
        <w:rPr>
          <w:rFonts w:ascii="Times New Roman" w:hAnsi="Times New Roman" w:cs="Times New Roman"/>
          <w:b/>
          <w:bCs/>
          <w:caps/>
          <w:sz w:val="28"/>
          <w:szCs w:val="28"/>
        </w:rPr>
      </w:pPr>
      <w:r w:rsidRPr="008E2526">
        <w:rPr>
          <w:rFonts w:ascii="Times New Roman" w:hAnsi="Times New Roman" w:cs="Times New Roman"/>
          <w:b/>
          <w:bCs/>
          <w:caps/>
          <w:sz w:val="28"/>
          <w:szCs w:val="28"/>
        </w:rPr>
        <w:t xml:space="preserve">Розділ </w:t>
      </w:r>
      <w:r w:rsidR="00E1000A" w:rsidRPr="008E2526">
        <w:rPr>
          <w:rFonts w:ascii="Times New Roman" w:hAnsi="Times New Roman" w:cs="Times New Roman"/>
          <w:b/>
          <w:bCs/>
          <w:caps/>
          <w:sz w:val="28"/>
          <w:szCs w:val="28"/>
        </w:rPr>
        <w:t>ІІ</w:t>
      </w:r>
      <w:r w:rsidRPr="008E2526">
        <w:rPr>
          <w:rFonts w:ascii="Times New Roman" w:hAnsi="Times New Roman" w:cs="Times New Roman"/>
          <w:b/>
          <w:bCs/>
          <w:caps/>
          <w:sz w:val="28"/>
          <w:szCs w:val="28"/>
        </w:rPr>
        <w:t xml:space="preserve"> Здоров’язберігаючі технології у процесі реабілітації</w:t>
      </w:r>
    </w:p>
    <w:p w14:paraId="43A0B986" w14:textId="77777777" w:rsidR="00EC3337" w:rsidRPr="00A351AA" w:rsidRDefault="00EC3337" w:rsidP="00A351AA">
      <w:pPr>
        <w:spacing w:after="0" w:line="360" w:lineRule="auto"/>
        <w:ind w:firstLine="709"/>
        <w:jc w:val="center"/>
        <w:rPr>
          <w:rFonts w:ascii="Times New Roman" w:hAnsi="Times New Roman" w:cs="Times New Roman"/>
          <w:b/>
          <w:bCs/>
          <w:sz w:val="28"/>
          <w:szCs w:val="28"/>
        </w:rPr>
      </w:pPr>
      <w:r w:rsidRPr="00A351AA">
        <w:rPr>
          <w:rFonts w:ascii="Times New Roman" w:hAnsi="Times New Roman" w:cs="Times New Roman"/>
          <w:b/>
          <w:bCs/>
          <w:sz w:val="28"/>
          <w:szCs w:val="28"/>
        </w:rPr>
        <w:t>2.1. Класифікація здоров’язберігаючих технологій (психологічні, педагогічні, фізкультурно-оздоровчі, інформаційні).</w:t>
      </w:r>
    </w:p>
    <w:p w14:paraId="0EE6CC9F" w14:textId="77777777" w:rsidR="000F31D8" w:rsidRDefault="000F31D8" w:rsidP="00EC3337">
      <w:pPr>
        <w:spacing w:after="0" w:line="360" w:lineRule="auto"/>
        <w:ind w:firstLine="709"/>
        <w:jc w:val="both"/>
        <w:rPr>
          <w:rFonts w:ascii="Times New Roman" w:hAnsi="Times New Roman" w:cs="Times New Roman"/>
          <w:sz w:val="28"/>
          <w:szCs w:val="28"/>
        </w:rPr>
      </w:pPr>
    </w:p>
    <w:p w14:paraId="672DA2B1" w14:textId="77777777" w:rsidR="00BE03D5" w:rsidRPr="00BE03D5" w:rsidRDefault="00BE03D5" w:rsidP="00BE03D5">
      <w:pPr>
        <w:spacing w:after="0" w:line="360" w:lineRule="auto"/>
        <w:ind w:firstLine="709"/>
        <w:jc w:val="both"/>
        <w:rPr>
          <w:rFonts w:ascii="Times New Roman" w:hAnsi="Times New Roman" w:cs="Times New Roman"/>
          <w:sz w:val="28"/>
          <w:szCs w:val="28"/>
        </w:rPr>
      </w:pPr>
      <w:r w:rsidRPr="00BE03D5">
        <w:rPr>
          <w:rFonts w:ascii="Times New Roman" w:hAnsi="Times New Roman" w:cs="Times New Roman"/>
          <w:sz w:val="28"/>
          <w:szCs w:val="28"/>
        </w:rPr>
        <w:t>У сучасних умовах соціально‑психологічна реабілітація постає як багатовимірний процес, що поєднує медичні, педагогічні та психологічні підходи з метою відновлення цілісності особистості та її інтеграції у суспільство. Особливе місце в цьому процесі займають здоров’язберігаючі технології, які забезпечують не лише підтримку фізичного та психічного стану людини, але й формують навички саморегуляції, сприяють профілактиці повторних кризових ситуацій та створюють умови для гармонійного розвитку.</w:t>
      </w:r>
    </w:p>
    <w:p w14:paraId="32284AF3" w14:textId="5CC749E0" w:rsidR="000F31D8" w:rsidRDefault="00BE03D5" w:rsidP="00BE03D5">
      <w:pPr>
        <w:spacing w:after="0" w:line="360" w:lineRule="auto"/>
        <w:ind w:firstLine="709"/>
        <w:jc w:val="both"/>
        <w:rPr>
          <w:rFonts w:ascii="Times New Roman" w:hAnsi="Times New Roman" w:cs="Times New Roman"/>
          <w:sz w:val="28"/>
          <w:szCs w:val="28"/>
        </w:rPr>
      </w:pPr>
      <w:r w:rsidRPr="00BE03D5">
        <w:rPr>
          <w:rFonts w:ascii="Times New Roman" w:hAnsi="Times New Roman" w:cs="Times New Roman"/>
          <w:sz w:val="28"/>
          <w:szCs w:val="28"/>
        </w:rPr>
        <w:t>Актуальність використання здоров’язберігаючих технологій зумовлена зростанням соціальних викликів, пов’язаних із травматичними подіями, екологічними та економічними кризами, а також необхідністю формування культури здоров’я як базової цінності сучасного суспільства. Вони виступають системним інструментом, що поєднує фізкультурно‑оздоровчі практики, психологічні методи саморегуляції, соціально‑педагогічні програми та інформаційно‑освітні ресурси, створюючи цілісну модель підтримки та розвитку особистості.</w:t>
      </w:r>
    </w:p>
    <w:p w14:paraId="3019E840" w14:textId="77777777" w:rsidR="00BE03D5" w:rsidRPr="00BE03D5" w:rsidRDefault="00BE03D5" w:rsidP="00BE03D5">
      <w:pPr>
        <w:spacing w:after="0" w:line="360" w:lineRule="auto"/>
        <w:ind w:firstLine="709"/>
        <w:jc w:val="both"/>
        <w:rPr>
          <w:rFonts w:ascii="Times New Roman" w:hAnsi="Times New Roman" w:cs="Times New Roman"/>
          <w:sz w:val="28"/>
          <w:szCs w:val="28"/>
        </w:rPr>
      </w:pPr>
      <w:r w:rsidRPr="00BE03D5">
        <w:rPr>
          <w:rFonts w:ascii="Times New Roman" w:hAnsi="Times New Roman" w:cs="Times New Roman"/>
          <w:sz w:val="28"/>
          <w:szCs w:val="28"/>
        </w:rPr>
        <w:t>Здоров’язберігаючі технології у соціально</w:t>
      </w:r>
      <w:r w:rsidRPr="00BE03D5">
        <w:rPr>
          <w:rFonts w:ascii="Times New Roman" w:hAnsi="Times New Roman" w:cs="Times New Roman"/>
          <w:sz w:val="28"/>
          <w:szCs w:val="28"/>
        </w:rPr>
        <w:noBreakHyphen/>
        <w:t>психологічній реабілітації становлять комплекс методів, спрямованих на підтримку та відновлення фізичного, психічного й соціального здоров’я особистості. Їхня мета полягає у формуванні стійких навичок саморегуляції, профілактиці повторних кризових станів та забезпеченні інтеграції людини у суспільство.</w:t>
      </w:r>
    </w:p>
    <w:p w14:paraId="4EFFCCA8" w14:textId="77777777" w:rsidR="00BE03D5" w:rsidRPr="00BE03D5" w:rsidRDefault="00BE03D5" w:rsidP="00BE03D5">
      <w:pPr>
        <w:spacing w:after="0" w:line="360" w:lineRule="auto"/>
        <w:ind w:firstLine="709"/>
        <w:jc w:val="both"/>
        <w:rPr>
          <w:rFonts w:ascii="Times New Roman" w:hAnsi="Times New Roman" w:cs="Times New Roman"/>
          <w:sz w:val="28"/>
          <w:szCs w:val="28"/>
        </w:rPr>
      </w:pPr>
      <w:r w:rsidRPr="00BE03D5">
        <w:rPr>
          <w:rFonts w:ascii="Times New Roman" w:hAnsi="Times New Roman" w:cs="Times New Roman"/>
          <w:sz w:val="28"/>
          <w:szCs w:val="28"/>
        </w:rPr>
        <w:t xml:space="preserve">У науковій літературі підкреслюється, що здоров’язберігаючі технології мають інтегративний характер, оскільки поєднують медичні, психологічні, педагогічні та соціальні підходи. Вони реалізуються через систему </w:t>
      </w:r>
      <w:r w:rsidRPr="00BE03D5">
        <w:rPr>
          <w:rFonts w:ascii="Times New Roman" w:hAnsi="Times New Roman" w:cs="Times New Roman"/>
          <w:sz w:val="28"/>
          <w:szCs w:val="28"/>
        </w:rPr>
        <w:lastRenderedPageBreak/>
        <w:t>психоемоційної підтримки, фізкультурно</w:t>
      </w:r>
      <w:r w:rsidRPr="00BE03D5">
        <w:rPr>
          <w:rFonts w:ascii="Times New Roman" w:hAnsi="Times New Roman" w:cs="Times New Roman"/>
          <w:sz w:val="28"/>
          <w:szCs w:val="28"/>
        </w:rPr>
        <w:noBreakHyphen/>
        <w:t>оздоровчих практик, освітніх програм та соціальних тренінгів.</w:t>
      </w:r>
    </w:p>
    <w:p w14:paraId="465B292A" w14:textId="02BE136E" w:rsidR="00BE03D5" w:rsidRPr="00BE03D5" w:rsidRDefault="00BE03D5" w:rsidP="00BE03D5">
      <w:pPr>
        <w:spacing w:after="0" w:line="360" w:lineRule="auto"/>
        <w:ind w:firstLine="709"/>
        <w:jc w:val="both"/>
        <w:rPr>
          <w:rFonts w:ascii="Times New Roman" w:hAnsi="Times New Roman" w:cs="Times New Roman"/>
          <w:sz w:val="28"/>
          <w:szCs w:val="28"/>
        </w:rPr>
      </w:pPr>
      <w:r w:rsidRPr="00BE03D5">
        <w:rPr>
          <w:rFonts w:ascii="Times New Roman" w:hAnsi="Times New Roman" w:cs="Times New Roman"/>
          <w:sz w:val="28"/>
          <w:szCs w:val="28"/>
        </w:rPr>
        <w:t>Зокрема, Т.М. Титаренко наголошує на тому, що соціально</w:t>
      </w:r>
      <w:r w:rsidRPr="00BE03D5">
        <w:rPr>
          <w:rFonts w:ascii="Times New Roman" w:hAnsi="Times New Roman" w:cs="Times New Roman"/>
          <w:sz w:val="28"/>
          <w:szCs w:val="28"/>
        </w:rPr>
        <w:noBreakHyphen/>
        <w:t>психологічна реабілітація повинна виходити за межі відновлення окремих функцій і спрямовуватися на активізацію життєтворчості особистості, її здатності до самостійних трансформацій</w:t>
      </w:r>
      <w:r w:rsidR="00A73429">
        <w:rPr>
          <w:rFonts w:ascii="Times New Roman" w:hAnsi="Times New Roman" w:cs="Times New Roman"/>
          <w:sz w:val="28"/>
          <w:szCs w:val="28"/>
        </w:rPr>
        <w:t xml:space="preserve"> </w:t>
      </w:r>
      <w:r w:rsidR="00A73429" w:rsidRPr="00A73429">
        <w:rPr>
          <w:rFonts w:ascii="Times New Roman" w:hAnsi="Times New Roman" w:cs="Times New Roman"/>
          <w:sz w:val="28"/>
          <w:szCs w:val="28"/>
        </w:rPr>
        <w:t>[Титаренко, 2019]</w:t>
      </w:r>
      <w:r w:rsidRPr="00BE03D5">
        <w:rPr>
          <w:rFonts w:ascii="Times New Roman" w:hAnsi="Times New Roman" w:cs="Times New Roman"/>
          <w:sz w:val="28"/>
          <w:szCs w:val="28"/>
        </w:rPr>
        <w:t xml:space="preserve">. У працях </w:t>
      </w:r>
      <w:r w:rsidR="00A73429">
        <w:rPr>
          <w:rFonts w:ascii="Times New Roman" w:hAnsi="Times New Roman" w:cs="Times New Roman"/>
          <w:sz w:val="28"/>
          <w:szCs w:val="28"/>
        </w:rPr>
        <w:t>О.Д. Сафіна, Н.М. Коляди</w:t>
      </w:r>
      <w:r w:rsidRPr="00BE03D5">
        <w:rPr>
          <w:rFonts w:ascii="Times New Roman" w:hAnsi="Times New Roman" w:cs="Times New Roman"/>
          <w:sz w:val="28"/>
          <w:szCs w:val="28"/>
        </w:rPr>
        <w:t xml:space="preserve"> підкреслюється значення психоемоційної підтримки та розвитку комунікативної компетентності як ключових чинників успішної інтеграції людини у соціальне середовище</w:t>
      </w:r>
      <w:r w:rsidR="00A73429">
        <w:rPr>
          <w:rFonts w:ascii="Times New Roman" w:hAnsi="Times New Roman" w:cs="Times New Roman"/>
          <w:sz w:val="28"/>
          <w:szCs w:val="28"/>
        </w:rPr>
        <w:t xml:space="preserve"> [</w:t>
      </w:r>
      <w:r w:rsidR="00A73429" w:rsidRPr="00B9109D">
        <w:rPr>
          <w:rFonts w:ascii="Times New Roman" w:hAnsi="Times New Roman" w:cs="Times New Roman"/>
          <w:sz w:val="28"/>
          <w:szCs w:val="28"/>
        </w:rPr>
        <w:t>Caфiн, Коляда</w:t>
      </w:r>
      <w:r w:rsidR="00A73429">
        <w:rPr>
          <w:rFonts w:ascii="Times New Roman" w:hAnsi="Times New Roman" w:cs="Times New Roman"/>
          <w:sz w:val="28"/>
          <w:szCs w:val="28"/>
        </w:rPr>
        <w:t>,</w:t>
      </w:r>
      <w:r w:rsidR="00A73429" w:rsidRPr="00B9109D">
        <w:rPr>
          <w:rFonts w:ascii="Times New Roman" w:hAnsi="Times New Roman" w:cs="Times New Roman"/>
          <w:sz w:val="28"/>
          <w:szCs w:val="28"/>
        </w:rPr>
        <w:t xml:space="preserve"> </w:t>
      </w:r>
      <w:r w:rsidR="00A73429">
        <w:rPr>
          <w:rFonts w:ascii="Times New Roman" w:hAnsi="Times New Roman" w:cs="Times New Roman"/>
          <w:sz w:val="28"/>
          <w:szCs w:val="28"/>
        </w:rPr>
        <w:t>2022]</w:t>
      </w:r>
      <w:r w:rsidRPr="00BE03D5">
        <w:rPr>
          <w:rFonts w:ascii="Times New Roman" w:hAnsi="Times New Roman" w:cs="Times New Roman"/>
          <w:sz w:val="28"/>
          <w:szCs w:val="28"/>
        </w:rPr>
        <w:t>.</w:t>
      </w:r>
    </w:p>
    <w:p w14:paraId="32470BD2" w14:textId="610B5343" w:rsidR="00BE03D5" w:rsidRPr="00BE03D5" w:rsidRDefault="00BE03D5" w:rsidP="00BE03D5">
      <w:pPr>
        <w:spacing w:after="0" w:line="360" w:lineRule="auto"/>
        <w:ind w:firstLine="709"/>
        <w:jc w:val="both"/>
        <w:rPr>
          <w:rFonts w:ascii="Times New Roman" w:hAnsi="Times New Roman" w:cs="Times New Roman"/>
          <w:sz w:val="28"/>
          <w:szCs w:val="28"/>
        </w:rPr>
      </w:pPr>
      <w:r w:rsidRPr="00BE03D5">
        <w:rPr>
          <w:rFonts w:ascii="Times New Roman" w:hAnsi="Times New Roman" w:cs="Times New Roman"/>
          <w:sz w:val="28"/>
          <w:szCs w:val="28"/>
        </w:rPr>
        <w:t>Дослідження, проведені у Хортицькій національній академії, систематизують сучасні технології соціально</w:t>
      </w:r>
      <w:r w:rsidRPr="00BE03D5">
        <w:rPr>
          <w:rFonts w:ascii="Times New Roman" w:hAnsi="Times New Roman" w:cs="Times New Roman"/>
          <w:sz w:val="28"/>
          <w:szCs w:val="28"/>
        </w:rPr>
        <w:noBreakHyphen/>
        <w:t xml:space="preserve">психологічної реабілітації, акцентуючи на їхній технологічній структурованості та можливості адаптації до різних категорій осіб. У працях </w:t>
      </w:r>
      <w:r w:rsidR="00A73429">
        <w:rPr>
          <w:rFonts w:ascii="Times New Roman" w:hAnsi="Times New Roman" w:cs="Times New Roman"/>
          <w:sz w:val="28"/>
          <w:szCs w:val="28"/>
        </w:rPr>
        <w:t>М. Майсюри таН. Тимошенко</w:t>
      </w:r>
      <w:r w:rsidRPr="00BE03D5">
        <w:rPr>
          <w:rFonts w:ascii="Times New Roman" w:hAnsi="Times New Roman" w:cs="Times New Roman"/>
          <w:sz w:val="28"/>
          <w:szCs w:val="28"/>
        </w:rPr>
        <w:t xml:space="preserve"> розглядається роль адаптивної фізичної культури як інструменту не лише фізичного оздоровлення, а й формування позитивної самооцінки та соціальної активності</w:t>
      </w:r>
      <w:r w:rsidR="00A73429">
        <w:rPr>
          <w:rFonts w:ascii="Times New Roman" w:hAnsi="Times New Roman" w:cs="Times New Roman"/>
          <w:sz w:val="28"/>
          <w:szCs w:val="28"/>
        </w:rPr>
        <w:t xml:space="preserve"> [</w:t>
      </w:r>
      <w:r w:rsidR="00A73429" w:rsidRPr="0081180C">
        <w:rPr>
          <w:rFonts w:ascii="Times New Roman" w:hAnsi="Times New Roman" w:cs="Times New Roman"/>
          <w:sz w:val="28"/>
          <w:szCs w:val="28"/>
        </w:rPr>
        <w:t>Тимошенко, Майсюра</w:t>
      </w:r>
      <w:r w:rsidR="00A73429">
        <w:rPr>
          <w:rFonts w:ascii="Times New Roman" w:hAnsi="Times New Roman" w:cs="Times New Roman"/>
          <w:sz w:val="28"/>
          <w:szCs w:val="28"/>
        </w:rPr>
        <w:t>, 2025]</w:t>
      </w:r>
      <w:r w:rsidRPr="00BE03D5">
        <w:rPr>
          <w:rFonts w:ascii="Times New Roman" w:hAnsi="Times New Roman" w:cs="Times New Roman"/>
          <w:sz w:val="28"/>
          <w:szCs w:val="28"/>
        </w:rPr>
        <w:t>.</w:t>
      </w:r>
    </w:p>
    <w:p w14:paraId="6A9D4FC7" w14:textId="0F9CC029" w:rsidR="00BE03D5" w:rsidRPr="00BE03D5" w:rsidRDefault="00BE03D5" w:rsidP="00BE03D5">
      <w:pPr>
        <w:spacing w:after="0" w:line="360" w:lineRule="auto"/>
        <w:ind w:firstLine="709"/>
        <w:jc w:val="both"/>
        <w:rPr>
          <w:rFonts w:ascii="Times New Roman" w:hAnsi="Times New Roman" w:cs="Times New Roman"/>
          <w:sz w:val="28"/>
          <w:szCs w:val="28"/>
        </w:rPr>
      </w:pPr>
      <w:r w:rsidRPr="00BE03D5">
        <w:rPr>
          <w:rFonts w:ascii="Times New Roman" w:hAnsi="Times New Roman" w:cs="Times New Roman"/>
          <w:sz w:val="28"/>
          <w:szCs w:val="28"/>
        </w:rPr>
        <w:t xml:space="preserve">У зарубіжних дослідженнях також простежується інтегративний підхід. Так, A. Antonovsky у своїй концепції </w:t>
      </w:r>
      <w:r w:rsidR="00A73429">
        <w:rPr>
          <w:rFonts w:ascii="Times New Roman" w:hAnsi="Times New Roman" w:cs="Times New Roman"/>
          <w:sz w:val="28"/>
          <w:szCs w:val="28"/>
        </w:rPr>
        <w:t>«</w:t>
      </w:r>
      <w:r w:rsidRPr="00BE03D5">
        <w:rPr>
          <w:rFonts w:ascii="Times New Roman" w:hAnsi="Times New Roman" w:cs="Times New Roman"/>
          <w:sz w:val="28"/>
          <w:szCs w:val="28"/>
        </w:rPr>
        <w:t>sense of coherence</w:t>
      </w:r>
      <w:r w:rsidR="00A73429">
        <w:rPr>
          <w:rFonts w:ascii="Times New Roman" w:hAnsi="Times New Roman" w:cs="Times New Roman"/>
          <w:sz w:val="28"/>
          <w:szCs w:val="28"/>
        </w:rPr>
        <w:t>»</w:t>
      </w:r>
      <w:r w:rsidRPr="00BE03D5">
        <w:rPr>
          <w:rFonts w:ascii="Times New Roman" w:hAnsi="Times New Roman" w:cs="Times New Roman"/>
          <w:sz w:val="28"/>
          <w:szCs w:val="28"/>
        </w:rPr>
        <w:t xml:space="preserve"> підкреслює важливість формування внутрішніх ресурсів людини для подолання стресу та збереження здоров’я. M. Jahoda та C. Rogers наголошують на значенні психологічної підтримки, розвитку самоприйняття та соціальної взаємодії у процесі реабілітації.</w:t>
      </w:r>
    </w:p>
    <w:p w14:paraId="300A72FD" w14:textId="25C398C4" w:rsidR="00BE03D5" w:rsidRPr="00BE03D5" w:rsidRDefault="00BE03D5" w:rsidP="00BE03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Су</w:t>
      </w:r>
      <w:r w:rsidRPr="00BE03D5">
        <w:rPr>
          <w:rFonts w:ascii="Times New Roman" w:hAnsi="Times New Roman" w:cs="Times New Roman"/>
          <w:sz w:val="28"/>
          <w:szCs w:val="28"/>
        </w:rPr>
        <w:t>часний науковий дискурс підтверджує, що здоров’язберігаючі технології у соціально</w:t>
      </w:r>
      <w:r w:rsidRPr="00BE03D5">
        <w:rPr>
          <w:rFonts w:ascii="Times New Roman" w:hAnsi="Times New Roman" w:cs="Times New Roman"/>
          <w:sz w:val="28"/>
          <w:szCs w:val="28"/>
        </w:rPr>
        <w:noBreakHyphen/>
        <w:t>психологічній реабілітації є багатовимірним інструментом, який поєднує різні галузі знань і практик. Їхня ефективність обґрунтовується працями як українських, так і зарубіжних дослідників, що дозволяє розглядати їх як універсальний засіб відновлення та розвитку особистості.</w:t>
      </w:r>
    </w:p>
    <w:p w14:paraId="43DBB62F" w14:textId="77777777" w:rsidR="00BE03D5" w:rsidRPr="00BE03D5" w:rsidRDefault="00BE03D5" w:rsidP="00BE03D5">
      <w:pPr>
        <w:spacing w:after="0" w:line="360" w:lineRule="auto"/>
        <w:ind w:firstLine="709"/>
        <w:jc w:val="both"/>
        <w:rPr>
          <w:rFonts w:ascii="Times New Roman" w:hAnsi="Times New Roman" w:cs="Times New Roman"/>
          <w:sz w:val="28"/>
          <w:szCs w:val="28"/>
        </w:rPr>
      </w:pPr>
      <w:r w:rsidRPr="00BE03D5">
        <w:rPr>
          <w:rFonts w:ascii="Times New Roman" w:hAnsi="Times New Roman" w:cs="Times New Roman"/>
          <w:sz w:val="28"/>
          <w:szCs w:val="28"/>
        </w:rPr>
        <w:t>До ключових напрямів належать психологічні методи саморегуляції (релаксація, дихальні вправи, арт</w:t>
      </w:r>
      <w:r w:rsidRPr="00BE03D5">
        <w:rPr>
          <w:rFonts w:ascii="Times New Roman" w:hAnsi="Times New Roman" w:cs="Times New Roman"/>
          <w:sz w:val="28"/>
          <w:szCs w:val="28"/>
        </w:rPr>
        <w:noBreakHyphen/>
        <w:t>терапія, музикотерапія), соціально</w:t>
      </w:r>
      <w:r w:rsidRPr="00BE03D5">
        <w:rPr>
          <w:rFonts w:ascii="Times New Roman" w:hAnsi="Times New Roman" w:cs="Times New Roman"/>
          <w:sz w:val="28"/>
          <w:szCs w:val="28"/>
        </w:rPr>
        <w:noBreakHyphen/>
        <w:t xml:space="preserve">педагогічні </w:t>
      </w:r>
      <w:r w:rsidRPr="00BE03D5">
        <w:rPr>
          <w:rFonts w:ascii="Times New Roman" w:hAnsi="Times New Roman" w:cs="Times New Roman"/>
          <w:sz w:val="28"/>
          <w:szCs w:val="28"/>
        </w:rPr>
        <w:lastRenderedPageBreak/>
        <w:t>технології (групові тренінги, розвиток комунікативної компетентності, інтеграція у спільноти), фізкультурно</w:t>
      </w:r>
      <w:r w:rsidRPr="00BE03D5">
        <w:rPr>
          <w:rFonts w:ascii="Times New Roman" w:hAnsi="Times New Roman" w:cs="Times New Roman"/>
          <w:sz w:val="28"/>
          <w:szCs w:val="28"/>
        </w:rPr>
        <w:noBreakHyphen/>
        <w:t>оздоровчі практики (адаптивна фізична культура, лікувальна гімнастика, естетична гімнастика) та інформаційно</w:t>
      </w:r>
      <w:r w:rsidRPr="00BE03D5">
        <w:rPr>
          <w:rFonts w:ascii="Times New Roman" w:hAnsi="Times New Roman" w:cs="Times New Roman"/>
          <w:sz w:val="28"/>
          <w:szCs w:val="28"/>
        </w:rPr>
        <w:noBreakHyphen/>
        <w:t>освітні програми, що формують культуру здорового способу життя.</w:t>
      </w:r>
    </w:p>
    <w:p w14:paraId="5EE8F487" w14:textId="77777777" w:rsidR="00BE03D5" w:rsidRPr="00BE03D5" w:rsidRDefault="00BE03D5" w:rsidP="00BE03D5">
      <w:pPr>
        <w:spacing w:after="0" w:line="360" w:lineRule="auto"/>
        <w:ind w:firstLine="709"/>
        <w:jc w:val="both"/>
        <w:rPr>
          <w:rFonts w:ascii="Times New Roman" w:hAnsi="Times New Roman" w:cs="Times New Roman"/>
          <w:sz w:val="28"/>
          <w:szCs w:val="28"/>
        </w:rPr>
      </w:pPr>
      <w:r w:rsidRPr="00BE03D5">
        <w:rPr>
          <w:rFonts w:ascii="Times New Roman" w:hAnsi="Times New Roman" w:cs="Times New Roman"/>
          <w:sz w:val="28"/>
          <w:szCs w:val="28"/>
        </w:rPr>
        <w:t>Процес соціально</w:t>
      </w:r>
      <w:r w:rsidRPr="00BE03D5">
        <w:rPr>
          <w:rFonts w:ascii="Times New Roman" w:hAnsi="Times New Roman" w:cs="Times New Roman"/>
          <w:sz w:val="28"/>
          <w:szCs w:val="28"/>
        </w:rPr>
        <w:noBreakHyphen/>
        <w:t>психологічної реабілітації із застосуванням здоров’язберігаючих технологій передбачає кілька етапів: діагностичний (визначення стану та ресурсів особистості), корекційний (застосування індивідуальних і групових методів для відновлення рівноваги), адаптаційний (формування навичок саморегуляції та соціальної взаємодії) та розвивальний (стимулювання творчості й самореалізації).</w:t>
      </w:r>
    </w:p>
    <w:p w14:paraId="29F9B583" w14:textId="77777777" w:rsidR="00BE03D5" w:rsidRPr="00BE03D5" w:rsidRDefault="00BE03D5" w:rsidP="00BE03D5">
      <w:pPr>
        <w:spacing w:after="0" w:line="360" w:lineRule="auto"/>
        <w:ind w:firstLine="709"/>
        <w:jc w:val="both"/>
        <w:rPr>
          <w:rFonts w:ascii="Times New Roman" w:hAnsi="Times New Roman" w:cs="Times New Roman"/>
          <w:sz w:val="28"/>
          <w:szCs w:val="28"/>
        </w:rPr>
      </w:pPr>
      <w:r w:rsidRPr="00BE03D5">
        <w:rPr>
          <w:rFonts w:ascii="Times New Roman" w:hAnsi="Times New Roman" w:cs="Times New Roman"/>
          <w:sz w:val="28"/>
          <w:szCs w:val="28"/>
        </w:rPr>
        <w:t>Значення здоров’язберігаючих технологій полягає у відновленні цілісності особистості, підвищенні якості життя та профілактиці повторних кризових ситуацій. Вони сприяють формуванню культури здоров’я, розвитку відповідального ставлення до власного фізичного та психічного стану, а також забезпечують соціальну інтеграцію.</w:t>
      </w:r>
    </w:p>
    <w:p w14:paraId="6BB52D97" w14:textId="77777777" w:rsidR="00BE03D5" w:rsidRPr="00BE03D5" w:rsidRDefault="00BE03D5" w:rsidP="00BE03D5">
      <w:pPr>
        <w:spacing w:after="0" w:line="360" w:lineRule="auto"/>
        <w:ind w:firstLine="709"/>
        <w:jc w:val="both"/>
        <w:rPr>
          <w:rFonts w:ascii="Times New Roman" w:hAnsi="Times New Roman" w:cs="Times New Roman"/>
          <w:sz w:val="28"/>
          <w:szCs w:val="28"/>
        </w:rPr>
      </w:pPr>
      <w:r w:rsidRPr="00BE03D5">
        <w:rPr>
          <w:rFonts w:ascii="Times New Roman" w:hAnsi="Times New Roman" w:cs="Times New Roman"/>
          <w:sz w:val="28"/>
          <w:szCs w:val="28"/>
        </w:rPr>
        <w:t>Таким чином, здоров’язберігаючі технології у соціально</w:t>
      </w:r>
      <w:r w:rsidRPr="00BE03D5">
        <w:rPr>
          <w:rFonts w:ascii="Times New Roman" w:hAnsi="Times New Roman" w:cs="Times New Roman"/>
          <w:sz w:val="28"/>
          <w:szCs w:val="28"/>
        </w:rPr>
        <w:noBreakHyphen/>
        <w:t>психологічній реабілітації виступають системним інструментом відновлення та розвитку людини, що поєднує фізичні, психологічні, соціальні й освітні практики, створюючи умови для гармонійного життя та самореалізації.</w:t>
      </w:r>
    </w:p>
    <w:p w14:paraId="45AF6464" w14:textId="77777777" w:rsidR="00A351AA" w:rsidRPr="00A351AA" w:rsidRDefault="00A351AA" w:rsidP="00A351AA">
      <w:pPr>
        <w:spacing w:after="0" w:line="360" w:lineRule="auto"/>
        <w:ind w:firstLine="709"/>
        <w:jc w:val="both"/>
        <w:rPr>
          <w:rFonts w:ascii="Times New Roman" w:hAnsi="Times New Roman" w:cs="Times New Roman"/>
          <w:sz w:val="28"/>
          <w:szCs w:val="28"/>
        </w:rPr>
      </w:pPr>
      <w:r w:rsidRPr="00A351AA">
        <w:rPr>
          <w:rFonts w:ascii="Times New Roman" w:hAnsi="Times New Roman" w:cs="Times New Roman"/>
          <w:sz w:val="28"/>
          <w:szCs w:val="28"/>
        </w:rPr>
        <w:t>Здоров’язберігаючі технології у процесі соціально</w:t>
      </w:r>
      <w:r w:rsidRPr="00A351AA">
        <w:rPr>
          <w:rFonts w:ascii="Times New Roman" w:hAnsi="Times New Roman" w:cs="Times New Roman"/>
          <w:sz w:val="28"/>
          <w:szCs w:val="28"/>
        </w:rPr>
        <w:noBreakHyphen/>
        <w:t>психологічної реабілітації становлять багатокомпонентну систему, що поєднує психологічні, педагогічні, фізкультурно</w:t>
      </w:r>
      <w:r w:rsidRPr="00A351AA">
        <w:rPr>
          <w:rFonts w:ascii="Times New Roman" w:hAnsi="Times New Roman" w:cs="Times New Roman"/>
          <w:sz w:val="28"/>
          <w:szCs w:val="28"/>
        </w:rPr>
        <w:noBreakHyphen/>
        <w:t>оздоровчі та інформаційні напрями. Їхня класифікація ґрунтується на змісті, меті та умовах використання, що дозволяє забезпечити комплексний підхід до відновлення життєвих ресурсів особистості.</w:t>
      </w:r>
    </w:p>
    <w:p w14:paraId="74AB3A59" w14:textId="77777777" w:rsidR="00A351AA" w:rsidRPr="00A351AA" w:rsidRDefault="00A351AA" w:rsidP="00A351AA">
      <w:pPr>
        <w:spacing w:after="0" w:line="360" w:lineRule="auto"/>
        <w:ind w:firstLine="709"/>
        <w:jc w:val="both"/>
        <w:rPr>
          <w:rFonts w:ascii="Times New Roman" w:hAnsi="Times New Roman" w:cs="Times New Roman"/>
          <w:sz w:val="28"/>
          <w:szCs w:val="28"/>
        </w:rPr>
      </w:pPr>
      <w:r w:rsidRPr="00A351AA">
        <w:rPr>
          <w:rFonts w:ascii="Times New Roman" w:hAnsi="Times New Roman" w:cs="Times New Roman"/>
          <w:sz w:val="28"/>
          <w:szCs w:val="28"/>
        </w:rPr>
        <w:t>Психологічні технології спрямовані на підтримку психічного здоров’я, розвиток навичок саморегуляції та подолання кризових станів. До них належать методи релаксації, дихальні практики, арт</w:t>
      </w:r>
      <w:r w:rsidRPr="00A351AA">
        <w:rPr>
          <w:rFonts w:ascii="Times New Roman" w:hAnsi="Times New Roman" w:cs="Times New Roman"/>
          <w:sz w:val="28"/>
          <w:szCs w:val="28"/>
        </w:rPr>
        <w:noBreakHyphen/>
        <w:t>терапія, музикотерапія, тілесно</w:t>
      </w:r>
      <w:r w:rsidRPr="00A351AA">
        <w:rPr>
          <w:rFonts w:ascii="Times New Roman" w:hAnsi="Times New Roman" w:cs="Times New Roman"/>
          <w:sz w:val="28"/>
          <w:szCs w:val="28"/>
        </w:rPr>
        <w:noBreakHyphen/>
        <w:t>орієнтовані вправи та когнітивно</w:t>
      </w:r>
      <w:r w:rsidRPr="00A351AA">
        <w:rPr>
          <w:rFonts w:ascii="Times New Roman" w:hAnsi="Times New Roman" w:cs="Times New Roman"/>
          <w:sz w:val="28"/>
          <w:szCs w:val="28"/>
        </w:rPr>
        <w:noBreakHyphen/>
        <w:t xml:space="preserve">поведінкові техніки. Вони застосовуються у центрах психологічної допомоги, реабілітаційних закладах та освітніх установах. Ефективність цих технологій особливо висока у випадках </w:t>
      </w:r>
      <w:r w:rsidRPr="00A351AA">
        <w:rPr>
          <w:rFonts w:ascii="Times New Roman" w:hAnsi="Times New Roman" w:cs="Times New Roman"/>
          <w:sz w:val="28"/>
          <w:szCs w:val="28"/>
        </w:rPr>
        <w:lastRenderedPageBreak/>
        <w:t>посттравматичних розладів, підвищеної тривожності, депресивних проявів та у процесі адаптації після кризових ситуацій.</w:t>
      </w:r>
    </w:p>
    <w:p w14:paraId="67EA695B" w14:textId="77777777" w:rsidR="00A351AA" w:rsidRPr="00A351AA" w:rsidRDefault="00A351AA" w:rsidP="00A351AA">
      <w:pPr>
        <w:spacing w:after="0" w:line="360" w:lineRule="auto"/>
        <w:ind w:firstLine="709"/>
        <w:jc w:val="both"/>
        <w:rPr>
          <w:rFonts w:ascii="Times New Roman" w:hAnsi="Times New Roman" w:cs="Times New Roman"/>
          <w:sz w:val="28"/>
          <w:szCs w:val="28"/>
        </w:rPr>
      </w:pPr>
      <w:r w:rsidRPr="00A351AA">
        <w:rPr>
          <w:rFonts w:ascii="Times New Roman" w:hAnsi="Times New Roman" w:cs="Times New Roman"/>
          <w:sz w:val="28"/>
          <w:szCs w:val="28"/>
        </w:rPr>
        <w:t>Педагогічні технології забезпечують формування культури здоров’я та соціальної компетентності через освітній процес. Вони включають інтерактивні заняття, тренінги комунікативних навичок, виховні програми та інтеграцію здоров’язберігаючих практик у навчальні курси. Використовуються у школах, університетах, закладах професійної освіти та соціальних центрах. Їхнє застосування є доцільним у навчально</w:t>
      </w:r>
      <w:r w:rsidRPr="00A351AA">
        <w:rPr>
          <w:rFonts w:ascii="Times New Roman" w:hAnsi="Times New Roman" w:cs="Times New Roman"/>
          <w:sz w:val="28"/>
          <w:szCs w:val="28"/>
        </w:rPr>
        <w:noBreakHyphen/>
        <w:t>виховному процесі, коли необхідно сформувати відповідальне ставлення до здоров’я, профілактувати девіантну поведінку та забезпечити соціальну адаптацію дітей і молоді.</w:t>
      </w:r>
    </w:p>
    <w:p w14:paraId="26D8C02C" w14:textId="77777777" w:rsidR="00A351AA" w:rsidRPr="00A351AA" w:rsidRDefault="00A351AA" w:rsidP="00A351AA">
      <w:pPr>
        <w:spacing w:after="0" w:line="360" w:lineRule="auto"/>
        <w:ind w:firstLine="709"/>
        <w:jc w:val="both"/>
        <w:rPr>
          <w:rFonts w:ascii="Times New Roman" w:hAnsi="Times New Roman" w:cs="Times New Roman"/>
          <w:sz w:val="28"/>
          <w:szCs w:val="28"/>
        </w:rPr>
      </w:pPr>
      <w:r w:rsidRPr="00A351AA">
        <w:rPr>
          <w:rFonts w:ascii="Times New Roman" w:hAnsi="Times New Roman" w:cs="Times New Roman"/>
          <w:sz w:val="28"/>
          <w:szCs w:val="28"/>
        </w:rPr>
        <w:t>Фізкультурно</w:t>
      </w:r>
      <w:r w:rsidRPr="00A351AA">
        <w:rPr>
          <w:rFonts w:ascii="Times New Roman" w:hAnsi="Times New Roman" w:cs="Times New Roman"/>
          <w:sz w:val="28"/>
          <w:szCs w:val="28"/>
        </w:rPr>
        <w:noBreakHyphen/>
        <w:t>оздоровчі технології спрямовані на підтримку фізичного стану, розвиток рухової активності та профілактику захворювань. До них належать адаптивна фізична культура, лікувальна та коригувальна гімнастика, естетична й ритмічна гімнастика, а також рухові ігри. Вони застосовуються у реабілітаційних центрах, спортивних секціях, закладах охорони здоров’я та освітніх установах. Використання цих технологій є особливо важливим при фізичних обмеженнях, хронічних захворюваннях, у період відновлення після травм, а також для профілактики гіподинамії та формування здорового способу життя.</w:t>
      </w:r>
    </w:p>
    <w:p w14:paraId="645111FA" w14:textId="77777777" w:rsidR="00A351AA" w:rsidRPr="00A351AA" w:rsidRDefault="00A351AA" w:rsidP="00A351AA">
      <w:pPr>
        <w:spacing w:after="0" w:line="360" w:lineRule="auto"/>
        <w:ind w:firstLine="709"/>
        <w:jc w:val="both"/>
        <w:rPr>
          <w:rFonts w:ascii="Times New Roman" w:hAnsi="Times New Roman" w:cs="Times New Roman"/>
          <w:sz w:val="28"/>
          <w:szCs w:val="28"/>
        </w:rPr>
      </w:pPr>
      <w:r w:rsidRPr="00A351AA">
        <w:rPr>
          <w:rFonts w:ascii="Times New Roman" w:hAnsi="Times New Roman" w:cs="Times New Roman"/>
          <w:sz w:val="28"/>
          <w:szCs w:val="28"/>
        </w:rPr>
        <w:t>Інформаційні технології забезпечують доступ до знань про здоров’я, формують мотивацію та навички самоконтролю. Вони реалізуються через мультимедійні програми, інтерактивні платформи, інфографіку, мобільні додатки, онлайн</w:t>
      </w:r>
      <w:r w:rsidRPr="00A351AA">
        <w:rPr>
          <w:rFonts w:ascii="Times New Roman" w:hAnsi="Times New Roman" w:cs="Times New Roman"/>
          <w:sz w:val="28"/>
          <w:szCs w:val="28"/>
        </w:rPr>
        <w:noBreakHyphen/>
        <w:t>курси та соціальні мережі. Застосовуються у системі освіти, медичних закладах, соціальних службах та громадських організаціях. Їхня ефективність проявляється у випадках, коли необхідно забезпечити масове поширення знань про здоровий спосіб життя, профілактику залежностей та формування відповідального ставлення до власного здоров’я.</w:t>
      </w:r>
    </w:p>
    <w:p w14:paraId="152B944A" w14:textId="387ADCD1" w:rsidR="00A351AA" w:rsidRPr="00A351AA" w:rsidRDefault="00A351AA" w:rsidP="00A351A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Така</w:t>
      </w:r>
      <w:r w:rsidRPr="00A351AA">
        <w:rPr>
          <w:rFonts w:ascii="Times New Roman" w:hAnsi="Times New Roman" w:cs="Times New Roman"/>
          <w:sz w:val="28"/>
          <w:szCs w:val="28"/>
        </w:rPr>
        <w:t xml:space="preserve"> класифікація здоров’язберігаючих технологій охоплює психологічні, педагогічні, фізкультурно</w:t>
      </w:r>
      <w:r w:rsidRPr="00A351AA">
        <w:rPr>
          <w:rFonts w:ascii="Times New Roman" w:hAnsi="Times New Roman" w:cs="Times New Roman"/>
          <w:sz w:val="28"/>
          <w:szCs w:val="28"/>
        </w:rPr>
        <w:noBreakHyphen/>
        <w:t xml:space="preserve">оздоровчі та інформаційні напрями, кожен з яких має власний зміст, сферу застосування та умови ефективності. Їхнє комплексне </w:t>
      </w:r>
      <w:r w:rsidRPr="00A351AA">
        <w:rPr>
          <w:rFonts w:ascii="Times New Roman" w:hAnsi="Times New Roman" w:cs="Times New Roman"/>
          <w:sz w:val="28"/>
          <w:szCs w:val="28"/>
        </w:rPr>
        <w:lastRenderedPageBreak/>
        <w:t>використання створює цілісну систему соціально</w:t>
      </w:r>
      <w:r w:rsidRPr="00A351AA">
        <w:rPr>
          <w:rFonts w:ascii="Times New Roman" w:hAnsi="Times New Roman" w:cs="Times New Roman"/>
          <w:sz w:val="28"/>
          <w:szCs w:val="28"/>
        </w:rPr>
        <w:noBreakHyphen/>
        <w:t>психологічної реабілітації, що сприяє відновленню життєвих ресурсів особистості та її успішній інтеграції у суспільство.</w:t>
      </w:r>
    </w:p>
    <w:p w14:paraId="260FFE1F" w14:textId="77777777" w:rsidR="004D5E57" w:rsidRDefault="004D5E57" w:rsidP="004D5E57">
      <w:pPr>
        <w:spacing w:after="0" w:line="360" w:lineRule="auto"/>
        <w:ind w:firstLine="709"/>
        <w:jc w:val="right"/>
        <w:rPr>
          <w:rFonts w:ascii="Times New Roman" w:hAnsi="Times New Roman" w:cs="Times New Roman"/>
          <w:b/>
          <w:bCs/>
          <w:sz w:val="28"/>
          <w:szCs w:val="28"/>
        </w:rPr>
      </w:pPr>
      <w:r>
        <w:rPr>
          <w:rFonts w:ascii="Times New Roman" w:hAnsi="Times New Roman" w:cs="Times New Roman"/>
          <w:b/>
          <w:bCs/>
          <w:sz w:val="28"/>
          <w:szCs w:val="28"/>
        </w:rPr>
        <w:t xml:space="preserve">Таблиця 2.1. </w:t>
      </w:r>
    </w:p>
    <w:p w14:paraId="4A4F70B5" w14:textId="61200FEE" w:rsidR="004D5E57" w:rsidRDefault="004D5E57" w:rsidP="004D5E57">
      <w:pPr>
        <w:spacing w:after="0" w:line="360" w:lineRule="auto"/>
        <w:ind w:firstLine="709"/>
        <w:jc w:val="right"/>
        <w:rPr>
          <w:rFonts w:ascii="Times New Roman" w:hAnsi="Times New Roman" w:cs="Times New Roman"/>
          <w:b/>
          <w:bCs/>
          <w:sz w:val="28"/>
          <w:szCs w:val="28"/>
        </w:rPr>
      </w:pPr>
      <w:r>
        <w:rPr>
          <w:rFonts w:ascii="Times New Roman" w:hAnsi="Times New Roman" w:cs="Times New Roman"/>
          <w:b/>
          <w:bCs/>
          <w:sz w:val="28"/>
          <w:szCs w:val="28"/>
        </w:rPr>
        <w:t>В</w:t>
      </w:r>
      <w:r w:rsidRPr="004D5E57">
        <w:rPr>
          <w:rFonts w:ascii="Times New Roman" w:hAnsi="Times New Roman" w:cs="Times New Roman"/>
          <w:b/>
          <w:bCs/>
          <w:sz w:val="28"/>
          <w:szCs w:val="28"/>
        </w:rPr>
        <w:t>заємоді</w:t>
      </w:r>
      <w:r>
        <w:rPr>
          <w:rFonts w:ascii="Times New Roman" w:hAnsi="Times New Roman" w:cs="Times New Roman"/>
          <w:b/>
          <w:bCs/>
          <w:sz w:val="28"/>
          <w:szCs w:val="28"/>
        </w:rPr>
        <w:t>я</w:t>
      </w:r>
      <w:r w:rsidRPr="004D5E57">
        <w:rPr>
          <w:rFonts w:ascii="Times New Roman" w:hAnsi="Times New Roman" w:cs="Times New Roman"/>
          <w:b/>
          <w:bCs/>
          <w:sz w:val="28"/>
          <w:szCs w:val="28"/>
        </w:rPr>
        <w:t xml:space="preserve"> здоров’язберігаючих технологій у соціально</w:t>
      </w:r>
      <w:r w:rsidRPr="004D5E57">
        <w:rPr>
          <w:rFonts w:ascii="Times New Roman" w:hAnsi="Times New Roman" w:cs="Times New Roman"/>
          <w:b/>
          <w:bCs/>
          <w:sz w:val="28"/>
          <w:szCs w:val="28"/>
        </w:rPr>
        <w:noBreakHyphen/>
        <w:t>психологічній реабілітації</w:t>
      </w:r>
    </w:p>
    <w:tbl>
      <w:tblPr>
        <w:tblStyle w:val="ac"/>
        <w:tblW w:w="10349" w:type="dxa"/>
        <w:tblInd w:w="-289" w:type="dxa"/>
        <w:tblLayout w:type="fixed"/>
        <w:tblLook w:val="04A0" w:firstRow="1" w:lastRow="0" w:firstColumn="1" w:lastColumn="0" w:noHBand="0" w:noVBand="1"/>
      </w:tblPr>
      <w:tblGrid>
        <w:gridCol w:w="1793"/>
        <w:gridCol w:w="2227"/>
        <w:gridCol w:w="2173"/>
        <w:gridCol w:w="1970"/>
        <w:gridCol w:w="2186"/>
      </w:tblGrid>
      <w:tr w:rsidR="004D5E57" w:rsidRPr="004D5E57" w14:paraId="0A7184A1" w14:textId="77777777" w:rsidTr="004D5E57">
        <w:tc>
          <w:tcPr>
            <w:tcW w:w="1793" w:type="dxa"/>
            <w:vAlign w:val="center"/>
          </w:tcPr>
          <w:p w14:paraId="7A5FEFBB" w14:textId="262CB788" w:rsidR="004D5E57" w:rsidRPr="004D5E57" w:rsidRDefault="004D5E57" w:rsidP="004D5E57">
            <w:pPr>
              <w:jc w:val="center"/>
              <w:rPr>
                <w:rFonts w:ascii="Times New Roman" w:hAnsi="Times New Roman" w:cs="Times New Roman"/>
              </w:rPr>
            </w:pPr>
            <w:r w:rsidRPr="004D5E57">
              <w:rPr>
                <w:rFonts w:ascii="Times New Roman" w:hAnsi="Times New Roman" w:cs="Times New Roman"/>
                <w:b/>
                <w:bCs/>
              </w:rPr>
              <w:t>Вид технологій</w:t>
            </w:r>
          </w:p>
        </w:tc>
        <w:tc>
          <w:tcPr>
            <w:tcW w:w="2227" w:type="dxa"/>
            <w:vAlign w:val="center"/>
          </w:tcPr>
          <w:p w14:paraId="4D7CC5A7" w14:textId="1C899B33" w:rsidR="004D5E57" w:rsidRPr="004D5E57" w:rsidRDefault="004D5E57" w:rsidP="004D5E57">
            <w:pPr>
              <w:jc w:val="center"/>
              <w:rPr>
                <w:rFonts w:ascii="Times New Roman" w:hAnsi="Times New Roman" w:cs="Times New Roman"/>
              </w:rPr>
            </w:pPr>
            <w:r w:rsidRPr="004D5E57">
              <w:rPr>
                <w:rFonts w:ascii="Times New Roman" w:hAnsi="Times New Roman" w:cs="Times New Roman"/>
                <w:b/>
                <w:bCs/>
              </w:rPr>
              <w:t>Основний зміст</w:t>
            </w:r>
          </w:p>
        </w:tc>
        <w:tc>
          <w:tcPr>
            <w:tcW w:w="2173" w:type="dxa"/>
            <w:vAlign w:val="center"/>
          </w:tcPr>
          <w:p w14:paraId="46B78716" w14:textId="6613AF3E" w:rsidR="004D5E57" w:rsidRPr="004D5E57" w:rsidRDefault="004D5E57" w:rsidP="004D5E57">
            <w:pPr>
              <w:jc w:val="center"/>
              <w:rPr>
                <w:rFonts w:ascii="Times New Roman" w:hAnsi="Times New Roman" w:cs="Times New Roman"/>
              </w:rPr>
            </w:pPr>
            <w:r w:rsidRPr="004D5E57">
              <w:rPr>
                <w:rFonts w:ascii="Times New Roman" w:hAnsi="Times New Roman" w:cs="Times New Roman"/>
                <w:b/>
                <w:bCs/>
              </w:rPr>
              <w:t>Де використовується</w:t>
            </w:r>
          </w:p>
        </w:tc>
        <w:tc>
          <w:tcPr>
            <w:tcW w:w="1970" w:type="dxa"/>
            <w:vAlign w:val="center"/>
          </w:tcPr>
          <w:p w14:paraId="09C634A8" w14:textId="1C36D4D0" w:rsidR="004D5E57" w:rsidRPr="004D5E57" w:rsidRDefault="004D5E57" w:rsidP="004D5E57">
            <w:pPr>
              <w:jc w:val="center"/>
              <w:rPr>
                <w:rFonts w:ascii="Times New Roman" w:hAnsi="Times New Roman" w:cs="Times New Roman"/>
              </w:rPr>
            </w:pPr>
            <w:r w:rsidRPr="004D5E57">
              <w:rPr>
                <w:rFonts w:ascii="Times New Roman" w:hAnsi="Times New Roman" w:cs="Times New Roman"/>
                <w:b/>
                <w:bCs/>
              </w:rPr>
              <w:t>Умови ефективності</w:t>
            </w:r>
          </w:p>
        </w:tc>
        <w:tc>
          <w:tcPr>
            <w:tcW w:w="2186" w:type="dxa"/>
            <w:vAlign w:val="center"/>
          </w:tcPr>
          <w:p w14:paraId="13DEC675" w14:textId="7E8EE9A1" w:rsidR="004D5E57" w:rsidRPr="004D5E57" w:rsidRDefault="004D5E57" w:rsidP="004D5E57">
            <w:pPr>
              <w:jc w:val="center"/>
              <w:rPr>
                <w:rFonts w:ascii="Times New Roman" w:hAnsi="Times New Roman" w:cs="Times New Roman"/>
              </w:rPr>
            </w:pPr>
            <w:r w:rsidRPr="004D5E57">
              <w:rPr>
                <w:rFonts w:ascii="Times New Roman" w:hAnsi="Times New Roman" w:cs="Times New Roman"/>
                <w:b/>
                <w:bCs/>
              </w:rPr>
              <w:t>Взаємодія з іншими технологіями</w:t>
            </w:r>
          </w:p>
        </w:tc>
      </w:tr>
      <w:tr w:rsidR="004D5E57" w:rsidRPr="004D5E57" w14:paraId="2BE4565B" w14:textId="77777777" w:rsidTr="004D5E57">
        <w:tc>
          <w:tcPr>
            <w:tcW w:w="1793" w:type="dxa"/>
            <w:vAlign w:val="center"/>
          </w:tcPr>
          <w:p w14:paraId="40F5921A" w14:textId="4BA5BCEC" w:rsidR="004D5E57" w:rsidRPr="004D5E57" w:rsidRDefault="004D5E57" w:rsidP="004D5E57">
            <w:pPr>
              <w:jc w:val="both"/>
              <w:rPr>
                <w:rFonts w:ascii="Times New Roman" w:hAnsi="Times New Roman" w:cs="Times New Roman"/>
              </w:rPr>
            </w:pPr>
            <w:r w:rsidRPr="004D5E57">
              <w:rPr>
                <w:rFonts w:ascii="Times New Roman" w:hAnsi="Times New Roman" w:cs="Times New Roman"/>
                <w:b/>
                <w:bCs/>
              </w:rPr>
              <w:t>Психологічні</w:t>
            </w:r>
          </w:p>
        </w:tc>
        <w:tc>
          <w:tcPr>
            <w:tcW w:w="2227" w:type="dxa"/>
            <w:vAlign w:val="center"/>
          </w:tcPr>
          <w:p w14:paraId="27F2C76A" w14:textId="304D9841" w:rsidR="004D5E57" w:rsidRPr="004D5E57" w:rsidRDefault="004D5E57" w:rsidP="004D5E57">
            <w:pPr>
              <w:rPr>
                <w:rFonts w:ascii="Times New Roman" w:hAnsi="Times New Roman" w:cs="Times New Roman"/>
              </w:rPr>
            </w:pPr>
            <w:r w:rsidRPr="004D5E57">
              <w:rPr>
                <w:rFonts w:ascii="Times New Roman" w:hAnsi="Times New Roman" w:cs="Times New Roman"/>
              </w:rPr>
              <w:t>Методи саморегуляції, релаксації, арт</w:t>
            </w:r>
            <w:r w:rsidRPr="004D5E57">
              <w:rPr>
                <w:rFonts w:ascii="Times New Roman" w:hAnsi="Times New Roman" w:cs="Times New Roman"/>
              </w:rPr>
              <w:noBreakHyphen/>
              <w:t>терапія, музикотерапія, тілесно</w:t>
            </w:r>
            <w:r w:rsidRPr="004D5E57">
              <w:rPr>
                <w:rFonts w:ascii="Times New Roman" w:hAnsi="Times New Roman" w:cs="Times New Roman"/>
              </w:rPr>
              <w:noBreakHyphen/>
              <w:t>орієнтовані практики</w:t>
            </w:r>
          </w:p>
        </w:tc>
        <w:tc>
          <w:tcPr>
            <w:tcW w:w="2173" w:type="dxa"/>
            <w:vAlign w:val="center"/>
          </w:tcPr>
          <w:p w14:paraId="27D8EA6D" w14:textId="2BD6CC62" w:rsidR="004D5E57" w:rsidRPr="004D5E57" w:rsidRDefault="004D5E57" w:rsidP="004D5E57">
            <w:pPr>
              <w:rPr>
                <w:rFonts w:ascii="Times New Roman" w:hAnsi="Times New Roman" w:cs="Times New Roman"/>
              </w:rPr>
            </w:pPr>
            <w:r w:rsidRPr="004D5E57">
              <w:rPr>
                <w:rFonts w:ascii="Times New Roman" w:hAnsi="Times New Roman" w:cs="Times New Roman"/>
              </w:rPr>
              <w:t>Центри психологічної допомоги, реабілітаційні заклади, освітні установи</w:t>
            </w:r>
          </w:p>
        </w:tc>
        <w:tc>
          <w:tcPr>
            <w:tcW w:w="1970" w:type="dxa"/>
            <w:vAlign w:val="center"/>
          </w:tcPr>
          <w:p w14:paraId="47A624EC" w14:textId="6A6B8C1D" w:rsidR="004D5E57" w:rsidRPr="004D5E57" w:rsidRDefault="004D5E57" w:rsidP="004D5E57">
            <w:pPr>
              <w:rPr>
                <w:rFonts w:ascii="Times New Roman" w:hAnsi="Times New Roman" w:cs="Times New Roman"/>
              </w:rPr>
            </w:pPr>
            <w:r w:rsidRPr="004D5E57">
              <w:rPr>
                <w:rFonts w:ascii="Times New Roman" w:hAnsi="Times New Roman" w:cs="Times New Roman"/>
              </w:rPr>
              <w:t>Посттравматичні стани, тривожність, депресивні прояви, адаптація після криз</w:t>
            </w:r>
          </w:p>
        </w:tc>
        <w:tc>
          <w:tcPr>
            <w:tcW w:w="2186" w:type="dxa"/>
            <w:vAlign w:val="center"/>
          </w:tcPr>
          <w:p w14:paraId="4BE35CF5" w14:textId="3AEB1D6F" w:rsidR="004D5E57" w:rsidRPr="004D5E57" w:rsidRDefault="004D5E57" w:rsidP="004D5E57">
            <w:pPr>
              <w:rPr>
                <w:rFonts w:ascii="Times New Roman" w:hAnsi="Times New Roman" w:cs="Times New Roman"/>
              </w:rPr>
            </w:pPr>
            <w:r w:rsidRPr="004D5E57">
              <w:rPr>
                <w:rFonts w:ascii="Times New Roman" w:hAnsi="Times New Roman" w:cs="Times New Roman"/>
              </w:rPr>
              <w:t>Підсилюють педагогічні програми через розвиток емоційної компетентності; доповнюють фізкультурні практики, формуючи позитивний психоемоційний фон; інтегруються з інформаційними ресурсами для навчання навичкам саморегуляції</w:t>
            </w:r>
          </w:p>
        </w:tc>
      </w:tr>
      <w:tr w:rsidR="004D5E57" w:rsidRPr="004D5E57" w14:paraId="296F9E19" w14:textId="77777777" w:rsidTr="004D5E57">
        <w:tc>
          <w:tcPr>
            <w:tcW w:w="1793" w:type="dxa"/>
            <w:vAlign w:val="center"/>
          </w:tcPr>
          <w:p w14:paraId="35BC62FB" w14:textId="3A10F94D" w:rsidR="004D5E57" w:rsidRPr="004D5E57" w:rsidRDefault="004D5E57" w:rsidP="004D5E57">
            <w:pPr>
              <w:jc w:val="both"/>
              <w:rPr>
                <w:rFonts w:ascii="Times New Roman" w:hAnsi="Times New Roman" w:cs="Times New Roman"/>
                <w:b/>
                <w:bCs/>
              </w:rPr>
            </w:pPr>
            <w:r w:rsidRPr="004D5E57">
              <w:rPr>
                <w:rFonts w:ascii="Times New Roman" w:hAnsi="Times New Roman" w:cs="Times New Roman"/>
                <w:b/>
                <w:bCs/>
              </w:rPr>
              <w:t>Педагогічні</w:t>
            </w:r>
          </w:p>
        </w:tc>
        <w:tc>
          <w:tcPr>
            <w:tcW w:w="2227" w:type="dxa"/>
            <w:vAlign w:val="center"/>
          </w:tcPr>
          <w:p w14:paraId="172DF8AC" w14:textId="3838DF1B" w:rsidR="004D5E57" w:rsidRPr="004D5E57" w:rsidRDefault="004D5E57" w:rsidP="004D5E57">
            <w:pPr>
              <w:rPr>
                <w:rFonts w:ascii="Times New Roman" w:hAnsi="Times New Roman" w:cs="Times New Roman"/>
              </w:rPr>
            </w:pPr>
            <w:r w:rsidRPr="004D5E57">
              <w:rPr>
                <w:rFonts w:ascii="Times New Roman" w:hAnsi="Times New Roman" w:cs="Times New Roman"/>
              </w:rPr>
              <w:t>Освітні програми, інтерактивні заняття, тренінги комунікативних навичок, виховні практики</w:t>
            </w:r>
          </w:p>
        </w:tc>
        <w:tc>
          <w:tcPr>
            <w:tcW w:w="2173" w:type="dxa"/>
            <w:vAlign w:val="center"/>
          </w:tcPr>
          <w:p w14:paraId="59A9AEE2" w14:textId="78D3EA5E" w:rsidR="004D5E57" w:rsidRPr="004D5E57" w:rsidRDefault="004D5E57" w:rsidP="004D5E57">
            <w:pPr>
              <w:rPr>
                <w:rFonts w:ascii="Times New Roman" w:hAnsi="Times New Roman" w:cs="Times New Roman"/>
              </w:rPr>
            </w:pPr>
            <w:r w:rsidRPr="004D5E57">
              <w:rPr>
                <w:rFonts w:ascii="Times New Roman" w:hAnsi="Times New Roman" w:cs="Times New Roman"/>
              </w:rPr>
              <w:t>Школи, університети, соціальні центри, заклади професійної освіти</w:t>
            </w:r>
          </w:p>
        </w:tc>
        <w:tc>
          <w:tcPr>
            <w:tcW w:w="1970" w:type="dxa"/>
            <w:vAlign w:val="center"/>
          </w:tcPr>
          <w:p w14:paraId="5DA6EA1E" w14:textId="74D31700" w:rsidR="004D5E57" w:rsidRPr="004D5E57" w:rsidRDefault="004D5E57" w:rsidP="004D5E57">
            <w:pPr>
              <w:rPr>
                <w:rFonts w:ascii="Times New Roman" w:hAnsi="Times New Roman" w:cs="Times New Roman"/>
              </w:rPr>
            </w:pPr>
            <w:r w:rsidRPr="004D5E57">
              <w:rPr>
                <w:rFonts w:ascii="Times New Roman" w:hAnsi="Times New Roman" w:cs="Times New Roman"/>
              </w:rPr>
              <w:t>Формування культури здоров’я, профілактика девіантної поведінки, соціальна адаптація</w:t>
            </w:r>
          </w:p>
        </w:tc>
        <w:tc>
          <w:tcPr>
            <w:tcW w:w="2186" w:type="dxa"/>
            <w:vAlign w:val="center"/>
          </w:tcPr>
          <w:p w14:paraId="67706ED1" w14:textId="612648C5" w:rsidR="004D5E57" w:rsidRPr="004D5E57" w:rsidRDefault="004D5E57" w:rsidP="004D5E57">
            <w:pPr>
              <w:rPr>
                <w:rFonts w:ascii="Times New Roman" w:hAnsi="Times New Roman" w:cs="Times New Roman"/>
              </w:rPr>
            </w:pPr>
            <w:r w:rsidRPr="004D5E57">
              <w:rPr>
                <w:rFonts w:ascii="Times New Roman" w:hAnsi="Times New Roman" w:cs="Times New Roman"/>
              </w:rPr>
              <w:t>Використовують психологічні методи для розвитку емоційної стійкості; інтегрують фізкультурні практики у навчальний процес; поширюють інформаційні технології для формування знань і мотивації</w:t>
            </w:r>
          </w:p>
        </w:tc>
      </w:tr>
      <w:tr w:rsidR="004D5E57" w:rsidRPr="004D5E57" w14:paraId="6B67C8C6" w14:textId="77777777" w:rsidTr="004D5E57">
        <w:tc>
          <w:tcPr>
            <w:tcW w:w="1793" w:type="dxa"/>
            <w:vAlign w:val="center"/>
          </w:tcPr>
          <w:p w14:paraId="7DC53BAC" w14:textId="77777777" w:rsidR="004D5E57" w:rsidRPr="004D5E57" w:rsidRDefault="004D5E57" w:rsidP="004D5E57">
            <w:pPr>
              <w:jc w:val="both"/>
              <w:rPr>
                <w:rFonts w:ascii="Times New Roman" w:hAnsi="Times New Roman" w:cs="Times New Roman"/>
                <w:b/>
                <w:bCs/>
              </w:rPr>
            </w:pPr>
            <w:r w:rsidRPr="004D5E57">
              <w:rPr>
                <w:rFonts w:ascii="Times New Roman" w:hAnsi="Times New Roman" w:cs="Times New Roman"/>
                <w:b/>
                <w:bCs/>
              </w:rPr>
              <w:t>Фізкультурно</w:t>
            </w:r>
            <w:r w:rsidRPr="004D5E57">
              <w:rPr>
                <w:rFonts w:ascii="Times New Roman" w:hAnsi="Times New Roman" w:cs="Times New Roman"/>
                <w:b/>
                <w:bCs/>
              </w:rPr>
              <w:noBreakHyphen/>
            </w:r>
          </w:p>
          <w:p w14:paraId="661626C1" w14:textId="3CC8C89E" w:rsidR="004D5E57" w:rsidRPr="004D5E57" w:rsidRDefault="004D5E57" w:rsidP="004D5E57">
            <w:pPr>
              <w:jc w:val="both"/>
              <w:rPr>
                <w:rFonts w:ascii="Times New Roman" w:hAnsi="Times New Roman" w:cs="Times New Roman"/>
                <w:b/>
                <w:bCs/>
              </w:rPr>
            </w:pPr>
            <w:r w:rsidRPr="004D5E57">
              <w:rPr>
                <w:rFonts w:ascii="Times New Roman" w:hAnsi="Times New Roman" w:cs="Times New Roman"/>
                <w:b/>
                <w:bCs/>
              </w:rPr>
              <w:t>оздоровчі</w:t>
            </w:r>
          </w:p>
        </w:tc>
        <w:tc>
          <w:tcPr>
            <w:tcW w:w="2227" w:type="dxa"/>
            <w:vAlign w:val="center"/>
          </w:tcPr>
          <w:p w14:paraId="7AD9A4A8" w14:textId="79D6F2C0" w:rsidR="004D5E57" w:rsidRPr="004D5E57" w:rsidRDefault="004D5E57" w:rsidP="004D5E57">
            <w:pPr>
              <w:rPr>
                <w:rFonts w:ascii="Times New Roman" w:hAnsi="Times New Roman" w:cs="Times New Roman"/>
              </w:rPr>
            </w:pPr>
            <w:r w:rsidRPr="004D5E57">
              <w:rPr>
                <w:rFonts w:ascii="Times New Roman" w:hAnsi="Times New Roman" w:cs="Times New Roman"/>
              </w:rPr>
              <w:t xml:space="preserve">Адаптивна фізична культура, лікувальна та коригувальна гімнастика, естетична й </w:t>
            </w:r>
            <w:r w:rsidRPr="004D5E57">
              <w:rPr>
                <w:rFonts w:ascii="Times New Roman" w:hAnsi="Times New Roman" w:cs="Times New Roman"/>
              </w:rPr>
              <w:lastRenderedPageBreak/>
              <w:t>ритмічна гімнастика</w:t>
            </w:r>
          </w:p>
        </w:tc>
        <w:tc>
          <w:tcPr>
            <w:tcW w:w="2173" w:type="dxa"/>
            <w:vAlign w:val="center"/>
          </w:tcPr>
          <w:p w14:paraId="0A8ECC7A" w14:textId="462BB160" w:rsidR="004D5E57" w:rsidRPr="004D5E57" w:rsidRDefault="004D5E57" w:rsidP="004D5E57">
            <w:pPr>
              <w:rPr>
                <w:rFonts w:ascii="Times New Roman" w:hAnsi="Times New Roman" w:cs="Times New Roman"/>
              </w:rPr>
            </w:pPr>
            <w:r w:rsidRPr="004D5E57">
              <w:rPr>
                <w:rFonts w:ascii="Times New Roman" w:hAnsi="Times New Roman" w:cs="Times New Roman"/>
              </w:rPr>
              <w:lastRenderedPageBreak/>
              <w:t>Реабілітаційні центри, спортивні секції, заклади охорони здоров’я, освітні установи</w:t>
            </w:r>
          </w:p>
        </w:tc>
        <w:tc>
          <w:tcPr>
            <w:tcW w:w="1970" w:type="dxa"/>
            <w:vAlign w:val="center"/>
          </w:tcPr>
          <w:p w14:paraId="23471926" w14:textId="15409302" w:rsidR="004D5E57" w:rsidRPr="004D5E57" w:rsidRDefault="004D5E57" w:rsidP="004D5E57">
            <w:pPr>
              <w:rPr>
                <w:rFonts w:ascii="Times New Roman" w:hAnsi="Times New Roman" w:cs="Times New Roman"/>
              </w:rPr>
            </w:pPr>
            <w:r w:rsidRPr="004D5E57">
              <w:rPr>
                <w:rFonts w:ascii="Times New Roman" w:hAnsi="Times New Roman" w:cs="Times New Roman"/>
              </w:rPr>
              <w:t>Відновлення після травм, профілактика гіподинамії, підтримка фізичного стану</w:t>
            </w:r>
          </w:p>
        </w:tc>
        <w:tc>
          <w:tcPr>
            <w:tcW w:w="2186" w:type="dxa"/>
            <w:vAlign w:val="center"/>
          </w:tcPr>
          <w:p w14:paraId="799C7C73" w14:textId="6954731D" w:rsidR="004D5E57" w:rsidRPr="004D5E57" w:rsidRDefault="004D5E57" w:rsidP="004D5E57">
            <w:pPr>
              <w:rPr>
                <w:rFonts w:ascii="Times New Roman" w:hAnsi="Times New Roman" w:cs="Times New Roman"/>
              </w:rPr>
            </w:pPr>
            <w:r w:rsidRPr="004D5E57">
              <w:rPr>
                <w:rFonts w:ascii="Times New Roman" w:hAnsi="Times New Roman" w:cs="Times New Roman"/>
              </w:rPr>
              <w:t xml:space="preserve">Психологічні технології забезпечують мотивацію до рухової активності; </w:t>
            </w:r>
            <w:r w:rsidRPr="004D5E57">
              <w:rPr>
                <w:rFonts w:ascii="Times New Roman" w:hAnsi="Times New Roman" w:cs="Times New Roman"/>
              </w:rPr>
              <w:lastRenderedPageBreak/>
              <w:t>педагогічні програми інтегрують вправи у навчання; інформаційні ресурси поширюють знання про користь фізичної активності</w:t>
            </w:r>
          </w:p>
        </w:tc>
      </w:tr>
      <w:tr w:rsidR="004D5E57" w:rsidRPr="004D5E57" w14:paraId="77EBAE23" w14:textId="77777777" w:rsidTr="004D5E57">
        <w:tc>
          <w:tcPr>
            <w:tcW w:w="1793" w:type="dxa"/>
            <w:vAlign w:val="center"/>
          </w:tcPr>
          <w:p w14:paraId="5DA89B4F" w14:textId="2784772B" w:rsidR="004D5E57" w:rsidRPr="004D5E57" w:rsidRDefault="004D5E57" w:rsidP="004D5E57">
            <w:pPr>
              <w:jc w:val="both"/>
              <w:rPr>
                <w:rFonts w:ascii="Times New Roman" w:hAnsi="Times New Roman" w:cs="Times New Roman"/>
                <w:b/>
                <w:bCs/>
              </w:rPr>
            </w:pPr>
            <w:r w:rsidRPr="004D5E57">
              <w:rPr>
                <w:rFonts w:ascii="Times New Roman" w:hAnsi="Times New Roman" w:cs="Times New Roman"/>
                <w:b/>
                <w:bCs/>
              </w:rPr>
              <w:lastRenderedPageBreak/>
              <w:t>Інформаційні</w:t>
            </w:r>
          </w:p>
        </w:tc>
        <w:tc>
          <w:tcPr>
            <w:tcW w:w="2227" w:type="dxa"/>
            <w:vAlign w:val="center"/>
          </w:tcPr>
          <w:p w14:paraId="285B20CF" w14:textId="1FDC693E" w:rsidR="004D5E57" w:rsidRPr="004D5E57" w:rsidRDefault="004D5E57" w:rsidP="004D5E57">
            <w:pPr>
              <w:rPr>
                <w:rFonts w:ascii="Times New Roman" w:hAnsi="Times New Roman" w:cs="Times New Roman"/>
              </w:rPr>
            </w:pPr>
            <w:r w:rsidRPr="004D5E57">
              <w:rPr>
                <w:rFonts w:ascii="Times New Roman" w:hAnsi="Times New Roman" w:cs="Times New Roman"/>
              </w:rPr>
              <w:t>Мультимедійні програми, інтерактивні платформи, інфографіка, мобільні додатки, онлайн</w:t>
            </w:r>
            <w:r w:rsidRPr="004D5E57">
              <w:rPr>
                <w:rFonts w:ascii="Times New Roman" w:hAnsi="Times New Roman" w:cs="Times New Roman"/>
              </w:rPr>
              <w:noBreakHyphen/>
              <w:t>курси</w:t>
            </w:r>
          </w:p>
        </w:tc>
        <w:tc>
          <w:tcPr>
            <w:tcW w:w="2173" w:type="dxa"/>
            <w:vAlign w:val="center"/>
          </w:tcPr>
          <w:p w14:paraId="4B066962" w14:textId="65BE20F9" w:rsidR="004D5E57" w:rsidRPr="004D5E57" w:rsidRDefault="004D5E57" w:rsidP="004D5E57">
            <w:pPr>
              <w:rPr>
                <w:rFonts w:ascii="Times New Roman" w:hAnsi="Times New Roman" w:cs="Times New Roman"/>
              </w:rPr>
            </w:pPr>
            <w:r w:rsidRPr="004D5E57">
              <w:rPr>
                <w:rFonts w:ascii="Times New Roman" w:hAnsi="Times New Roman" w:cs="Times New Roman"/>
              </w:rPr>
              <w:t>Освітні заклади, медичні установи, соціальні служби, громадські організації</w:t>
            </w:r>
          </w:p>
        </w:tc>
        <w:tc>
          <w:tcPr>
            <w:tcW w:w="1970" w:type="dxa"/>
            <w:vAlign w:val="center"/>
          </w:tcPr>
          <w:p w14:paraId="5005B9AE" w14:textId="4A03EC2A" w:rsidR="004D5E57" w:rsidRPr="004D5E57" w:rsidRDefault="004D5E57" w:rsidP="004D5E57">
            <w:pPr>
              <w:rPr>
                <w:rFonts w:ascii="Times New Roman" w:hAnsi="Times New Roman" w:cs="Times New Roman"/>
              </w:rPr>
            </w:pPr>
            <w:r w:rsidRPr="004D5E57">
              <w:rPr>
                <w:rFonts w:ascii="Times New Roman" w:hAnsi="Times New Roman" w:cs="Times New Roman"/>
              </w:rPr>
              <w:t>Масове поширення знань, профілактика залежностей, формування мотивації до самоконтролю</w:t>
            </w:r>
          </w:p>
        </w:tc>
        <w:tc>
          <w:tcPr>
            <w:tcW w:w="2186" w:type="dxa"/>
            <w:vAlign w:val="center"/>
          </w:tcPr>
          <w:p w14:paraId="06B12354" w14:textId="1387DCD4" w:rsidR="004D5E57" w:rsidRPr="004D5E57" w:rsidRDefault="004D5E57" w:rsidP="004D5E57">
            <w:pPr>
              <w:rPr>
                <w:rFonts w:ascii="Times New Roman" w:hAnsi="Times New Roman" w:cs="Times New Roman"/>
              </w:rPr>
            </w:pPr>
            <w:r w:rsidRPr="004D5E57">
              <w:rPr>
                <w:rFonts w:ascii="Times New Roman" w:hAnsi="Times New Roman" w:cs="Times New Roman"/>
              </w:rPr>
              <w:t>Підтримують психологічні практики через навчальні матеріали; поширюють педагогічні програми; популяризують фізкультурно</w:t>
            </w:r>
            <w:r w:rsidRPr="004D5E57">
              <w:rPr>
                <w:rFonts w:ascii="Times New Roman" w:hAnsi="Times New Roman" w:cs="Times New Roman"/>
              </w:rPr>
              <w:noBreakHyphen/>
              <w:t>оздоровчі методи через онлайн</w:t>
            </w:r>
            <w:r w:rsidRPr="004D5E57">
              <w:rPr>
                <w:rFonts w:ascii="Times New Roman" w:hAnsi="Times New Roman" w:cs="Times New Roman"/>
              </w:rPr>
              <w:noBreakHyphen/>
              <w:t>курси та мобільні додатки</w:t>
            </w:r>
          </w:p>
        </w:tc>
      </w:tr>
    </w:tbl>
    <w:p w14:paraId="386C3562" w14:textId="77777777" w:rsidR="004D5E57" w:rsidRPr="004D5E57" w:rsidRDefault="004D5E57" w:rsidP="004D5E57">
      <w:pPr>
        <w:spacing w:after="0" w:line="360" w:lineRule="auto"/>
        <w:ind w:firstLine="709"/>
        <w:jc w:val="both"/>
        <w:rPr>
          <w:rFonts w:ascii="Times New Roman" w:hAnsi="Times New Roman" w:cs="Times New Roman"/>
          <w:sz w:val="28"/>
          <w:szCs w:val="28"/>
        </w:rPr>
      </w:pPr>
    </w:p>
    <w:p w14:paraId="5C2E3AE3" w14:textId="77777777" w:rsidR="004D5E57" w:rsidRPr="004D5E57" w:rsidRDefault="004D5E57" w:rsidP="004D5E57">
      <w:pPr>
        <w:spacing w:after="0" w:line="360" w:lineRule="auto"/>
        <w:ind w:firstLine="709"/>
        <w:jc w:val="both"/>
        <w:rPr>
          <w:rFonts w:ascii="Times New Roman" w:hAnsi="Times New Roman" w:cs="Times New Roman"/>
          <w:sz w:val="28"/>
          <w:szCs w:val="28"/>
        </w:rPr>
      </w:pPr>
      <w:r w:rsidRPr="004D5E57">
        <w:rPr>
          <w:rFonts w:ascii="Times New Roman" w:hAnsi="Times New Roman" w:cs="Times New Roman"/>
          <w:sz w:val="28"/>
          <w:szCs w:val="28"/>
        </w:rPr>
        <w:t>Взаємодія здоров’язберігаючих технологій має синергетичний характер: психологічні методи забезпечують внутрішню рівновагу, педагогічні формують культуру здоров’я, фізкультурно</w:t>
      </w:r>
      <w:r w:rsidRPr="004D5E57">
        <w:rPr>
          <w:rFonts w:ascii="Times New Roman" w:hAnsi="Times New Roman" w:cs="Times New Roman"/>
          <w:sz w:val="28"/>
          <w:szCs w:val="28"/>
        </w:rPr>
        <w:noBreakHyphen/>
        <w:t>оздоровчі підтримують фізичний стан, а інформаційні поширюють знання та мотивацію. Їхнє комплексне застосування створює цілісну систему соціально</w:t>
      </w:r>
      <w:r w:rsidRPr="004D5E57">
        <w:rPr>
          <w:rFonts w:ascii="Times New Roman" w:hAnsi="Times New Roman" w:cs="Times New Roman"/>
          <w:sz w:val="28"/>
          <w:szCs w:val="28"/>
        </w:rPr>
        <w:noBreakHyphen/>
        <w:t>психологічної реабілітації, де кожен напрям підсилює інші, забезпечуючи гармонійний розвиток особистості.</w:t>
      </w:r>
    </w:p>
    <w:p w14:paraId="31E7B059" w14:textId="696F2690" w:rsidR="000F31D8" w:rsidRDefault="00A5348B" w:rsidP="00A5348B">
      <w:pPr>
        <w:spacing w:after="0" w:line="360" w:lineRule="auto"/>
        <w:jc w:val="center"/>
        <w:rPr>
          <w:rFonts w:ascii="Times New Roman" w:hAnsi="Times New Roman" w:cs="Times New Roman"/>
          <w:sz w:val="28"/>
          <w:szCs w:val="28"/>
        </w:rPr>
      </w:pPr>
      <w:r w:rsidRPr="00A5348B">
        <w:rPr>
          <w:rFonts w:ascii="Times New Roman" w:hAnsi="Times New Roman" w:cs="Times New Roman"/>
          <w:noProof/>
          <w:sz w:val="28"/>
          <w:szCs w:val="28"/>
          <w:lang w:val="ru-RU" w:eastAsia="ru-RU"/>
        </w:rPr>
        <w:drawing>
          <wp:inline distT="0" distB="0" distL="0" distR="0" wp14:anchorId="4CA9F987" wp14:editId="20104F8A">
            <wp:extent cx="4134411" cy="2743835"/>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137392" cy="2745814"/>
                    </a:xfrm>
                    <a:prstGeom prst="rect">
                      <a:avLst/>
                    </a:prstGeom>
                  </pic:spPr>
                </pic:pic>
              </a:graphicData>
            </a:graphic>
          </wp:inline>
        </w:drawing>
      </w:r>
    </w:p>
    <w:p w14:paraId="5FA1CB69" w14:textId="219230E5" w:rsidR="000F31D8" w:rsidRPr="00A5348B" w:rsidRDefault="00A5348B" w:rsidP="00A5348B">
      <w:pPr>
        <w:spacing w:after="0" w:line="360" w:lineRule="auto"/>
        <w:jc w:val="center"/>
        <w:rPr>
          <w:rFonts w:ascii="Times New Roman" w:hAnsi="Times New Roman" w:cs="Times New Roman"/>
          <w:b/>
          <w:bCs/>
          <w:sz w:val="28"/>
          <w:szCs w:val="28"/>
        </w:rPr>
      </w:pPr>
      <w:r w:rsidRPr="00A5348B">
        <w:rPr>
          <w:rFonts w:ascii="Times New Roman" w:hAnsi="Times New Roman" w:cs="Times New Roman"/>
          <w:b/>
          <w:bCs/>
          <w:sz w:val="28"/>
          <w:szCs w:val="28"/>
        </w:rPr>
        <w:lastRenderedPageBreak/>
        <w:t>Схема 2.1. Взаємодія чотирьох груп здоров’язберігаючих технологій у соціально</w:t>
      </w:r>
      <w:r w:rsidRPr="00A5348B">
        <w:rPr>
          <w:rFonts w:ascii="Times New Roman" w:hAnsi="Times New Roman" w:cs="Times New Roman"/>
          <w:b/>
          <w:bCs/>
          <w:sz w:val="28"/>
          <w:szCs w:val="28"/>
        </w:rPr>
        <w:noBreakHyphen/>
        <w:t>психологічній реабілітації</w:t>
      </w:r>
    </w:p>
    <w:p w14:paraId="7D5DB84C" w14:textId="0B84911B" w:rsidR="00BC6B9E" w:rsidRPr="00BC6B9E" w:rsidRDefault="00A5348B" w:rsidP="00BC6B9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BC6B9E" w:rsidRPr="00BC6B9E">
        <w:rPr>
          <w:rFonts w:ascii="Times New Roman" w:hAnsi="Times New Roman" w:cs="Times New Roman"/>
          <w:sz w:val="28"/>
          <w:szCs w:val="28"/>
        </w:rPr>
        <w:t>Психологічні технології забезпечують внутрішню рівновагу та емоційну підтримку, створюючи основу для ефективного навчання й фізичної активності.</w:t>
      </w:r>
    </w:p>
    <w:p w14:paraId="0C92C188" w14:textId="6B6A78CE" w:rsidR="00BC6B9E" w:rsidRPr="00BC6B9E" w:rsidRDefault="00BC6B9E" w:rsidP="00BC6B9E">
      <w:pPr>
        <w:spacing w:after="0" w:line="360" w:lineRule="auto"/>
        <w:ind w:firstLine="709"/>
        <w:jc w:val="both"/>
        <w:rPr>
          <w:rFonts w:ascii="Times New Roman" w:hAnsi="Times New Roman" w:cs="Times New Roman"/>
          <w:sz w:val="28"/>
          <w:szCs w:val="28"/>
        </w:rPr>
      </w:pPr>
      <w:r w:rsidRPr="00BC6B9E">
        <w:rPr>
          <w:rFonts w:ascii="Times New Roman" w:hAnsi="Times New Roman" w:cs="Times New Roman"/>
          <w:sz w:val="28"/>
          <w:szCs w:val="28"/>
        </w:rPr>
        <w:t>Педагогічні технології формують культуру здоров’я та соціальні навички, інтегруючи психологічні та фізкультурні практики у навчальний процес.</w:t>
      </w:r>
      <w:r>
        <w:rPr>
          <w:rFonts w:ascii="Times New Roman" w:hAnsi="Times New Roman" w:cs="Times New Roman"/>
          <w:sz w:val="28"/>
          <w:szCs w:val="28"/>
        </w:rPr>
        <w:t xml:space="preserve"> </w:t>
      </w:r>
      <w:r w:rsidRPr="00BC6B9E">
        <w:rPr>
          <w:rFonts w:ascii="Times New Roman" w:hAnsi="Times New Roman" w:cs="Times New Roman"/>
          <w:sz w:val="28"/>
          <w:szCs w:val="28"/>
        </w:rPr>
        <w:t>Фізкультурно‑оздоровчі технології підтримують фізичний стан і водночас підсилюють психологічну стійкість та мотивацію.</w:t>
      </w:r>
      <w:r>
        <w:rPr>
          <w:rFonts w:ascii="Times New Roman" w:hAnsi="Times New Roman" w:cs="Times New Roman"/>
          <w:sz w:val="28"/>
          <w:szCs w:val="28"/>
        </w:rPr>
        <w:t xml:space="preserve"> </w:t>
      </w:r>
      <w:r w:rsidRPr="00BC6B9E">
        <w:rPr>
          <w:rFonts w:ascii="Times New Roman" w:hAnsi="Times New Roman" w:cs="Times New Roman"/>
          <w:sz w:val="28"/>
          <w:szCs w:val="28"/>
        </w:rPr>
        <w:t>Інформаційні технології поширюють знання й формують мотивацію, забезпечуючи доступ до ресурсів, що підтримують усі інші напрями.</w:t>
      </w:r>
    </w:p>
    <w:p w14:paraId="30BF778A" w14:textId="68683337" w:rsidR="000F31D8" w:rsidRDefault="00BC6B9E" w:rsidP="00BC6B9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w:t>
      </w:r>
      <w:r w:rsidRPr="00BC6B9E">
        <w:rPr>
          <w:rFonts w:ascii="Times New Roman" w:hAnsi="Times New Roman" w:cs="Times New Roman"/>
          <w:sz w:val="28"/>
          <w:szCs w:val="28"/>
        </w:rPr>
        <w:t>ожна група технологій не існує ізольовано, а взаємно підсилює інші, створюючи цілісну систему реабілітації, де психологічні, педагогічні, фізкультурно‑оздоровчі та інформаційні методи інтегруються у єдиний процес відновлення та розвитку особистості.</w:t>
      </w:r>
    </w:p>
    <w:p w14:paraId="5840D728" w14:textId="77777777" w:rsidR="000F31D8" w:rsidRDefault="000F31D8" w:rsidP="00EC3337">
      <w:pPr>
        <w:spacing w:after="0" w:line="360" w:lineRule="auto"/>
        <w:ind w:firstLine="709"/>
        <w:jc w:val="both"/>
        <w:rPr>
          <w:rFonts w:ascii="Times New Roman" w:hAnsi="Times New Roman" w:cs="Times New Roman"/>
          <w:sz w:val="28"/>
          <w:szCs w:val="28"/>
        </w:rPr>
      </w:pPr>
    </w:p>
    <w:p w14:paraId="07FA288B" w14:textId="77BF72BA" w:rsidR="00EC3337" w:rsidRPr="006A641E" w:rsidRDefault="00EC3337" w:rsidP="006A641E">
      <w:pPr>
        <w:spacing w:after="0" w:line="360" w:lineRule="auto"/>
        <w:ind w:firstLine="709"/>
        <w:jc w:val="center"/>
        <w:rPr>
          <w:rFonts w:ascii="Times New Roman" w:hAnsi="Times New Roman" w:cs="Times New Roman"/>
          <w:b/>
          <w:bCs/>
          <w:sz w:val="28"/>
          <w:szCs w:val="28"/>
        </w:rPr>
      </w:pPr>
      <w:r w:rsidRPr="006A641E">
        <w:rPr>
          <w:rFonts w:ascii="Times New Roman" w:hAnsi="Times New Roman" w:cs="Times New Roman"/>
          <w:b/>
          <w:bCs/>
          <w:sz w:val="28"/>
          <w:szCs w:val="28"/>
        </w:rPr>
        <w:t>2.2. Психологічні практики</w:t>
      </w:r>
      <w:r w:rsidR="006A641E" w:rsidRPr="006A641E">
        <w:rPr>
          <w:rFonts w:ascii="Times New Roman" w:hAnsi="Times New Roman" w:cs="Times New Roman"/>
          <w:b/>
          <w:bCs/>
          <w:sz w:val="28"/>
          <w:szCs w:val="28"/>
        </w:rPr>
        <w:t xml:space="preserve"> в контексті соціально-психологі</w:t>
      </w:r>
      <w:r w:rsidR="00A73429">
        <w:rPr>
          <w:rFonts w:ascii="Times New Roman" w:hAnsi="Times New Roman" w:cs="Times New Roman"/>
          <w:b/>
          <w:bCs/>
          <w:sz w:val="28"/>
          <w:szCs w:val="28"/>
        </w:rPr>
        <w:t>ч</w:t>
      </w:r>
      <w:r w:rsidR="006A641E" w:rsidRPr="006A641E">
        <w:rPr>
          <w:rFonts w:ascii="Times New Roman" w:hAnsi="Times New Roman" w:cs="Times New Roman"/>
          <w:b/>
          <w:bCs/>
          <w:sz w:val="28"/>
          <w:szCs w:val="28"/>
        </w:rPr>
        <w:t>ної реабілітації</w:t>
      </w:r>
      <w:r w:rsidRPr="006A641E">
        <w:rPr>
          <w:rFonts w:ascii="Times New Roman" w:hAnsi="Times New Roman" w:cs="Times New Roman"/>
          <w:b/>
          <w:bCs/>
          <w:sz w:val="28"/>
          <w:szCs w:val="28"/>
        </w:rPr>
        <w:t>: арт-терапія, музикотерапія, релаксаційні техніки, майндфулнес</w:t>
      </w:r>
    </w:p>
    <w:p w14:paraId="4ED04CCA" w14:textId="77777777" w:rsidR="00A73429" w:rsidRDefault="00A73429" w:rsidP="00A73429">
      <w:pPr>
        <w:spacing w:after="0" w:line="360" w:lineRule="auto"/>
        <w:ind w:firstLine="709"/>
        <w:jc w:val="both"/>
        <w:rPr>
          <w:rFonts w:ascii="Times New Roman" w:hAnsi="Times New Roman" w:cs="Times New Roman"/>
          <w:sz w:val="28"/>
          <w:szCs w:val="28"/>
        </w:rPr>
      </w:pPr>
    </w:p>
    <w:p w14:paraId="6DF1BE41" w14:textId="623CBA9F" w:rsidR="00A73429" w:rsidRPr="00A73429" w:rsidRDefault="00A73429" w:rsidP="00A73429">
      <w:pPr>
        <w:spacing w:after="0" w:line="360" w:lineRule="auto"/>
        <w:ind w:firstLine="709"/>
        <w:jc w:val="both"/>
        <w:rPr>
          <w:rFonts w:ascii="Times New Roman" w:hAnsi="Times New Roman" w:cs="Times New Roman"/>
          <w:sz w:val="28"/>
          <w:szCs w:val="28"/>
        </w:rPr>
      </w:pPr>
      <w:r w:rsidRPr="00A73429">
        <w:rPr>
          <w:rFonts w:ascii="Times New Roman" w:hAnsi="Times New Roman" w:cs="Times New Roman"/>
          <w:sz w:val="28"/>
          <w:szCs w:val="28"/>
        </w:rPr>
        <w:t>Психологічні практики соціально</w:t>
      </w:r>
      <w:r w:rsidRPr="00A73429">
        <w:rPr>
          <w:rFonts w:ascii="Times New Roman" w:hAnsi="Times New Roman" w:cs="Times New Roman"/>
          <w:sz w:val="28"/>
          <w:szCs w:val="28"/>
        </w:rPr>
        <w:noBreakHyphen/>
        <w:t>психологічної реабілітації визначаються як спеціально організовані методи, техніки та форми роботи, спрямовані на відновлення психічного стану, соціальних навичок та внутрішніх ресурсів особистості після кризових чи травматичних подій. Їх застосування забезпечує комплексний вплив на емоційну сферу, когнітивні процеси, поведінкові стратегії та соціальну інтеграцію людини.</w:t>
      </w:r>
    </w:p>
    <w:p w14:paraId="6E1CC649" w14:textId="02ADF9FC" w:rsidR="00A73429" w:rsidRPr="00A73429" w:rsidRDefault="00A73429" w:rsidP="00A73429">
      <w:pPr>
        <w:spacing w:after="0" w:line="360" w:lineRule="auto"/>
        <w:ind w:firstLine="709"/>
        <w:jc w:val="both"/>
        <w:rPr>
          <w:rFonts w:ascii="Times New Roman" w:hAnsi="Times New Roman" w:cs="Times New Roman"/>
          <w:sz w:val="28"/>
          <w:szCs w:val="28"/>
        </w:rPr>
      </w:pPr>
      <w:r w:rsidRPr="00A73429">
        <w:rPr>
          <w:rFonts w:ascii="Times New Roman" w:hAnsi="Times New Roman" w:cs="Times New Roman"/>
          <w:sz w:val="28"/>
          <w:szCs w:val="28"/>
        </w:rPr>
        <w:t>До основних напрямів психологічних практик належать емоційно</w:t>
      </w:r>
      <w:r w:rsidRPr="00A73429">
        <w:rPr>
          <w:rFonts w:ascii="Times New Roman" w:hAnsi="Times New Roman" w:cs="Times New Roman"/>
          <w:sz w:val="28"/>
          <w:szCs w:val="28"/>
        </w:rPr>
        <w:noBreakHyphen/>
        <w:t>відновлювальні, когнітивно</w:t>
      </w:r>
      <w:r w:rsidRPr="00A73429">
        <w:rPr>
          <w:rFonts w:ascii="Times New Roman" w:hAnsi="Times New Roman" w:cs="Times New Roman"/>
          <w:sz w:val="28"/>
          <w:szCs w:val="28"/>
        </w:rPr>
        <w:noBreakHyphen/>
        <w:t>поведінкові, тілесно</w:t>
      </w:r>
      <w:r w:rsidRPr="00A73429">
        <w:rPr>
          <w:rFonts w:ascii="Times New Roman" w:hAnsi="Times New Roman" w:cs="Times New Roman"/>
          <w:sz w:val="28"/>
          <w:szCs w:val="28"/>
        </w:rPr>
        <w:noBreakHyphen/>
        <w:t>орієнтовані, соціальні та комунікативні. Емоційно</w:t>
      </w:r>
      <w:r w:rsidRPr="00A73429">
        <w:rPr>
          <w:rFonts w:ascii="Times New Roman" w:hAnsi="Times New Roman" w:cs="Times New Roman"/>
          <w:sz w:val="28"/>
          <w:szCs w:val="28"/>
        </w:rPr>
        <w:noBreakHyphen/>
        <w:t>відновлювальні практики включають методи релаксації, арт</w:t>
      </w:r>
      <w:r w:rsidRPr="00A73429">
        <w:rPr>
          <w:rFonts w:ascii="Times New Roman" w:hAnsi="Times New Roman" w:cs="Times New Roman"/>
          <w:sz w:val="28"/>
          <w:szCs w:val="28"/>
        </w:rPr>
        <w:noBreakHyphen/>
        <w:t>терапію, музикотерапію та інші засоби зниження психоемоційної напруги. Когнітивно</w:t>
      </w:r>
      <w:r w:rsidRPr="00A73429">
        <w:rPr>
          <w:rFonts w:ascii="Times New Roman" w:hAnsi="Times New Roman" w:cs="Times New Roman"/>
          <w:sz w:val="28"/>
          <w:szCs w:val="28"/>
        </w:rPr>
        <w:noBreakHyphen/>
        <w:t xml:space="preserve">поведінкові практики спрямовані на </w:t>
      </w:r>
      <w:r w:rsidRPr="00A73429">
        <w:rPr>
          <w:rFonts w:ascii="Times New Roman" w:hAnsi="Times New Roman" w:cs="Times New Roman"/>
          <w:sz w:val="28"/>
          <w:szCs w:val="28"/>
        </w:rPr>
        <w:lastRenderedPageBreak/>
        <w:t>корекцію деструктивних переконань, формування адаптивних моделей мислення та поведінки. Тілесно</w:t>
      </w:r>
      <w:r w:rsidRPr="00A73429">
        <w:rPr>
          <w:rFonts w:ascii="Times New Roman" w:hAnsi="Times New Roman" w:cs="Times New Roman"/>
          <w:sz w:val="28"/>
          <w:szCs w:val="28"/>
        </w:rPr>
        <w:noBreakHyphen/>
        <w:t>орієнтовані практики реалізуються через психогімнастику, дихальні вправи, усвідомлений рух, що сприяє гармонізації взаємозв’язку між тілом і психікою. Соціальні та інтеграційні практики передбачають участь у групових тренінгах, рольових іграх, волонтерських та освітніх проєктах, які відновлюють навички співпраці та соціальної взаємодії. Комунікативні практики спрямовані на розвиток діалогу, емпатії та конструктивного вирішення конфліктів</w:t>
      </w:r>
      <w:r>
        <w:rPr>
          <w:rFonts w:ascii="Times New Roman" w:hAnsi="Times New Roman" w:cs="Times New Roman"/>
          <w:sz w:val="28"/>
          <w:szCs w:val="28"/>
        </w:rPr>
        <w:t xml:space="preserve"> [</w:t>
      </w:r>
      <w:r w:rsidRPr="005053A6">
        <w:rPr>
          <w:rFonts w:ascii="Times New Roman" w:hAnsi="Times New Roman" w:cs="Times New Roman"/>
          <w:sz w:val="28"/>
          <w:szCs w:val="28"/>
        </w:rPr>
        <w:t>Давидова</w:t>
      </w:r>
      <w:r>
        <w:rPr>
          <w:rFonts w:ascii="Times New Roman" w:hAnsi="Times New Roman" w:cs="Times New Roman"/>
          <w:sz w:val="28"/>
          <w:szCs w:val="28"/>
        </w:rPr>
        <w:t>,</w:t>
      </w:r>
      <w:r w:rsidRPr="005053A6">
        <w:rPr>
          <w:rFonts w:ascii="Times New Roman" w:hAnsi="Times New Roman" w:cs="Times New Roman"/>
          <w:sz w:val="28"/>
          <w:szCs w:val="28"/>
        </w:rPr>
        <w:t xml:space="preserve"> </w:t>
      </w:r>
      <w:r>
        <w:rPr>
          <w:rFonts w:ascii="Times New Roman" w:hAnsi="Times New Roman" w:cs="Times New Roman"/>
          <w:sz w:val="28"/>
          <w:szCs w:val="28"/>
        </w:rPr>
        <w:t>2022]</w:t>
      </w:r>
      <w:r w:rsidRPr="00A73429">
        <w:rPr>
          <w:rFonts w:ascii="Times New Roman" w:hAnsi="Times New Roman" w:cs="Times New Roman"/>
          <w:sz w:val="28"/>
          <w:szCs w:val="28"/>
        </w:rPr>
        <w:t>.</w:t>
      </w:r>
    </w:p>
    <w:p w14:paraId="60EFD654" w14:textId="77777777" w:rsidR="00A73429" w:rsidRPr="00A73429" w:rsidRDefault="00A73429" w:rsidP="00A73429">
      <w:pPr>
        <w:spacing w:after="0" w:line="360" w:lineRule="auto"/>
        <w:ind w:firstLine="709"/>
        <w:jc w:val="both"/>
        <w:rPr>
          <w:rFonts w:ascii="Times New Roman" w:hAnsi="Times New Roman" w:cs="Times New Roman"/>
          <w:sz w:val="28"/>
          <w:szCs w:val="28"/>
        </w:rPr>
      </w:pPr>
      <w:r w:rsidRPr="00A73429">
        <w:rPr>
          <w:rFonts w:ascii="Times New Roman" w:hAnsi="Times New Roman" w:cs="Times New Roman"/>
          <w:sz w:val="28"/>
          <w:szCs w:val="28"/>
        </w:rPr>
        <w:t>Завданням психологічних практик у процесі соціально</w:t>
      </w:r>
      <w:r w:rsidRPr="00A73429">
        <w:rPr>
          <w:rFonts w:ascii="Times New Roman" w:hAnsi="Times New Roman" w:cs="Times New Roman"/>
          <w:sz w:val="28"/>
          <w:szCs w:val="28"/>
        </w:rPr>
        <w:noBreakHyphen/>
        <w:t>психологічної реабілітації є зниження рівня стресу та тривожності, відновлення здатності до соціальної взаємодії, формування позитивного образу майбутнього, розвиток життєстійкості та інтеграція особистості у суспільство після кризових подій.</w:t>
      </w:r>
    </w:p>
    <w:p w14:paraId="36709EFB" w14:textId="77777777" w:rsidR="00785FBB" w:rsidRDefault="00785FBB" w:rsidP="00785FBB">
      <w:pPr>
        <w:spacing w:after="0" w:line="360" w:lineRule="auto"/>
        <w:ind w:firstLine="709"/>
        <w:jc w:val="both"/>
        <w:rPr>
          <w:rFonts w:ascii="Times New Roman" w:hAnsi="Times New Roman" w:cs="Times New Roman"/>
          <w:sz w:val="28"/>
          <w:szCs w:val="28"/>
        </w:rPr>
      </w:pPr>
      <w:r w:rsidRPr="00785FBB">
        <w:rPr>
          <w:rFonts w:ascii="Times New Roman" w:hAnsi="Times New Roman" w:cs="Times New Roman"/>
          <w:sz w:val="28"/>
          <w:szCs w:val="28"/>
        </w:rPr>
        <w:t>Арт</w:t>
      </w:r>
      <w:r w:rsidRPr="00785FBB">
        <w:rPr>
          <w:rFonts w:ascii="Times New Roman" w:hAnsi="Times New Roman" w:cs="Times New Roman"/>
          <w:sz w:val="28"/>
          <w:szCs w:val="28"/>
        </w:rPr>
        <w:noBreakHyphen/>
        <w:t>терапія у контексті соціально</w:t>
      </w:r>
      <w:r w:rsidRPr="00785FBB">
        <w:rPr>
          <w:rFonts w:ascii="Times New Roman" w:hAnsi="Times New Roman" w:cs="Times New Roman"/>
          <w:sz w:val="28"/>
          <w:szCs w:val="28"/>
        </w:rPr>
        <w:noBreakHyphen/>
        <w:t>психологічної реабілітації розглядається як метод невербального вираження внутрішніх переживань та емоцій, що сприяє зниженню рівня тривожності, подоланню психоемоційних бар’єрів і розвитку творчого потенціалу особистості. Вона дозволяє людині відновити здатність до самовираження, формує позитивну самооцінку та створює умови для інтеграції у соціальне середовище. Арт</w:t>
      </w:r>
      <w:r w:rsidRPr="00785FBB">
        <w:rPr>
          <w:rFonts w:ascii="Times New Roman" w:hAnsi="Times New Roman" w:cs="Times New Roman"/>
          <w:sz w:val="28"/>
          <w:szCs w:val="28"/>
        </w:rPr>
        <w:noBreakHyphen/>
        <w:t>терапія особливо ефективна у роботі з дітьми та підлітками, які мають труднощі у вербальній комунікації, а також з дорослими, що пережили травматичні події.</w:t>
      </w:r>
    </w:p>
    <w:p w14:paraId="1022722D" w14:textId="77777777" w:rsidR="003E3EFE" w:rsidRPr="003E3EFE" w:rsidRDefault="003E3EFE" w:rsidP="003E3EFE">
      <w:pPr>
        <w:spacing w:after="0" w:line="360" w:lineRule="auto"/>
        <w:ind w:firstLine="709"/>
        <w:jc w:val="both"/>
        <w:rPr>
          <w:rFonts w:ascii="Times New Roman" w:hAnsi="Times New Roman" w:cs="Times New Roman"/>
          <w:sz w:val="28"/>
          <w:szCs w:val="28"/>
        </w:rPr>
      </w:pPr>
      <w:r w:rsidRPr="003E3EFE">
        <w:rPr>
          <w:rFonts w:ascii="Times New Roman" w:hAnsi="Times New Roman" w:cs="Times New Roman"/>
          <w:sz w:val="28"/>
          <w:szCs w:val="28"/>
        </w:rPr>
        <w:t>Арт</w:t>
      </w:r>
      <w:r w:rsidRPr="003E3EFE">
        <w:rPr>
          <w:rFonts w:ascii="Times New Roman" w:hAnsi="Times New Roman" w:cs="Times New Roman"/>
          <w:sz w:val="28"/>
          <w:szCs w:val="28"/>
        </w:rPr>
        <w:noBreakHyphen/>
        <w:t>терапія застосовується як метод невербального вираження внутрішніх переживань та емоцій. У процесі реабілітації вона використовується для зниження тривожності, подолання емоційних бар’єрів та розвитку творчого потенціалу. Практика проводиться у формі малювання, ліплення, колажування чи інших видів художньої діяльності. Вона особливо ефективна у роботі з дітьми та підлітками, які мають труднощі у вербальній комунікації, а також з дорослими, що пережили травматичні події. Арт</w:t>
      </w:r>
      <w:r w:rsidRPr="003E3EFE">
        <w:rPr>
          <w:rFonts w:ascii="Times New Roman" w:hAnsi="Times New Roman" w:cs="Times New Roman"/>
          <w:sz w:val="28"/>
          <w:szCs w:val="28"/>
        </w:rPr>
        <w:noBreakHyphen/>
        <w:t>терапія створює безпечний простір для самовираження та сприяє формуванню позитивної самооцінки.</w:t>
      </w:r>
    </w:p>
    <w:p w14:paraId="198FCABE" w14:textId="77777777" w:rsidR="00785FBB" w:rsidRDefault="00785FBB" w:rsidP="00785FBB">
      <w:pPr>
        <w:spacing w:after="0" w:line="360" w:lineRule="auto"/>
        <w:ind w:firstLine="709"/>
        <w:jc w:val="both"/>
        <w:rPr>
          <w:rFonts w:ascii="Times New Roman" w:hAnsi="Times New Roman" w:cs="Times New Roman"/>
          <w:sz w:val="28"/>
          <w:szCs w:val="28"/>
        </w:rPr>
      </w:pPr>
      <w:r w:rsidRPr="00785FBB">
        <w:rPr>
          <w:rFonts w:ascii="Times New Roman" w:hAnsi="Times New Roman" w:cs="Times New Roman"/>
          <w:sz w:val="28"/>
          <w:szCs w:val="28"/>
        </w:rPr>
        <w:t xml:space="preserve">Музикотерапія є технологією, яка використовує музичні засоби для регуляції емоційного стану, стимулювання позитивних емоцій та зниження </w:t>
      </w:r>
      <w:r w:rsidRPr="00785FBB">
        <w:rPr>
          <w:rFonts w:ascii="Times New Roman" w:hAnsi="Times New Roman" w:cs="Times New Roman"/>
          <w:sz w:val="28"/>
          <w:szCs w:val="28"/>
        </w:rPr>
        <w:lastRenderedPageBreak/>
        <w:t>рівня стресу. У процесі реабілітації вона допомагає відновити внутрішню рівновагу, сприяє розвитку комунікативних навичок і створює атмосферу психологічної підтримки. Музикотерапія застосовується як у групових, так і в індивідуальних формах роботи, забезпечуючи емоційне розвантаження та підвищення адаптивних можливостей особистості.</w:t>
      </w:r>
    </w:p>
    <w:p w14:paraId="5BCE2A71" w14:textId="3D63B0A8" w:rsidR="003E3EFE" w:rsidRPr="00785FBB" w:rsidRDefault="003E3EFE" w:rsidP="00785FBB">
      <w:pPr>
        <w:spacing w:after="0" w:line="360" w:lineRule="auto"/>
        <w:ind w:firstLine="709"/>
        <w:jc w:val="both"/>
        <w:rPr>
          <w:rFonts w:ascii="Times New Roman" w:hAnsi="Times New Roman" w:cs="Times New Roman"/>
          <w:sz w:val="28"/>
          <w:szCs w:val="28"/>
        </w:rPr>
      </w:pPr>
      <w:r w:rsidRPr="003E3EFE">
        <w:rPr>
          <w:rFonts w:ascii="Times New Roman" w:hAnsi="Times New Roman" w:cs="Times New Roman"/>
          <w:sz w:val="28"/>
          <w:szCs w:val="28"/>
        </w:rPr>
        <w:t>Музикотерапія використовується для регуляції емоційного стану та стимулювання позитивних емоцій. У реабілітаційному процесі вона може реалізовуватися через прослуховування музики, спів, гру на музичних інструментах або імпровізацію. Практика допомагає знизити рівень стресу, відновити внутрішню рівновагу та розвинути комунікативні навички. Музикотерапія застосовується як у групових, так і в індивідуальних формах роботи, створюючи атмосферу підтримки та сприяючи емоційному розвантаженню.</w:t>
      </w:r>
    </w:p>
    <w:p w14:paraId="3C61A068" w14:textId="77777777" w:rsidR="00785FBB" w:rsidRDefault="00785FBB" w:rsidP="00785FBB">
      <w:pPr>
        <w:spacing w:after="0" w:line="360" w:lineRule="auto"/>
        <w:ind w:firstLine="709"/>
        <w:jc w:val="both"/>
        <w:rPr>
          <w:rFonts w:ascii="Times New Roman" w:hAnsi="Times New Roman" w:cs="Times New Roman"/>
          <w:sz w:val="28"/>
          <w:szCs w:val="28"/>
        </w:rPr>
      </w:pPr>
      <w:r w:rsidRPr="00785FBB">
        <w:rPr>
          <w:rFonts w:ascii="Times New Roman" w:hAnsi="Times New Roman" w:cs="Times New Roman"/>
          <w:sz w:val="28"/>
          <w:szCs w:val="28"/>
        </w:rPr>
        <w:t>Релаксаційні техніки охоплюють комплекс методів, спрямованих на зниження психоемоційного напруження та нормалізацію роботи нервової системи. До них належать дихальні вправи, прогресивна м’язова релаксація, візуалізація та медитація. У соціально</w:t>
      </w:r>
      <w:r w:rsidRPr="00785FBB">
        <w:rPr>
          <w:rFonts w:ascii="Times New Roman" w:hAnsi="Times New Roman" w:cs="Times New Roman"/>
          <w:sz w:val="28"/>
          <w:szCs w:val="28"/>
        </w:rPr>
        <w:noBreakHyphen/>
        <w:t>психологічній реабілітації ці практики застосовуються для стабілізації емоційного стану, профілактики психосоматичних розладів, відновлення працездатності та формування навичок самоконтролю. Вони особливо ефективні при високому рівні стресу, тривожності та порушеннях сну.</w:t>
      </w:r>
    </w:p>
    <w:p w14:paraId="1DF60BDF" w14:textId="019B4C15" w:rsidR="003E3EFE" w:rsidRPr="00785FBB" w:rsidRDefault="003E3EFE" w:rsidP="00785FBB">
      <w:pPr>
        <w:spacing w:after="0" w:line="360" w:lineRule="auto"/>
        <w:ind w:firstLine="709"/>
        <w:jc w:val="both"/>
        <w:rPr>
          <w:rFonts w:ascii="Times New Roman" w:hAnsi="Times New Roman" w:cs="Times New Roman"/>
          <w:sz w:val="28"/>
          <w:szCs w:val="28"/>
        </w:rPr>
      </w:pPr>
      <w:r w:rsidRPr="003E3EFE">
        <w:rPr>
          <w:rFonts w:ascii="Times New Roman" w:hAnsi="Times New Roman" w:cs="Times New Roman"/>
          <w:sz w:val="28"/>
          <w:szCs w:val="28"/>
        </w:rPr>
        <w:t>Релаксаційні практики використовуються для зниження психоемоційного напруження та нормалізації роботи нервової системи. Вони включають дихальні вправи, прогресивну м’язову релаксацію, візуалізацію та медитацію. У соціально</w:t>
      </w:r>
      <w:r w:rsidRPr="003E3EFE">
        <w:rPr>
          <w:rFonts w:ascii="Times New Roman" w:hAnsi="Times New Roman" w:cs="Times New Roman"/>
          <w:sz w:val="28"/>
          <w:szCs w:val="28"/>
        </w:rPr>
        <w:noBreakHyphen/>
        <w:t>психологічній реабілітації ці техніки застосовуються для стабілізації емоційного стану, профілактики психосоматичних розладів та відновлення працездатності. Їхнє використання особливо ефективне при високому рівні стресу, тривожності та порушеннях сну. Практики можуть проводитися як індивідуально, так і у групових тренінгах, формуючи навички самоконтролю.</w:t>
      </w:r>
    </w:p>
    <w:p w14:paraId="08539744" w14:textId="77777777" w:rsidR="00785FBB" w:rsidRDefault="00785FBB" w:rsidP="00785FBB">
      <w:pPr>
        <w:spacing w:after="0" w:line="360" w:lineRule="auto"/>
        <w:ind w:firstLine="709"/>
        <w:jc w:val="both"/>
        <w:rPr>
          <w:rFonts w:ascii="Times New Roman" w:hAnsi="Times New Roman" w:cs="Times New Roman"/>
          <w:sz w:val="28"/>
          <w:szCs w:val="28"/>
        </w:rPr>
      </w:pPr>
      <w:r w:rsidRPr="00785FBB">
        <w:rPr>
          <w:rFonts w:ascii="Times New Roman" w:hAnsi="Times New Roman" w:cs="Times New Roman"/>
          <w:sz w:val="28"/>
          <w:szCs w:val="28"/>
        </w:rPr>
        <w:lastRenderedPageBreak/>
        <w:t>Майндфулнес, або практика усвідомленості, ґрунтується на концентрації уваги на теперішньому моменті та прийнятті власних емоцій і думок без оцінювання. У реабілітаційному процесі майндфулнес допомагає знизити рівень стресу, подолати емоційне вигорання, підвищити стійкість до кризових ситуацій та розвинути здатність до саморефлексії. Ця практика формує внутрішні ресурси, необхідні для успішної інтеграції особистості у соціальне середовище, а також сприяє розвитку навичок самоконтролю та психологічної гнучкості.</w:t>
      </w:r>
    </w:p>
    <w:p w14:paraId="4C026AE1" w14:textId="205E54D8" w:rsidR="003E3EFE" w:rsidRPr="00785FBB" w:rsidRDefault="003E3EFE" w:rsidP="00785FBB">
      <w:pPr>
        <w:spacing w:after="0" w:line="360" w:lineRule="auto"/>
        <w:ind w:firstLine="709"/>
        <w:jc w:val="both"/>
        <w:rPr>
          <w:rFonts w:ascii="Times New Roman" w:hAnsi="Times New Roman" w:cs="Times New Roman"/>
          <w:sz w:val="28"/>
          <w:szCs w:val="28"/>
        </w:rPr>
      </w:pPr>
      <w:r w:rsidRPr="003E3EFE">
        <w:rPr>
          <w:rFonts w:ascii="Times New Roman" w:hAnsi="Times New Roman" w:cs="Times New Roman"/>
          <w:sz w:val="28"/>
          <w:szCs w:val="28"/>
        </w:rPr>
        <w:t>Майндфулнес застосовується як практика концентрації уваги на теперішньому моменті та прийняття власних емоцій і думок без оцінювання. У процесі реабілітації вона використовується для зниження рівня стресу, подолання емоційного вигорання та розвитку психологічної стійкості</w:t>
      </w:r>
      <w:r w:rsidR="00A73429">
        <w:rPr>
          <w:rFonts w:ascii="Times New Roman" w:hAnsi="Times New Roman" w:cs="Times New Roman"/>
          <w:sz w:val="28"/>
          <w:szCs w:val="28"/>
        </w:rPr>
        <w:t xml:space="preserve"> [</w:t>
      </w:r>
      <w:r w:rsidR="00A73429" w:rsidRPr="005053A6">
        <w:rPr>
          <w:rFonts w:ascii="Times New Roman" w:hAnsi="Times New Roman" w:cs="Times New Roman"/>
          <w:sz w:val="28"/>
          <w:szCs w:val="28"/>
        </w:rPr>
        <w:t>Давидова</w:t>
      </w:r>
      <w:r w:rsidR="00A73429">
        <w:rPr>
          <w:rFonts w:ascii="Times New Roman" w:hAnsi="Times New Roman" w:cs="Times New Roman"/>
          <w:sz w:val="28"/>
          <w:szCs w:val="28"/>
        </w:rPr>
        <w:t>,</w:t>
      </w:r>
      <w:r w:rsidR="00A73429" w:rsidRPr="005053A6">
        <w:rPr>
          <w:rFonts w:ascii="Times New Roman" w:hAnsi="Times New Roman" w:cs="Times New Roman"/>
          <w:sz w:val="28"/>
          <w:szCs w:val="28"/>
        </w:rPr>
        <w:t xml:space="preserve"> </w:t>
      </w:r>
      <w:r w:rsidR="00A73429">
        <w:rPr>
          <w:rFonts w:ascii="Times New Roman" w:hAnsi="Times New Roman" w:cs="Times New Roman"/>
          <w:sz w:val="28"/>
          <w:szCs w:val="28"/>
        </w:rPr>
        <w:t>2022]</w:t>
      </w:r>
      <w:r w:rsidR="00A73429" w:rsidRPr="00A73429">
        <w:rPr>
          <w:rFonts w:ascii="Times New Roman" w:hAnsi="Times New Roman" w:cs="Times New Roman"/>
          <w:sz w:val="28"/>
          <w:szCs w:val="28"/>
        </w:rPr>
        <w:t>.</w:t>
      </w:r>
      <w:r w:rsidRPr="003E3EFE">
        <w:rPr>
          <w:rFonts w:ascii="Times New Roman" w:hAnsi="Times New Roman" w:cs="Times New Roman"/>
          <w:sz w:val="28"/>
          <w:szCs w:val="28"/>
        </w:rPr>
        <w:t xml:space="preserve"> Практика реалізується через медитації усвідомленості, вправи на концентрацію уваги та щоденні усвідомлені дії. Майндфулнес допомагає людині розвинути здатність до саморефлексії, підвищує рівень самоконтролю та сприяє інтеграції у соціальне середовище.</w:t>
      </w:r>
    </w:p>
    <w:p w14:paraId="5F900EFC" w14:textId="29E33A4A" w:rsidR="006A641E" w:rsidRDefault="003E3EFE" w:rsidP="00EC3337">
      <w:pPr>
        <w:spacing w:after="0" w:line="360" w:lineRule="auto"/>
        <w:ind w:firstLine="709"/>
        <w:jc w:val="both"/>
        <w:rPr>
          <w:rFonts w:ascii="Times New Roman" w:hAnsi="Times New Roman" w:cs="Times New Roman"/>
          <w:sz w:val="28"/>
          <w:szCs w:val="28"/>
        </w:rPr>
      </w:pPr>
      <w:r w:rsidRPr="003E3EFE">
        <w:rPr>
          <w:rFonts w:ascii="Times New Roman" w:hAnsi="Times New Roman" w:cs="Times New Roman"/>
          <w:sz w:val="28"/>
          <w:szCs w:val="28"/>
        </w:rPr>
        <w:t>Кожна з практик має власну специфіку використання, але всі вони спрямовані на відновлення психоемоційної рівноваги, розвиток внутрішніх ресурсів та формування навичок саморегуляції. Арт</w:t>
      </w:r>
      <w:r w:rsidRPr="003E3EFE">
        <w:rPr>
          <w:rFonts w:ascii="Times New Roman" w:hAnsi="Times New Roman" w:cs="Times New Roman"/>
          <w:sz w:val="28"/>
          <w:szCs w:val="28"/>
        </w:rPr>
        <w:noBreakHyphen/>
        <w:t>терапія забезпечує творче самовираження, музикотерапія регулює емоційний стан, релаксаційні техніки знижують напруження, а майндфулнес формує усвідомленість і стійкість. Їхнє комплексне застосування створює умови для успішної соціально</w:t>
      </w:r>
      <w:r w:rsidRPr="003E3EFE">
        <w:rPr>
          <w:rFonts w:ascii="Times New Roman" w:hAnsi="Times New Roman" w:cs="Times New Roman"/>
          <w:sz w:val="28"/>
          <w:szCs w:val="28"/>
        </w:rPr>
        <w:noBreakHyphen/>
        <w:t>психологічної реабілітації та інтеграції особистості у суспільство.</w:t>
      </w:r>
    </w:p>
    <w:p w14:paraId="2FACC512" w14:textId="47369E42" w:rsidR="00DC60B0" w:rsidRPr="00DC60B0" w:rsidRDefault="00DC60B0" w:rsidP="00DC60B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w:t>
      </w:r>
      <w:r w:rsidRPr="00DC60B0">
        <w:rPr>
          <w:rFonts w:ascii="Times New Roman" w:hAnsi="Times New Roman" w:cs="Times New Roman"/>
          <w:sz w:val="28"/>
          <w:szCs w:val="28"/>
        </w:rPr>
        <w:t>рт</w:t>
      </w:r>
      <w:r w:rsidRPr="00DC60B0">
        <w:rPr>
          <w:rFonts w:ascii="Times New Roman" w:hAnsi="Times New Roman" w:cs="Times New Roman"/>
          <w:sz w:val="28"/>
          <w:szCs w:val="28"/>
        </w:rPr>
        <w:noBreakHyphen/>
        <w:t>терапія у соціально</w:t>
      </w:r>
      <w:r w:rsidRPr="00DC60B0">
        <w:rPr>
          <w:rFonts w:ascii="Times New Roman" w:hAnsi="Times New Roman" w:cs="Times New Roman"/>
          <w:sz w:val="28"/>
          <w:szCs w:val="28"/>
        </w:rPr>
        <w:noBreakHyphen/>
        <w:t>психологічній реабілітації використовується як метод невербального вираження внутрішніх переживань та емоцій, що дозволяє людині знизити рівень тривожності, подолати емоційні бар’єри та розвинути творчий потенціал. Вона реалізується через малювання, ліплення, створення колажів чи інші види художньої діяльності, які створюють безпечний простір для самовираження. Арт</w:t>
      </w:r>
      <w:r w:rsidRPr="00DC60B0">
        <w:rPr>
          <w:rFonts w:ascii="Times New Roman" w:hAnsi="Times New Roman" w:cs="Times New Roman"/>
          <w:sz w:val="28"/>
          <w:szCs w:val="28"/>
        </w:rPr>
        <w:noBreakHyphen/>
        <w:t xml:space="preserve">терапія особливо ефективна у роботі з дітьми та підлітками, які мають труднощі у вербальній комунікації, а також з дорослими, </w:t>
      </w:r>
      <w:r w:rsidRPr="00DC60B0">
        <w:rPr>
          <w:rFonts w:ascii="Times New Roman" w:hAnsi="Times New Roman" w:cs="Times New Roman"/>
          <w:sz w:val="28"/>
          <w:szCs w:val="28"/>
        </w:rPr>
        <w:lastRenderedPageBreak/>
        <w:t>що пережили травматичні події, адже сприяє формуванню позитивної самооцінки та відновленню внутрішньої гармонії.</w:t>
      </w:r>
    </w:p>
    <w:p w14:paraId="1211197C" w14:textId="77777777" w:rsidR="00DC60B0" w:rsidRPr="00DC60B0" w:rsidRDefault="00DC60B0" w:rsidP="00DC60B0">
      <w:pPr>
        <w:spacing w:after="0" w:line="360" w:lineRule="auto"/>
        <w:ind w:firstLine="709"/>
        <w:jc w:val="both"/>
        <w:rPr>
          <w:rFonts w:ascii="Times New Roman" w:hAnsi="Times New Roman" w:cs="Times New Roman"/>
          <w:sz w:val="28"/>
          <w:szCs w:val="28"/>
        </w:rPr>
      </w:pPr>
      <w:r w:rsidRPr="00DC60B0">
        <w:rPr>
          <w:rFonts w:ascii="Times New Roman" w:hAnsi="Times New Roman" w:cs="Times New Roman"/>
          <w:sz w:val="28"/>
          <w:szCs w:val="28"/>
        </w:rPr>
        <w:t>Музикотерапія застосовується як технологія регуляції емоційного стану та стимулювання позитивних емоцій. У процесі реабілітації вона може реалізовуватися через прослуховування музики, спів, гру на інструментах або імпровізацію. Музика допомагає знизити рівень стресу, відновити внутрішню рівновагу та розвинути комунікативні навички. У групових формах музикотерапія створює атмосферу підтримки та сприяє емоційному розвантаженню, а в індивідуальних — допомагає людині віднайти власні ресурси для подолання кризових станів.</w:t>
      </w:r>
    </w:p>
    <w:p w14:paraId="350B6AA3" w14:textId="77777777" w:rsidR="00DC60B0" w:rsidRPr="00DC60B0" w:rsidRDefault="00DC60B0" w:rsidP="00DC60B0">
      <w:pPr>
        <w:spacing w:after="0" w:line="360" w:lineRule="auto"/>
        <w:ind w:firstLine="709"/>
        <w:jc w:val="both"/>
        <w:rPr>
          <w:rFonts w:ascii="Times New Roman" w:hAnsi="Times New Roman" w:cs="Times New Roman"/>
          <w:sz w:val="28"/>
          <w:szCs w:val="28"/>
        </w:rPr>
      </w:pPr>
      <w:r w:rsidRPr="00DC60B0">
        <w:rPr>
          <w:rFonts w:ascii="Times New Roman" w:hAnsi="Times New Roman" w:cs="Times New Roman"/>
          <w:sz w:val="28"/>
          <w:szCs w:val="28"/>
        </w:rPr>
        <w:t>Релаксаційні техніки охоплюють комплекс методів, спрямованих на зниження психоемоційного напруження та нормалізацію роботи нервової системи. До них належать дихальні вправи, прогресивна м’язова релаксація, візуалізація та медитація. У соціально</w:t>
      </w:r>
      <w:r w:rsidRPr="00DC60B0">
        <w:rPr>
          <w:rFonts w:ascii="Times New Roman" w:hAnsi="Times New Roman" w:cs="Times New Roman"/>
          <w:sz w:val="28"/>
          <w:szCs w:val="28"/>
        </w:rPr>
        <w:noBreakHyphen/>
        <w:t>психологічній реабілітації ці практики використовуються для стабілізації емоційного стану, профілактики психосоматичних розладів, відновлення працездатності та формування навичок самоконтролю. Вони особливо ефективні при високому рівні стресу, тривожності та порушеннях сну, а також у програмах профілактики емоційного вигорання.</w:t>
      </w:r>
    </w:p>
    <w:p w14:paraId="1206B8B9" w14:textId="77777777" w:rsidR="00DC60B0" w:rsidRPr="00DC60B0" w:rsidRDefault="00DC60B0" w:rsidP="00DC60B0">
      <w:pPr>
        <w:spacing w:after="0" w:line="360" w:lineRule="auto"/>
        <w:ind w:firstLine="709"/>
        <w:jc w:val="both"/>
        <w:rPr>
          <w:rFonts w:ascii="Times New Roman" w:hAnsi="Times New Roman" w:cs="Times New Roman"/>
          <w:sz w:val="28"/>
          <w:szCs w:val="28"/>
        </w:rPr>
      </w:pPr>
      <w:r w:rsidRPr="00DC60B0">
        <w:rPr>
          <w:rFonts w:ascii="Times New Roman" w:hAnsi="Times New Roman" w:cs="Times New Roman"/>
          <w:sz w:val="28"/>
          <w:szCs w:val="28"/>
        </w:rPr>
        <w:t>Майндфулнес, або практика усвідомленості, ґрунтується на концентрації уваги на теперішньому моменті та прийнятті власних емоцій і думок без оцінювання. У реабілітаційному процесі майндфулнес допомагає знизити рівень стресу, подолати емоційне вигорання, підвищити психологічну стійкість та розвинути здатність до саморефлексії. Практика реалізується через медитації усвідомленості, вправи на концентрацію уваги та щоденні усвідомлені дії, що сприяють формуванню внутрішніх ресурсів, необхідних для успішної інтеграції особистості у соціальне середовище.</w:t>
      </w:r>
    </w:p>
    <w:p w14:paraId="26E94BF4" w14:textId="77777777" w:rsidR="00DC60B0" w:rsidRPr="00DC60B0" w:rsidRDefault="00DC60B0" w:rsidP="00DC60B0">
      <w:pPr>
        <w:spacing w:after="0" w:line="360" w:lineRule="auto"/>
        <w:ind w:firstLine="709"/>
        <w:jc w:val="both"/>
        <w:rPr>
          <w:rFonts w:ascii="Times New Roman" w:hAnsi="Times New Roman" w:cs="Times New Roman"/>
          <w:sz w:val="28"/>
          <w:szCs w:val="28"/>
        </w:rPr>
      </w:pPr>
      <w:r w:rsidRPr="00DC60B0">
        <w:rPr>
          <w:rFonts w:ascii="Times New Roman" w:hAnsi="Times New Roman" w:cs="Times New Roman"/>
          <w:sz w:val="28"/>
          <w:szCs w:val="28"/>
        </w:rPr>
        <w:t>Таким чином, арт</w:t>
      </w:r>
      <w:r w:rsidRPr="00DC60B0">
        <w:rPr>
          <w:rFonts w:ascii="Times New Roman" w:hAnsi="Times New Roman" w:cs="Times New Roman"/>
          <w:sz w:val="28"/>
          <w:szCs w:val="28"/>
        </w:rPr>
        <w:noBreakHyphen/>
        <w:t xml:space="preserve">терапія, музикотерапія, релаксаційні техніки та майндфулнес утворюють комплекс психологічних практик, які взаємно доповнюють одна одну. Вони забезпечують емоційне розвантаження, розвиток </w:t>
      </w:r>
      <w:r w:rsidRPr="00DC60B0">
        <w:rPr>
          <w:rFonts w:ascii="Times New Roman" w:hAnsi="Times New Roman" w:cs="Times New Roman"/>
          <w:sz w:val="28"/>
          <w:szCs w:val="28"/>
        </w:rPr>
        <w:lastRenderedPageBreak/>
        <w:t>внутрішніх ресурсів та формування навичок саморегуляції, що є ключовими умовами відновлення цілісності особистості та її успішної соціальної інтеграції.</w:t>
      </w:r>
    </w:p>
    <w:p w14:paraId="3D3D443C" w14:textId="77777777" w:rsidR="0050402C" w:rsidRPr="0050402C" w:rsidRDefault="0050402C" w:rsidP="0050402C">
      <w:pPr>
        <w:spacing w:after="0" w:line="360" w:lineRule="auto"/>
        <w:ind w:firstLine="709"/>
        <w:jc w:val="both"/>
        <w:rPr>
          <w:rFonts w:ascii="Times New Roman" w:hAnsi="Times New Roman" w:cs="Times New Roman"/>
          <w:sz w:val="28"/>
          <w:szCs w:val="28"/>
        </w:rPr>
      </w:pPr>
      <w:r w:rsidRPr="0050402C">
        <w:rPr>
          <w:rFonts w:ascii="Times New Roman" w:hAnsi="Times New Roman" w:cs="Times New Roman"/>
          <w:sz w:val="28"/>
          <w:szCs w:val="28"/>
        </w:rPr>
        <w:t>Арт</w:t>
      </w:r>
      <w:r w:rsidRPr="0050402C">
        <w:rPr>
          <w:rFonts w:ascii="Times New Roman" w:hAnsi="Times New Roman" w:cs="Times New Roman"/>
          <w:sz w:val="28"/>
          <w:szCs w:val="28"/>
        </w:rPr>
        <w:noBreakHyphen/>
        <w:t>терапія у соціально</w:t>
      </w:r>
      <w:r w:rsidRPr="0050402C">
        <w:rPr>
          <w:rFonts w:ascii="Times New Roman" w:hAnsi="Times New Roman" w:cs="Times New Roman"/>
          <w:sz w:val="28"/>
          <w:szCs w:val="28"/>
        </w:rPr>
        <w:noBreakHyphen/>
        <w:t>психологічній реабілітації є методом, що дозволяє учасникам виразити внутрішні переживання та емоції у символічній формі, створюючи безпечний простір для самовираження. Завдання зі створення малюнків на тему «Мій безпечний простір» допомагають людині сформувати образ місця, де вона почувається захищеною, що сприяє зниженню тривожності та стабілізації емоційного стану. Виконання колажів «Моє майбутнє» дозволяє учасникам уявити власні життєві перспективи, відновити відчуття контролю над майбутнім та сформувати позитивну самооцінку. Ліплення образів внутрішніх переживань забезпечує матеріалізацію емоцій, які важко передати словами, що сприяє їхньому усвідомленню та поступовому опрацюванню. Групові творчі проєкти, наприклад створення колективного плаката чи інсталяції, розвивають комунікативні навички, формують атмосферу довіри та підтримки, а також сприяють інтеграції учасників у соціальне середовище.</w:t>
      </w:r>
    </w:p>
    <w:p w14:paraId="726F7C46" w14:textId="77777777" w:rsidR="0050402C" w:rsidRPr="0050402C" w:rsidRDefault="0050402C" w:rsidP="0050402C">
      <w:pPr>
        <w:spacing w:after="0" w:line="360" w:lineRule="auto"/>
        <w:ind w:firstLine="709"/>
        <w:jc w:val="both"/>
        <w:rPr>
          <w:rFonts w:ascii="Times New Roman" w:hAnsi="Times New Roman" w:cs="Times New Roman"/>
          <w:sz w:val="28"/>
          <w:szCs w:val="28"/>
        </w:rPr>
      </w:pPr>
      <w:r w:rsidRPr="0050402C">
        <w:rPr>
          <w:rFonts w:ascii="Times New Roman" w:hAnsi="Times New Roman" w:cs="Times New Roman"/>
          <w:sz w:val="28"/>
          <w:szCs w:val="28"/>
        </w:rPr>
        <w:t>Методика проведення арт</w:t>
      </w:r>
      <w:r w:rsidRPr="0050402C">
        <w:rPr>
          <w:rFonts w:ascii="Times New Roman" w:hAnsi="Times New Roman" w:cs="Times New Roman"/>
          <w:sz w:val="28"/>
          <w:szCs w:val="28"/>
        </w:rPr>
        <w:noBreakHyphen/>
        <w:t>терапії включає кілька етапів. На підготовчому етапі створюється безпечна атмосфера, забезпечується доступ до різноманітних матеріалів для творчості та пояснюється, що оцінювання робіт не проводиться, адже головним є процес, а не результат. Основний етап полягає у виконанні завдання, де учасники мають свободу у виборі матеріалів та способів вираження, а психолог підтримує процес, не нав’язуючи інтерпретацій. На рефлексивному етапі відбувається обговорення результатів, де учасники можуть поділитися своїми відчуттями або просто показати роботу без коментарів, що підкреслює цінність кожного висловлювання. Заключний етап передбачає узагальнення, коли психолог допомагає усвідомити виражені емоції та зміни у внутрішньому стані, підкреслюючи значення творчості як ресурсу для самопідтримки.</w:t>
      </w:r>
    </w:p>
    <w:p w14:paraId="39FF7866" w14:textId="77777777" w:rsidR="0050402C" w:rsidRPr="0050402C" w:rsidRDefault="0050402C" w:rsidP="0050402C">
      <w:pPr>
        <w:spacing w:after="0" w:line="360" w:lineRule="auto"/>
        <w:ind w:firstLine="709"/>
        <w:jc w:val="both"/>
        <w:rPr>
          <w:rFonts w:ascii="Times New Roman" w:hAnsi="Times New Roman" w:cs="Times New Roman"/>
          <w:sz w:val="28"/>
          <w:szCs w:val="28"/>
        </w:rPr>
      </w:pPr>
      <w:r w:rsidRPr="0050402C">
        <w:rPr>
          <w:rFonts w:ascii="Times New Roman" w:hAnsi="Times New Roman" w:cs="Times New Roman"/>
          <w:sz w:val="28"/>
          <w:szCs w:val="28"/>
        </w:rPr>
        <w:t>Практичні рекомендації щодо використання арт</w:t>
      </w:r>
      <w:r w:rsidRPr="0050402C">
        <w:rPr>
          <w:rFonts w:ascii="Times New Roman" w:hAnsi="Times New Roman" w:cs="Times New Roman"/>
          <w:sz w:val="28"/>
          <w:szCs w:val="28"/>
        </w:rPr>
        <w:noBreakHyphen/>
        <w:t xml:space="preserve">терапії включають застосування різних матеріалів, щоб учасники могли обрати найбільш </w:t>
      </w:r>
      <w:r w:rsidRPr="0050402C">
        <w:rPr>
          <w:rFonts w:ascii="Times New Roman" w:hAnsi="Times New Roman" w:cs="Times New Roman"/>
          <w:sz w:val="28"/>
          <w:szCs w:val="28"/>
        </w:rPr>
        <w:lastRenderedPageBreak/>
        <w:t>комфортний спосіб самовираження, забезпечення конфіденційності та поваги до особистих меж, поєднання індивідуальних і групових завдань для розвитку особистісних та соціальних навичок, а також інтеграцію арт</w:t>
      </w:r>
      <w:r w:rsidRPr="0050402C">
        <w:rPr>
          <w:rFonts w:ascii="Times New Roman" w:hAnsi="Times New Roman" w:cs="Times New Roman"/>
          <w:sz w:val="28"/>
          <w:szCs w:val="28"/>
        </w:rPr>
        <w:noBreakHyphen/>
        <w:t>терапії з іншими психологічними практиками, такими як релаксаційні техніки чи майндфулнес, для посилення ефекту реабілітації.</w:t>
      </w:r>
    </w:p>
    <w:p w14:paraId="2C62E93E" w14:textId="77777777" w:rsidR="0050402C" w:rsidRPr="0050402C" w:rsidRDefault="0050402C" w:rsidP="0050402C">
      <w:pPr>
        <w:spacing w:after="0" w:line="360" w:lineRule="auto"/>
        <w:ind w:firstLine="709"/>
        <w:jc w:val="both"/>
        <w:rPr>
          <w:rFonts w:ascii="Times New Roman" w:hAnsi="Times New Roman" w:cs="Times New Roman"/>
          <w:sz w:val="28"/>
          <w:szCs w:val="28"/>
        </w:rPr>
      </w:pPr>
      <w:r w:rsidRPr="0050402C">
        <w:rPr>
          <w:rFonts w:ascii="Times New Roman" w:hAnsi="Times New Roman" w:cs="Times New Roman"/>
          <w:sz w:val="28"/>
          <w:szCs w:val="28"/>
        </w:rPr>
        <w:t>Музикотерапія у соціально</w:t>
      </w:r>
      <w:r w:rsidRPr="0050402C">
        <w:rPr>
          <w:rFonts w:ascii="Times New Roman" w:hAnsi="Times New Roman" w:cs="Times New Roman"/>
          <w:sz w:val="28"/>
          <w:szCs w:val="28"/>
        </w:rPr>
        <w:noBreakHyphen/>
        <w:t>психологічній реабілітації є технологією, що використовує музичні засоби для регуляції емоційного стану, стимулювання позитивних емоцій та розвитку комунікативних навичок. Вона створює умови для емоційного розвантаження, відновлення внутрішньої рівноваги та формування атмосфери підтримки, що особливо важливо у роботі з людьми, які пережили кризові чи травматичні ситуації.</w:t>
      </w:r>
    </w:p>
    <w:p w14:paraId="699AC5C4" w14:textId="77777777" w:rsidR="0050402C" w:rsidRPr="0050402C" w:rsidRDefault="0050402C" w:rsidP="0050402C">
      <w:pPr>
        <w:spacing w:after="0" w:line="360" w:lineRule="auto"/>
        <w:ind w:firstLine="709"/>
        <w:jc w:val="both"/>
        <w:rPr>
          <w:rFonts w:ascii="Times New Roman" w:hAnsi="Times New Roman" w:cs="Times New Roman"/>
          <w:sz w:val="28"/>
          <w:szCs w:val="28"/>
        </w:rPr>
      </w:pPr>
      <w:r w:rsidRPr="0050402C">
        <w:rPr>
          <w:rFonts w:ascii="Times New Roman" w:hAnsi="Times New Roman" w:cs="Times New Roman"/>
          <w:sz w:val="28"/>
          <w:szCs w:val="28"/>
        </w:rPr>
        <w:t>Завдання з прослуховування музичних творів із подальшим обговоренням емоційних реакцій допомагають учасникам усвідомити власні переживання, навчитися їх вербалізувати та знаходити нові способи емоційної регуляції. Участь у спільному співі чи грі на інструментах сприяє розвитку комунікативних навичок, формує відчуття єдності та взаємної підтримки в групі. Створення імпровізаційних музичних композицій у групі дозволяє учасникам проявити творчість, навчитися співпрацювати та відчути власний внесок у спільний результат, що підвищує самооцінку та соціальну інтеграцію.</w:t>
      </w:r>
    </w:p>
    <w:p w14:paraId="71A1CCA9" w14:textId="77777777" w:rsidR="0050402C" w:rsidRPr="0050402C" w:rsidRDefault="0050402C" w:rsidP="0050402C">
      <w:pPr>
        <w:spacing w:after="0" w:line="360" w:lineRule="auto"/>
        <w:ind w:firstLine="709"/>
        <w:jc w:val="both"/>
        <w:rPr>
          <w:rFonts w:ascii="Times New Roman" w:hAnsi="Times New Roman" w:cs="Times New Roman"/>
          <w:sz w:val="28"/>
          <w:szCs w:val="28"/>
        </w:rPr>
      </w:pPr>
      <w:r w:rsidRPr="0050402C">
        <w:rPr>
          <w:rFonts w:ascii="Times New Roman" w:hAnsi="Times New Roman" w:cs="Times New Roman"/>
          <w:sz w:val="28"/>
          <w:szCs w:val="28"/>
        </w:rPr>
        <w:t>Методика проведення музикотерапії включає кілька етапів. На підготовчому етапі створюється сприятлива атмосфера, підбираються музичні твори відповідно до мети заняття та особливостей групи. Основний етап полягає у виконанні завдань: прослуховування музики, спів, гра на інструментах чи імпровізація. Важливо, щоб учасники мали свободу вибору та могли виражати себе у комфортний спосіб. На рефлексивному етапі відбувається обговорення емоційних реакцій, що допомагає усвідомити зміни у внутрішньому стані та закріпити позитивний досвід. Заключний етап передбачає узагальнення результатів, підкреслення значення музики як ресурсу для самопідтримки та розвитку внутрішньої гармонії.</w:t>
      </w:r>
    </w:p>
    <w:p w14:paraId="67357524" w14:textId="77777777" w:rsidR="0050402C" w:rsidRPr="0050402C" w:rsidRDefault="0050402C" w:rsidP="0050402C">
      <w:pPr>
        <w:spacing w:after="0" w:line="360" w:lineRule="auto"/>
        <w:ind w:firstLine="709"/>
        <w:jc w:val="both"/>
        <w:rPr>
          <w:rFonts w:ascii="Times New Roman" w:hAnsi="Times New Roman" w:cs="Times New Roman"/>
          <w:sz w:val="28"/>
          <w:szCs w:val="28"/>
        </w:rPr>
      </w:pPr>
      <w:r w:rsidRPr="0050402C">
        <w:rPr>
          <w:rFonts w:ascii="Times New Roman" w:hAnsi="Times New Roman" w:cs="Times New Roman"/>
          <w:sz w:val="28"/>
          <w:szCs w:val="28"/>
        </w:rPr>
        <w:lastRenderedPageBreak/>
        <w:t>Практичні рекомендації щодо використання музикотерапії включають підбір музичних творів різних жанрів для врахування індивідуальних уподобань, поєднання пасивних форм (прослуховування) з активними (спів, гра на інструментах), забезпечення атмосфери прийняття та підтримки, а також інтеграцію музикотерапії з іншими психологічними практиками, такими як арт</w:t>
      </w:r>
      <w:r w:rsidRPr="0050402C">
        <w:rPr>
          <w:rFonts w:ascii="Times New Roman" w:hAnsi="Times New Roman" w:cs="Times New Roman"/>
          <w:sz w:val="28"/>
          <w:szCs w:val="28"/>
        </w:rPr>
        <w:noBreakHyphen/>
        <w:t>терапія чи релаксаційні техніки, для посилення ефекту реабілітації.</w:t>
      </w:r>
    </w:p>
    <w:p w14:paraId="007927F4" w14:textId="77777777" w:rsidR="00495D05" w:rsidRPr="00495D05" w:rsidRDefault="00495D05" w:rsidP="00495D05">
      <w:pPr>
        <w:spacing w:after="0" w:line="360" w:lineRule="auto"/>
        <w:ind w:firstLine="709"/>
        <w:jc w:val="both"/>
        <w:rPr>
          <w:rFonts w:ascii="Times New Roman" w:hAnsi="Times New Roman" w:cs="Times New Roman"/>
          <w:sz w:val="28"/>
          <w:szCs w:val="28"/>
        </w:rPr>
      </w:pPr>
      <w:r w:rsidRPr="00495D05">
        <w:rPr>
          <w:rFonts w:ascii="Times New Roman" w:hAnsi="Times New Roman" w:cs="Times New Roman"/>
          <w:sz w:val="28"/>
          <w:szCs w:val="28"/>
        </w:rPr>
        <w:t>Релаксаційні техніки у соціально</w:t>
      </w:r>
      <w:r w:rsidRPr="00495D05">
        <w:rPr>
          <w:rFonts w:ascii="Times New Roman" w:hAnsi="Times New Roman" w:cs="Times New Roman"/>
          <w:sz w:val="28"/>
          <w:szCs w:val="28"/>
        </w:rPr>
        <w:noBreakHyphen/>
        <w:t>психологічній реабілітації є комплексом методів, спрямованих на зниження психоемоційного напруження, нормалізацію роботи нервової системи та формування навичок самоконтролю. Вони створюють умови для стабілізації емоційного стану, профілактики психосоматичних розладів і відновлення працездатності, що робить їх особливо ефективними у роботі з людьми, які перебувають у стані стресу, тривожності чи емоційного виснаження.</w:t>
      </w:r>
    </w:p>
    <w:p w14:paraId="42FE76AF" w14:textId="77777777" w:rsidR="00495D05" w:rsidRPr="00495D05" w:rsidRDefault="00495D05" w:rsidP="00495D05">
      <w:pPr>
        <w:spacing w:after="0" w:line="360" w:lineRule="auto"/>
        <w:ind w:firstLine="709"/>
        <w:jc w:val="both"/>
        <w:rPr>
          <w:rFonts w:ascii="Times New Roman" w:hAnsi="Times New Roman" w:cs="Times New Roman"/>
          <w:sz w:val="28"/>
          <w:szCs w:val="28"/>
        </w:rPr>
      </w:pPr>
      <w:r w:rsidRPr="00495D05">
        <w:rPr>
          <w:rFonts w:ascii="Times New Roman" w:hAnsi="Times New Roman" w:cs="Times New Roman"/>
          <w:sz w:val="28"/>
          <w:szCs w:val="28"/>
        </w:rPr>
        <w:t>Завдання з виконання дихальних вправ допомагають учасникам навчитися контролювати ритм і глибину дихання, що сприяє зниженню фізіологічних проявів напруження та відновленню внутрішньої рівноваги. Практика прогресивної м’язової релаксації полягає у послідовному напруженні та розслабленні різних груп м’язів, що дозволяє усвідомити відчуття тілесної напруги та навчитися її знімати. Вправи з візуалізації спокійних образів, наприклад уявлення природних пейзажів чи місць, де людина почувається захищеною, допомагають переключити увагу з тривожних думок на позитивні образи, що стабілізує емоційний стан. Проведення коротких медитацій сприяє розвитку навичок концентрації, усвідомленості та внутрішнього спокою, що є важливим для профілактики емоційного вигорання.</w:t>
      </w:r>
    </w:p>
    <w:p w14:paraId="371BF683" w14:textId="77777777" w:rsidR="00495D05" w:rsidRPr="00495D05" w:rsidRDefault="00495D05" w:rsidP="00495D05">
      <w:pPr>
        <w:spacing w:after="0" w:line="360" w:lineRule="auto"/>
        <w:ind w:firstLine="709"/>
        <w:jc w:val="both"/>
        <w:rPr>
          <w:rFonts w:ascii="Times New Roman" w:hAnsi="Times New Roman" w:cs="Times New Roman"/>
          <w:sz w:val="28"/>
          <w:szCs w:val="28"/>
        </w:rPr>
      </w:pPr>
      <w:r w:rsidRPr="00495D05">
        <w:rPr>
          <w:rFonts w:ascii="Times New Roman" w:hAnsi="Times New Roman" w:cs="Times New Roman"/>
          <w:sz w:val="28"/>
          <w:szCs w:val="28"/>
        </w:rPr>
        <w:t xml:space="preserve">Методика проведення релаксаційних технік включає кілька етапів. На підготовчому етапі створюється комфортна атмосфера, де учасники можуть розслабитися та зосередитися на власних відчуттях. Основний етап полягає у виконанні вправ, які можуть проводитися як індивідуально, так і у груповому форматі, з урахуванням потреб та стану учасників. На рефлексивному етапі учасники діляться своїми відчуттями, описують зміни у фізичному та </w:t>
      </w:r>
      <w:r w:rsidRPr="00495D05">
        <w:rPr>
          <w:rFonts w:ascii="Times New Roman" w:hAnsi="Times New Roman" w:cs="Times New Roman"/>
          <w:sz w:val="28"/>
          <w:szCs w:val="28"/>
        </w:rPr>
        <w:lastRenderedPageBreak/>
        <w:t>емоційному стані, що сприяє усвідомленню ефективності практики. Заключний етап передбачає узагальнення результатів та підкреслення значення релаксаційних технік як ресурсу для самопідтримки та профілактики стресових станів.</w:t>
      </w:r>
    </w:p>
    <w:p w14:paraId="46CCC3D9" w14:textId="77777777" w:rsidR="00495D05" w:rsidRPr="00495D05" w:rsidRDefault="00495D05" w:rsidP="00495D05">
      <w:pPr>
        <w:spacing w:after="0" w:line="360" w:lineRule="auto"/>
        <w:ind w:firstLine="709"/>
        <w:jc w:val="both"/>
        <w:rPr>
          <w:rFonts w:ascii="Times New Roman" w:hAnsi="Times New Roman" w:cs="Times New Roman"/>
          <w:sz w:val="28"/>
          <w:szCs w:val="28"/>
        </w:rPr>
      </w:pPr>
      <w:r w:rsidRPr="00495D05">
        <w:rPr>
          <w:rFonts w:ascii="Times New Roman" w:hAnsi="Times New Roman" w:cs="Times New Roman"/>
          <w:sz w:val="28"/>
          <w:szCs w:val="28"/>
        </w:rPr>
        <w:t>Практичні рекомендації щодо використання релаксаційних технік включають регулярність виконання вправ, поступове ускладнення завдань, поєднання дихальних практик із візуалізацією та медитацією, а також інтеграцію релаксаційних технік у щоденний розпорядок для формування стійких навичок самоконтролю. Важливо забезпечити індивідуальний підхід, враховуючи рівень стресу, фізичні можливості та психологічні особливості учасників.</w:t>
      </w:r>
    </w:p>
    <w:p w14:paraId="2BDE9681" w14:textId="491F74BE" w:rsidR="00495D05" w:rsidRPr="00495D05" w:rsidRDefault="00495D05" w:rsidP="00495D05">
      <w:pPr>
        <w:spacing w:after="0" w:line="360" w:lineRule="auto"/>
        <w:ind w:firstLine="709"/>
        <w:jc w:val="both"/>
        <w:rPr>
          <w:rFonts w:ascii="Times New Roman" w:hAnsi="Times New Roman" w:cs="Times New Roman"/>
          <w:sz w:val="28"/>
          <w:szCs w:val="28"/>
        </w:rPr>
      </w:pPr>
      <w:r w:rsidRPr="00495D05">
        <w:rPr>
          <w:rFonts w:ascii="Times New Roman" w:hAnsi="Times New Roman" w:cs="Times New Roman"/>
          <w:sz w:val="28"/>
          <w:szCs w:val="28"/>
        </w:rPr>
        <w:t>Майндфулнес у соціально</w:t>
      </w:r>
      <w:r w:rsidRPr="00495D05">
        <w:rPr>
          <w:rFonts w:ascii="Times New Roman" w:hAnsi="Times New Roman" w:cs="Times New Roman"/>
          <w:sz w:val="28"/>
          <w:szCs w:val="28"/>
        </w:rPr>
        <w:noBreakHyphen/>
        <w:t>психологічній реабілітації є практикою усвідомленості, яка ґрунтується на концентрації уваги на теперішньому моменті та прийнятті власних емоцій і думок без оцінювання. Вона допомагає людині знизити рівень стресу, подолати емоційне вигорання, розвинути психологічну стійкість та сформувати внутрішні ресурси, необхідні для успішної інтеграції у соціальне середовище</w:t>
      </w:r>
      <w:r w:rsidR="00A73429">
        <w:rPr>
          <w:rFonts w:ascii="Times New Roman" w:hAnsi="Times New Roman" w:cs="Times New Roman"/>
          <w:sz w:val="28"/>
          <w:szCs w:val="28"/>
        </w:rPr>
        <w:t xml:space="preserve"> [</w:t>
      </w:r>
      <w:r w:rsidR="00A73429" w:rsidRPr="005053A6">
        <w:rPr>
          <w:rFonts w:ascii="Times New Roman" w:hAnsi="Times New Roman" w:cs="Times New Roman"/>
          <w:sz w:val="28"/>
          <w:szCs w:val="28"/>
        </w:rPr>
        <w:t>Давидова</w:t>
      </w:r>
      <w:r w:rsidR="00A73429">
        <w:rPr>
          <w:rFonts w:ascii="Times New Roman" w:hAnsi="Times New Roman" w:cs="Times New Roman"/>
          <w:sz w:val="28"/>
          <w:szCs w:val="28"/>
        </w:rPr>
        <w:t>,</w:t>
      </w:r>
      <w:r w:rsidR="00A73429" w:rsidRPr="005053A6">
        <w:rPr>
          <w:rFonts w:ascii="Times New Roman" w:hAnsi="Times New Roman" w:cs="Times New Roman"/>
          <w:sz w:val="28"/>
          <w:szCs w:val="28"/>
        </w:rPr>
        <w:t xml:space="preserve"> </w:t>
      </w:r>
      <w:r w:rsidR="00A73429">
        <w:rPr>
          <w:rFonts w:ascii="Times New Roman" w:hAnsi="Times New Roman" w:cs="Times New Roman"/>
          <w:sz w:val="28"/>
          <w:szCs w:val="28"/>
        </w:rPr>
        <w:t>2022]</w:t>
      </w:r>
      <w:r w:rsidR="00A73429" w:rsidRPr="00A73429">
        <w:rPr>
          <w:rFonts w:ascii="Times New Roman" w:hAnsi="Times New Roman" w:cs="Times New Roman"/>
          <w:sz w:val="28"/>
          <w:szCs w:val="28"/>
        </w:rPr>
        <w:t>.</w:t>
      </w:r>
    </w:p>
    <w:p w14:paraId="1540A609" w14:textId="77777777" w:rsidR="00495D05" w:rsidRPr="00495D05" w:rsidRDefault="00495D05" w:rsidP="00495D05">
      <w:pPr>
        <w:spacing w:after="0" w:line="360" w:lineRule="auto"/>
        <w:ind w:firstLine="709"/>
        <w:jc w:val="both"/>
        <w:rPr>
          <w:rFonts w:ascii="Times New Roman" w:hAnsi="Times New Roman" w:cs="Times New Roman"/>
          <w:sz w:val="28"/>
          <w:szCs w:val="28"/>
        </w:rPr>
      </w:pPr>
      <w:r w:rsidRPr="00495D05">
        <w:rPr>
          <w:rFonts w:ascii="Times New Roman" w:hAnsi="Times New Roman" w:cs="Times New Roman"/>
          <w:sz w:val="28"/>
          <w:szCs w:val="28"/>
        </w:rPr>
        <w:t>Завдання з практики «усвідомленого дихання» спрямовані на розвиток здатності концентрувати увагу на процесі вдиху та видиху, що дозволяє стабілізувати емоційний стан і зменшити рівень тривожності. Виконання вправ на концентрацію уваги на теперішньому моменті допомагає учасникам відмовитися від надмірного занурення у минуле чи майбутнє та навчитися приймати реальність такою, якою вона є. Ведення щоденника усвідомленості сприяє розвитку навичок саморефлексії, адже учасники фіксують власні думки, емоції та реакції, що допомагає краще розуміти себе та свої потреби. Проведення «усвідомлених пауз» протягом дня дозволяє людині зупинитися у потоці щоденних справ, відновити внутрішню рівновагу та підвищити здатність до самоконтролю.</w:t>
      </w:r>
    </w:p>
    <w:p w14:paraId="6C2E7292" w14:textId="77777777" w:rsidR="00495D05" w:rsidRPr="00495D05" w:rsidRDefault="00495D05" w:rsidP="00495D05">
      <w:pPr>
        <w:spacing w:after="0" w:line="360" w:lineRule="auto"/>
        <w:ind w:firstLine="709"/>
        <w:jc w:val="both"/>
        <w:rPr>
          <w:rFonts w:ascii="Times New Roman" w:hAnsi="Times New Roman" w:cs="Times New Roman"/>
          <w:sz w:val="28"/>
          <w:szCs w:val="28"/>
        </w:rPr>
      </w:pPr>
      <w:r w:rsidRPr="00495D05">
        <w:rPr>
          <w:rFonts w:ascii="Times New Roman" w:hAnsi="Times New Roman" w:cs="Times New Roman"/>
          <w:sz w:val="28"/>
          <w:szCs w:val="28"/>
        </w:rPr>
        <w:t xml:space="preserve">Методика проведення майндфулнес включає кілька етапів. На підготовчому етапі створюється спокійна атмосфера, де учасники можуть </w:t>
      </w:r>
      <w:r w:rsidRPr="00495D05">
        <w:rPr>
          <w:rFonts w:ascii="Times New Roman" w:hAnsi="Times New Roman" w:cs="Times New Roman"/>
          <w:sz w:val="28"/>
          <w:szCs w:val="28"/>
        </w:rPr>
        <w:lastRenderedPageBreak/>
        <w:t>зосередитися на власних відчуттях. Основний етап полягає у виконанні вправ, які можуть бути індивідуальними або груповими, з акцентом на усвідомлене дихання, концентрацію уваги чи ведення щоденника. На рефлексивному етапі учасники аналізують власні переживання, описують зміни у внутрішньому стані та усвідомлюють ефективність практики. Заключний етап передбачає узагальнення результатів та підкреслення значення усвідомленості як ресурсу для самопідтримки та розвитку психологічної стійкості.</w:t>
      </w:r>
    </w:p>
    <w:p w14:paraId="4CEE39EF" w14:textId="77777777" w:rsidR="00495D05" w:rsidRPr="00495D05" w:rsidRDefault="00495D05" w:rsidP="00495D05">
      <w:pPr>
        <w:spacing w:after="0" w:line="360" w:lineRule="auto"/>
        <w:ind w:firstLine="709"/>
        <w:jc w:val="both"/>
        <w:rPr>
          <w:rFonts w:ascii="Times New Roman" w:hAnsi="Times New Roman" w:cs="Times New Roman"/>
          <w:sz w:val="28"/>
          <w:szCs w:val="28"/>
        </w:rPr>
      </w:pPr>
      <w:r w:rsidRPr="00495D05">
        <w:rPr>
          <w:rFonts w:ascii="Times New Roman" w:hAnsi="Times New Roman" w:cs="Times New Roman"/>
          <w:sz w:val="28"/>
          <w:szCs w:val="28"/>
        </w:rPr>
        <w:t>Практичні рекомендації щодо використання майндфулнес включають регулярність виконання вправ, поступове збільшення тривалості практики, поєднання індивідуальних та групових форм роботи, а також інтеграцію майндфулнес у щоденний розпорядок для формування стійких навичок усвідомленості. Важливо забезпечити індивідуальний підхід, враховуючи рівень стресу та психологічні особливості учасників, а також поєднувати майндфулнес із іншими практиками, такими як релаксаційні техніки чи арт</w:t>
      </w:r>
      <w:r w:rsidRPr="00495D05">
        <w:rPr>
          <w:rFonts w:ascii="Times New Roman" w:hAnsi="Times New Roman" w:cs="Times New Roman"/>
          <w:sz w:val="28"/>
          <w:szCs w:val="28"/>
        </w:rPr>
        <w:noBreakHyphen/>
        <w:t>терапія, для посилення ефекту реабілітації.</w:t>
      </w:r>
    </w:p>
    <w:p w14:paraId="52BD60E2" w14:textId="77777777" w:rsidR="00C67923" w:rsidRPr="00C67923" w:rsidRDefault="00C67923" w:rsidP="00C67923">
      <w:pPr>
        <w:spacing w:after="0" w:line="360" w:lineRule="auto"/>
        <w:ind w:firstLine="709"/>
        <w:jc w:val="both"/>
        <w:rPr>
          <w:rFonts w:ascii="Times New Roman" w:hAnsi="Times New Roman" w:cs="Times New Roman"/>
          <w:sz w:val="28"/>
          <w:szCs w:val="28"/>
        </w:rPr>
      </w:pPr>
      <w:r w:rsidRPr="00C67923">
        <w:rPr>
          <w:rFonts w:ascii="Times New Roman" w:hAnsi="Times New Roman" w:cs="Times New Roman"/>
          <w:sz w:val="28"/>
          <w:szCs w:val="28"/>
        </w:rPr>
        <w:t>Усі розглянуті психологічні практики — арт</w:t>
      </w:r>
      <w:r w:rsidRPr="00C67923">
        <w:rPr>
          <w:rFonts w:ascii="Times New Roman" w:hAnsi="Times New Roman" w:cs="Times New Roman"/>
          <w:sz w:val="28"/>
          <w:szCs w:val="28"/>
        </w:rPr>
        <w:noBreakHyphen/>
        <w:t>терапія, музикотерапія, релаксаційні техніки та майндфулнес — утворюють цілісний комплекс методів соціально</w:t>
      </w:r>
      <w:r w:rsidRPr="00C67923">
        <w:rPr>
          <w:rFonts w:ascii="Times New Roman" w:hAnsi="Times New Roman" w:cs="Times New Roman"/>
          <w:sz w:val="28"/>
          <w:szCs w:val="28"/>
        </w:rPr>
        <w:noBreakHyphen/>
        <w:t>психологічної реабілітації. Арт</w:t>
      </w:r>
      <w:r w:rsidRPr="00C67923">
        <w:rPr>
          <w:rFonts w:ascii="Times New Roman" w:hAnsi="Times New Roman" w:cs="Times New Roman"/>
          <w:sz w:val="28"/>
          <w:szCs w:val="28"/>
        </w:rPr>
        <w:noBreakHyphen/>
        <w:t>терапія забезпечує невербальне вираження емоцій і розвиток творчого потенціалу, музикотерапія регулює емоційний стан і формує атмосферу підтримки, релаксаційні техніки стабілізують психоемоційний баланс і навчають самоконтролю, а майндфулнес розвиває усвідомленість, стійкість та здатність до саморефлексії.</w:t>
      </w:r>
    </w:p>
    <w:p w14:paraId="463A9E16" w14:textId="77777777" w:rsidR="00C67923" w:rsidRDefault="00C67923" w:rsidP="00C67923">
      <w:pPr>
        <w:spacing w:after="0" w:line="360" w:lineRule="auto"/>
        <w:ind w:firstLine="709"/>
        <w:jc w:val="both"/>
        <w:rPr>
          <w:rFonts w:ascii="Times New Roman" w:hAnsi="Times New Roman" w:cs="Times New Roman"/>
          <w:sz w:val="28"/>
          <w:szCs w:val="28"/>
        </w:rPr>
      </w:pPr>
      <w:r w:rsidRPr="00C67923">
        <w:rPr>
          <w:rFonts w:ascii="Times New Roman" w:hAnsi="Times New Roman" w:cs="Times New Roman"/>
          <w:sz w:val="28"/>
          <w:szCs w:val="28"/>
        </w:rPr>
        <w:t>У поєднанні ці практики сприяють зниженню рівня стресу, профілактиці психосоматичних розладів, формуванню позитивної самооцінки та внутрішніх ресурсів, необхідних для успішної інтеграції особистості у соціальне середовище. Вони не лише доповнюють одна одну, а й створюють багатовимірну систему підтримки, яка допомагає людині відновити цілісність, гармонію та здатність до ефективної взаємодії з оточенням.</w:t>
      </w:r>
    </w:p>
    <w:p w14:paraId="6535B611" w14:textId="77777777" w:rsidR="00A73429" w:rsidRPr="00C67923" w:rsidRDefault="00A73429" w:rsidP="00C67923">
      <w:pPr>
        <w:spacing w:after="0" w:line="360" w:lineRule="auto"/>
        <w:ind w:firstLine="709"/>
        <w:jc w:val="both"/>
        <w:rPr>
          <w:rFonts w:ascii="Times New Roman" w:hAnsi="Times New Roman" w:cs="Times New Roman"/>
          <w:sz w:val="28"/>
          <w:szCs w:val="28"/>
        </w:rPr>
      </w:pPr>
    </w:p>
    <w:p w14:paraId="3D443F25" w14:textId="0830ADD2" w:rsidR="00EC3337" w:rsidRPr="00C67923" w:rsidRDefault="00EC3337" w:rsidP="00C67923">
      <w:pPr>
        <w:spacing w:after="0" w:line="360" w:lineRule="auto"/>
        <w:ind w:firstLine="709"/>
        <w:jc w:val="center"/>
        <w:rPr>
          <w:rFonts w:ascii="Times New Roman" w:hAnsi="Times New Roman" w:cs="Times New Roman"/>
          <w:b/>
          <w:bCs/>
          <w:sz w:val="28"/>
          <w:szCs w:val="28"/>
        </w:rPr>
      </w:pPr>
      <w:r w:rsidRPr="00C67923">
        <w:rPr>
          <w:rFonts w:ascii="Times New Roman" w:hAnsi="Times New Roman" w:cs="Times New Roman"/>
          <w:b/>
          <w:bCs/>
          <w:sz w:val="28"/>
          <w:szCs w:val="28"/>
        </w:rPr>
        <w:lastRenderedPageBreak/>
        <w:t>2.3. Соціальні та освітні технології: групові тренінги, інтерактивні заняття, онлайн-платформи підтримки</w:t>
      </w:r>
    </w:p>
    <w:p w14:paraId="284A55EF" w14:textId="77777777" w:rsidR="00EC3337" w:rsidRDefault="00EC3337" w:rsidP="00EC3337">
      <w:pPr>
        <w:spacing w:after="0" w:line="360" w:lineRule="auto"/>
        <w:ind w:firstLine="709"/>
        <w:jc w:val="both"/>
        <w:rPr>
          <w:rFonts w:ascii="Times New Roman" w:hAnsi="Times New Roman" w:cs="Times New Roman"/>
          <w:sz w:val="28"/>
          <w:szCs w:val="28"/>
        </w:rPr>
      </w:pPr>
    </w:p>
    <w:p w14:paraId="5E8937EC" w14:textId="77777777" w:rsidR="002A016A" w:rsidRPr="002A016A" w:rsidRDefault="002A016A" w:rsidP="002A016A">
      <w:pPr>
        <w:spacing w:after="0" w:line="360" w:lineRule="auto"/>
        <w:ind w:firstLine="709"/>
        <w:jc w:val="both"/>
        <w:rPr>
          <w:rFonts w:ascii="Times New Roman" w:hAnsi="Times New Roman" w:cs="Times New Roman"/>
          <w:sz w:val="28"/>
          <w:szCs w:val="28"/>
        </w:rPr>
      </w:pPr>
      <w:r w:rsidRPr="002A016A">
        <w:rPr>
          <w:rFonts w:ascii="Times New Roman" w:hAnsi="Times New Roman" w:cs="Times New Roman"/>
          <w:sz w:val="28"/>
          <w:szCs w:val="28"/>
        </w:rPr>
        <w:t>Соціальні та освітні технології у процесі соціально</w:t>
      </w:r>
      <w:r w:rsidRPr="002A016A">
        <w:rPr>
          <w:rFonts w:ascii="Times New Roman" w:hAnsi="Times New Roman" w:cs="Times New Roman"/>
          <w:sz w:val="28"/>
          <w:szCs w:val="28"/>
        </w:rPr>
        <w:noBreakHyphen/>
        <w:t>психологічної реабілітації та розвитку особистості відіграють ключову роль, адже вони поєднують навчання, комунікацію та підтримку у єдину систему.</w:t>
      </w:r>
    </w:p>
    <w:p w14:paraId="5133502B" w14:textId="17C5255C" w:rsidR="002A016A" w:rsidRPr="002A016A" w:rsidRDefault="002A016A" w:rsidP="002A016A">
      <w:pPr>
        <w:spacing w:after="0" w:line="360" w:lineRule="auto"/>
        <w:ind w:firstLine="709"/>
        <w:jc w:val="both"/>
        <w:rPr>
          <w:rFonts w:ascii="Times New Roman" w:hAnsi="Times New Roman" w:cs="Times New Roman"/>
          <w:sz w:val="28"/>
          <w:szCs w:val="28"/>
        </w:rPr>
      </w:pPr>
      <w:r w:rsidRPr="002A016A">
        <w:rPr>
          <w:rFonts w:ascii="Times New Roman" w:hAnsi="Times New Roman" w:cs="Times New Roman"/>
          <w:sz w:val="28"/>
          <w:szCs w:val="28"/>
        </w:rPr>
        <w:t>Групові тренінги спрямовані на формування навичок взаємодії, розвиток комунікативної компетентності та підвищення рівня соціальної адаптації. Вони реалізуються через моделювання життєвих ситуацій, рольові ігри, дискусії та вправи на командоутворення. Такі технології допомагають учасникам навчитися співпрацювати, вирішувати конфлікти та формувати навички колективної підтримки</w:t>
      </w:r>
      <w:r w:rsidR="00A73429">
        <w:rPr>
          <w:rFonts w:ascii="Times New Roman" w:hAnsi="Times New Roman" w:cs="Times New Roman"/>
          <w:sz w:val="28"/>
          <w:szCs w:val="28"/>
        </w:rPr>
        <w:t xml:space="preserve"> [</w:t>
      </w:r>
      <w:r w:rsidR="00A73429" w:rsidRPr="000C6BDC">
        <w:rPr>
          <w:rFonts w:ascii="Times New Roman" w:hAnsi="Times New Roman" w:cs="Times New Roman"/>
          <w:sz w:val="28"/>
          <w:szCs w:val="28"/>
        </w:rPr>
        <w:t>Гакман</w:t>
      </w:r>
      <w:r w:rsidR="00A73429">
        <w:rPr>
          <w:rFonts w:ascii="Times New Roman" w:hAnsi="Times New Roman" w:cs="Times New Roman"/>
          <w:sz w:val="28"/>
          <w:szCs w:val="28"/>
        </w:rPr>
        <w:t>,</w:t>
      </w:r>
      <w:r w:rsidR="00A73429" w:rsidRPr="000C6BDC">
        <w:rPr>
          <w:rFonts w:ascii="Times New Roman" w:hAnsi="Times New Roman" w:cs="Times New Roman"/>
          <w:sz w:val="28"/>
          <w:szCs w:val="28"/>
        </w:rPr>
        <w:t xml:space="preserve"> </w:t>
      </w:r>
      <w:r w:rsidR="00A73429">
        <w:rPr>
          <w:rFonts w:ascii="Times New Roman" w:hAnsi="Times New Roman" w:cs="Times New Roman"/>
          <w:sz w:val="28"/>
          <w:szCs w:val="28"/>
        </w:rPr>
        <w:t>2025]</w:t>
      </w:r>
      <w:r w:rsidRPr="002A016A">
        <w:rPr>
          <w:rFonts w:ascii="Times New Roman" w:hAnsi="Times New Roman" w:cs="Times New Roman"/>
          <w:sz w:val="28"/>
          <w:szCs w:val="28"/>
        </w:rPr>
        <w:t>.</w:t>
      </w:r>
    </w:p>
    <w:p w14:paraId="38976FFE" w14:textId="77777777" w:rsidR="002A016A" w:rsidRPr="002A016A" w:rsidRDefault="002A016A" w:rsidP="002A016A">
      <w:pPr>
        <w:spacing w:after="0" w:line="360" w:lineRule="auto"/>
        <w:ind w:firstLine="709"/>
        <w:jc w:val="both"/>
        <w:rPr>
          <w:rFonts w:ascii="Times New Roman" w:hAnsi="Times New Roman" w:cs="Times New Roman"/>
          <w:sz w:val="28"/>
          <w:szCs w:val="28"/>
        </w:rPr>
      </w:pPr>
      <w:r w:rsidRPr="002A016A">
        <w:rPr>
          <w:rFonts w:ascii="Times New Roman" w:hAnsi="Times New Roman" w:cs="Times New Roman"/>
          <w:sz w:val="28"/>
          <w:szCs w:val="28"/>
        </w:rPr>
        <w:t>Інтерактивні заняття забезпечують активну участь кожного учасника у навчальному процесі. Вони можуть включати використання мультимедійних матеріалів, інтерактивних презентацій, симуляцій та методів «case study». Завдяки цьому учасники не лише отримують знання, а й відразу застосовують їх на практиці, що сприяє розвитку критичного мислення, креативності та здатності приймати рішення у складних ситуаціях.</w:t>
      </w:r>
    </w:p>
    <w:p w14:paraId="24B02C1B" w14:textId="77777777" w:rsidR="002A016A" w:rsidRPr="002A016A" w:rsidRDefault="002A016A" w:rsidP="002A016A">
      <w:pPr>
        <w:spacing w:after="0" w:line="360" w:lineRule="auto"/>
        <w:ind w:firstLine="709"/>
        <w:jc w:val="both"/>
        <w:rPr>
          <w:rFonts w:ascii="Times New Roman" w:hAnsi="Times New Roman" w:cs="Times New Roman"/>
          <w:sz w:val="28"/>
          <w:szCs w:val="28"/>
        </w:rPr>
      </w:pPr>
      <w:r w:rsidRPr="002A016A">
        <w:rPr>
          <w:rFonts w:ascii="Times New Roman" w:hAnsi="Times New Roman" w:cs="Times New Roman"/>
          <w:sz w:val="28"/>
          <w:szCs w:val="28"/>
        </w:rPr>
        <w:t>Онлайн</w:t>
      </w:r>
      <w:r w:rsidRPr="002A016A">
        <w:rPr>
          <w:rFonts w:ascii="Times New Roman" w:hAnsi="Times New Roman" w:cs="Times New Roman"/>
          <w:sz w:val="28"/>
          <w:szCs w:val="28"/>
        </w:rPr>
        <w:noBreakHyphen/>
        <w:t>платформи підтримки створюють можливості для дистанційної взаємодії, обміну досвідом та отримання консультацій. Вони забезпечують доступ до навчальних матеріалів, форумів, вебінарів та групових чатів, що дозволяє учасникам залишатися у постійному контакті з фахівцями та однодумцями. Такі технології особливо важливі у сучасних умовах, коли цифрове середовище стає невід’ємною частиною освітнього та соціального простору.</w:t>
      </w:r>
    </w:p>
    <w:p w14:paraId="64391841" w14:textId="77777777" w:rsidR="002A016A" w:rsidRPr="002A016A" w:rsidRDefault="002A016A" w:rsidP="002A016A">
      <w:pPr>
        <w:spacing w:after="0" w:line="360" w:lineRule="auto"/>
        <w:ind w:firstLine="709"/>
        <w:jc w:val="both"/>
        <w:rPr>
          <w:rFonts w:ascii="Times New Roman" w:hAnsi="Times New Roman" w:cs="Times New Roman"/>
          <w:sz w:val="28"/>
          <w:szCs w:val="28"/>
        </w:rPr>
      </w:pPr>
      <w:r w:rsidRPr="002A016A">
        <w:rPr>
          <w:rFonts w:ascii="Times New Roman" w:hAnsi="Times New Roman" w:cs="Times New Roman"/>
          <w:sz w:val="28"/>
          <w:szCs w:val="28"/>
        </w:rPr>
        <w:t xml:space="preserve">Соціальні та освітні технології є важливим інструментом у процесі формування професійних компетентностей, розвитку особистості та забезпечення ефективної соціальної інтеграції. Вони поєднують навчальні, комунікативні та підтримуючі функції, створюючи багатовимірний простір для розвитку критичного мислення, комунікативних навичок та психологічної </w:t>
      </w:r>
      <w:r w:rsidRPr="002A016A">
        <w:rPr>
          <w:rFonts w:ascii="Times New Roman" w:hAnsi="Times New Roman" w:cs="Times New Roman"/>
          <w:sz w:val="28"/>
          <w:szCs w:val="28"/>
        </w:rPr>
        <w:lastRenderedPageBreak/>
        <w:t>стійкості. До найбільш поширених технологій належать групові тренінги, інтерактивні заняття та онлайн</w:t>
      </w:r>
      <w:r w:rsidRPr="002A016A">
        <w:rPr>
          <w:rFonts w:ascii="Times New Roman" w:hAnsi="Times New Roman" w:cs="Times New Roman"/>
          <w:sz w:val="28"/>
          <w:szCs w:val="28"/>
        </w:rPr>
        <w:noBreakHyphen/>
        <w:t>платформи підтримки.</w:t>
      </w:r>
    </w:p>
    <w:p w14:paraId="7D6451FF" w14:textId="77777777" w:rsidR="002A016A" w:rsidRPr="002A016A" w:rsidRDefault="002A016A" w:rsidP="002A016A">
      <w:pPr>
        <w:spacing w:after="0" w:line="360" w:lineRule="auto"/>
        <w:ind w:firstLine="709"/>
        <w:jc w:val="both"/>
        <w:rPr>
          <w:rFonts w:ascii="Times New Roman" w:hAnsi="Times New Roman" w:cs="Times New Roman"/>
          <w:sz w:val="28"/>
          <w:szCs w:val="28"/>
        </w:rPr>
      </w:pPr>
      <w:r w:rsidRPr="002A016A">
        <w:rPr>
          <w:rFonts w:ascii="Times New Roman" w:hAnsi="Times New Roman" w:cs="Times New Roman"/>
          <w:sz w:val="28"/>
          <w:szCs w:val="28"/>
        </w:rPr>
        <w:t>Групові тренінги застосовуються як форма активного навчання, що передбачає взаємодію учасників у процесі виконання практичних завдань. Їхня мета полягає у розвитку комунікативних навичок, формуванні командної взаємодії та підвищенні рівня соціальної адаптації. Прикладом є тренінг з розвитку комунікативних навичок, який проводиться у школах чи університетах для формування вміння ефективно спілкуватися та аргументувати власну позицію. Тренінг з командоутворення використовується у молодіжних організаціях або на підприємствах для розвитку співпраці та довіри в колективі. Тренінг з управління стресом реалізується у центрах психологічної підтримки з метою навчити учасників технік саморегуляції та профілактики емоційного вигорання. Таким чином, групові тренінги виконують не лише освітню, а й соціально</w:t>
      </w:r>
      <w:r w:rsidRPr="002A016A">
        <w:rPr>
          <w:rFonts w:ascii="Times New Roman" w:hAnsi="Times New Roman" w:cs="Times New Roman"/>
          <w:sz w:val="28"/>
          <w:szCs w:val="28"/>
        </w:rPr>
        <w:noBreakHyphen/>
        <w:t>психологічну функцію, сприяючи формуванню навичок взаємодії та підтримки.</w:t>
      </w:r>
    </w:p>
    <w:p w14:paraId="0CAAA26B" w14:textId="77777777" w:rsidR="002A016A" w:rsidRPr="002A016A" w:rsidRDefault="002A016A" w:rsidP="002A016A">
      <w:pPr>
        <w:spacing w:after="0" w:line="360" w:lineRule="auto"/>
        <w:ind w:firstLine="709"/>
        <w:jc w:val="both"/>
        <w:rPr>
          <w:rFonts w:ascii="Times New Roman" w:hAnsi="Times New Roman" w:cs="Times New Roman"/>
          <w:sz w:val="28"/>
          <w:szCs w:val="28"/>
        </w:rPr>
      </w:pPr>
      <w:r w:rsidRPr="002A016A">
        <w:rPr>
          <w:rFonts w:ascii="Times New Roman" w:hAnsi="Times New Roman" w:cs="Times New Roman"/>
          <w:sz w:val="28"/>
          <w:szCs w:val="28"/>
        </w:rPr>
        <w:t>Інтерактивні заняття є сучасною формою освітнього процесу, що передбачає активну участь кожного учасника. Вони забезпечують не лише засвоєння знань, а й їхнє практичне застосування. Прикладом є симуляційна гра «Соціальний проєкт», яка використовується у навчальних закладах для моделювання реальних соціальних ситуацій та розвитку навичок прийняття рішень. Метод «case study» застосовується на курсах соціальної роботи чи педагогіки для аналізу конкретних життєвих випадків і пошуку оптимальних рішень. Інтерактивна лекція з мультимедійною підтримкою проводиться у вищих навчальних закладах для активізації уваги студентів та залучення їх до обговорення матеріалу. Інтерактивні заняття сприяють розвитку критичного мислення, креативності та здатності приймати рішення у складних умовах.</w:t>
      </w:r>
    </w:p>
    <w:p w14:paraId="0925A33D" w14:textId="77777777" w:rsidR="002A016A" w:rsidRPr="002A016A" w:rsidRDefault="002A016A" w:rsidP="002A016A">
      <w:pPr>
        <w:spacing w:after="0" w:line="360" w:lineRule="auto"/>
        <w:ind w:firstLine="709"/>
        <w:jc w:val="both"/>
        <w:rPr>
          <w:rFonts w:ascii="Times New Roman" w:hAnsi="Times New Roman" w:cs="Times New Roman"/>
          <w:sz w:val="28"/>
          <w:szCs w:val="28"/>
        </w:rPr>
      </w:pPr>
      <w:r w:rsidRPr="002A016A">
        <w:rPr>
          <w:rFonts w:ascii="Times New Roman" w:hAnsi="Times New Roman" w:cs="Times New Roman"/>
          <w:sz w:val="28"/>
          <w:szCs w:val="28"/>
        </w:rPr>
        <w:t>Онлайн</w:t>
      </w:r>
      <w:r w:rsidRPr="002A016A">
        <w:rPr>
          <w:rFonts w:ascii="Times New Roman" w:hAnsi="Times New Roman" w:cs="Times New Roman"/>
          <w:sz w:val="28"/>
          <w:szCs w:val="28"/>
        </w:rPr>
        <w:noBreakHyphen/>
        <w:t xml:space="preserve">платформи підтримки є важливим інструментом дистанційної взаємодії, що забезпечує доступ до навчальних матеріалів, консультацій та спільнот. Вони створюють можливості для постійного контакту з фахівцями та однодумцями, незалежно від місця перебування учасників. Прикладом є </w:t>
      </w:r>
      <w:r w:rsidRPr="002A016A">
        <w:rPr>
          <w:rFonts w:ascii="Times New Roman" w:hAnsi="Times New Roman" w:cs="Times New Roman"/>
          <w:sz w:val="28"/>
          <w:szCs w:val="28"/>
        </w:rPr>
        <w:lastRenderedPageBreak/>
        <w:t>вебінари з психологічної допомоги, які організовуються громадськими організаціями для людей, що пережили кризові ситуації, з метою надати знання та практичні інструменти самопідтримки. Онлайн</w:t>
      </w:r>
      <w:r w:rsidRPr="002A016A">
        <w:rPr>
          <w:rFonts w:ascii="Times New Roman" w:hAnsi="Times New Roman" w:cs="Times New Roman"/>
          <w:sz w:val="28"/>
          <w:szCs w:val="28"/>
        </w:rPr>
        <w:noBreakHyphen/>
        <w:t>форум для батьків дітей з особливими освітніми потребами створюється для обміну досвідом, отримання консультацій та взаємної підтримки. Освітні платформи, такі як Moodle чи Google Classroom, використовуються у школах та університетах для дистанційного навчання, доступу до матеріалів і комунікації між викладачами та студентами. Таким чином, онлайн</w:t>
      </w:r>
      <w:r w:rsidRPr="002A016A">
        <w:rPr>
          <w:rFonts w:ascii="Times New Roman" w:hAnsi="Times New Roman" w:cs="Times New Roman"/>
          <w:sz w:val="28"/>
          <w:szCs w:val="28"/>
        </w:rPr>
        <w:noBreakHyphen/>
        <w:t>платформи підтримки забезпечують гнучкість освітнього процесу та розширюють можливості соціальної взаємодії.</w:t>
      </w:r>
    </w:p>
    <w:p w14:paraId="450D72F2" w14:textId="77777777" w:rsidR="002A016A" w:rsidRPr="002A016A" w:rsidRDefault="002A016A" w:rsidP="002A016A">
      <w:pPr>
        <w:spacing w:after="0" w:line="360" w:lineRule="auto"/>
        <w:ind w:firstLine="709"/>
        <w:jc w:val="both"/>
        <w:rPr>
          <w:rFonts w:ascii="Times New Roman" w:hAnsi="Times New Roman" w:cs="Times New Roman"/>
          <w:sz w:val="28"/>
          <w:szCs w:val="28"/>
        </w:rPr>
      </w:pPr>
      <w:r w:rsidRPr="002A016A">
        <w:rPr>
          <w:rFonts w:ascii="Times New Roman" w:hAnsi="Times New Roman" w:cs="Times New Roman"/>
          <w:sz w:val="28"/>
          <w:szCs w:val="28"/>
        </w:rPr>
        <w:t>Групові тренінги, інтерактивні заняття та онлайн</w:t>
      </w:r>
      <w:r w:rsidRPr="002A016A">
        <w:rPr>
          <w:rFonts w:ascii="Times New Roman" w:hAnsi="Times New Roman" w:cs="Times New Roman"/>
          <w:sz w:val="28"/>
          <w:szCs w:val="28"/>
        </w:rPr>
        <w:noBreakHyphen/>
        <w:t>платформи підтримки утворюють комплекс соціальних та освітніх технологій, які взаємно доповнюють одна одну. Вони забезпечують розвиток особистісних і професійних компетентностей, формують навички комунікації та критичного мислення, сприяють соціальній інтеграції та підтримці у кризових ситуаціях. Їхнє застосування у навчальних закладах, громадських організаціях та професійних спільнотах відповідає сучасним викликам і потребам суспільства, створюючи багатовимірну систему навчання та підтримки.</w:t>
      </w:r>
    </w:p>
    <w:p w14:paraId="06452228" w14:textId="77777777" w:rsidR="00CF1FCE" w:rsidRDefault="00CF1FCE" w:rsidP="00CF1FCE">
      <w:pPr>
        <w:spacing w:after="0" w:line="360" w:lineRule="auto"/>
        <w:ind w:firstLine="709"/>
        <w:jc w:val="right"/>
        <w:rPr>
          <w:rFonts w:ascii="Times New Roman" w:hAnsi="Times New Roman" w:cs="Times New Roman"/>
          <w:b/>
          <w:bCs/>
          <w:sz w:val="28"/>
          <w:szCs w:val="28"/>
        </w:rPr>
      </w:pPr>
      <w:r w:rsidRPr="00CF1FCE">
        <w:rPr>
          <w:rFonts w:ascii="Times New Roman" w:hAnsi="Times New Roman" w:cs="Times New Roman"/>
          <w:b/>
          <w:bCs/>
          <w:sz w:val="28"/>
          <w:szCs w:val="28"/>
        </w:rPr>
        <w:t>Таблиця</w:t>
      </w:r>
      <w:r>
        <w:rPr>
          <w:rFonts w:ascii="Times New Roman" w:hAnsi="Times New Roman" w:cs="Times New Roman"/>
          <w:b/>
          <w:bCs/>
          <w:sz w:val="28"/>
          <w:szCs w:val="28"/>
        </w:rPr>
        <w:t xml:space="preserve"> 2.2.</w:t>
      </w:r>
      <w:r w:rsidRPr="00CF1FCE">
        <w:rPr>
          <w:rFonts w:ascii="Times New Roman" w:hAnsi="Times New Roman" w:cs="Times New Roman"/>
          <w:b/>
          <w:bCs/>
          <w:sz w:val="28"/>
          <w:szCs w:val="28"/>
        </w:rPr>
        <w:t xml:space="preserve"> </w:t>
      </w:r>
    </w:p>
    <w:p w14:paraId="0DC5B564" w14:textId="220DCB83" w:rsidR="00CF1FCE" w:rsidRDefault="00CF1FCE" w:rsidP="00CF1FCE">
      <w:pPr>
        <w:spacing w:after="0" w:line="360" w:lineRule="auto"/>
        <w:ind w:firstLine="709"/>
        <w:jc w:val="right"/>
        <w:rPr>
          <w:rFonts w:ascii="Times New Roman" w:hAnsi="Times New Roman" w:cs="Times New Roman"/>
          <w:b/>
          <w:bCs/>
          <w:sz w:val="28"/>
          <w:szCs w:val="28"/>
        </w:rPr>
      </w:pPr>
      <w:r w:rsidRPr="00CF1FCE">
        <w:rPr>
          <w:rFonts w:ascii="Times New Roman" w:hAnsi="Times New Roman" w:cs="Times New Roman"/>
          <w:b/>
          <w:bCs/>
          <w:sz w:val="28"/>
          <w:szCs w:val="28"/>
        </w:rPr>
        <w:t>Порівняльн</w:t>
      </w:r>
      <w:r>
        <w:rPr>
          <w:rFonts w:ascii="Times New Roman" w:hAnsi="Times New Roman" w:cs="Times New Roman"/>
          <w:b/>
          <w:bCs/>
          <w:sz w:val="28"/>
          <w:szCs w:val="28"/>
        </w:rPr>
        <w:t xml:space="preserve">ий аналіз </w:t>
      </w:r>
      <w:r w:rsidRPr="00CF1FCE">
        <w:rPr>
          <w:rFonts w:ascii="Times New Roman" w:hAnsi="Times New Roman" w:cs="Times New Roman"/>
          <w:b/>
          <w:bCs/>
          <w:sz w:val="28"/>
          <w:szCs w:val="28"/>
        </w:rPr>
        <w:t xml:space="preserve"> соціальних та освітніх технологій</w:t>
      </w:r>
    </w:p>
    <w:tbl>
      <w:tblPr>
        <w:tblStyle w:val="ac"/>
        <w:tblW w:w="10146" w:type="dxa"/>
        <w:tblLook w:val="04A0" w:firstRow="1" w:lastRow="0" w:firstColumn="1" w:lastColumn="0" w:noHBand="0" w:noVBand="1"/>
      </w:tblPr>
      <w:tblGrid>
        <w:gridCol w:w="2375"/>
        <w:gridCol w:w="2865"/>
        <w:gridCol w:w="2552"/>
        <w:gridCol w:w="2354"/>
      </w:tblGrid>
      <w:tr w:rsidR="00CF1FCE" w:rsidRPr="00CF1FCE" w14:paraId="6ACE85A7" w14:textId="77777777" w:rsidTr="00CF1FCE">
        <w:tc>
          <w:tcPr>
            <w:tcW w:w="2375" w:type="dxa"/>
            <w:vAlign w:val="center"/>
          </w:tcPr>
          <w:p w14:paraId="751B876A" w14:textId="05725D17" w:rsidR="00CF1FCE" w:rsidRPr="00CF1FCE" w:rsidRDefault="00CF1FCE" w:rsidP="00CF1FCE">
            <w:pPr>
              <w:jc w:val="both"/>
              <w:rPr>
                <w:rFonts w:ascii="Times New Roman" w:hAnsi="Times New Roman" w:cs="Times New Roman"/>
                <w:b/>
                <w:bCs/>
              </w:rPr>
            </w:pPr>
            <w:r w:rsidRPr="00CF1FCE">
              <w:rPr>
                <w:rFonts w:ascii="Times New Roman" w:hAnsi="Times New Roman" w:cs="Times New Roman"/>
                <w:b/>
                <w:bCs/>
              </w:rPr>
              <w:t>Технологія</w:t>
            </w:r>
          </w:p>
        </w:tc>
        <w:tc>
          <w:tcPr>
            <w:tcW w:w="2865" w:type="dxa"/>
            <w:vAlign w:val="center"/>
          </w:tcPr>
          <w:p w14:paraId="3C26DEF3" w14:textId="0F69E53E" w:rsidR="00CF1FCE" w:rsidRPr="00CF1FCE" w:rsidRDefault="00CF1FCE" w:rsidP="00CF1FCE">
            <w:pPr>
              <w:jc w:val="both"/>
              <w:rPr>
                <w:rFonts w:ascii="Times New Roman" w:hAnsi="Times New Roman" w:cs="Times New Roman"/>
                <w:b/>
                <w:bCs/>
              </w:rPr>
            </w:pPr>
            <w:r w:rsidRPr="00CF1FCE">
              <w:rPr>
                <w:rFonts w:ascii="Times New Roman" w:hAnsi="Times New Roman" w:cs="Times New Roman"/>
                <w:b/>
                <w:bCs/>
              </w:rPr>
              <w:t>Приклади</w:t>
            </w:r>
          </w:p>
        </w:tc>
        <w:tc>
          <w:tcPr>
            <w:tcW w:w="2552" w:type="dxa"/>
            <w:vAlign w:val="center"/>
          </w:tcPr>
          <w:p w14:paraId="3A43EA6B" w14:textId="6C8C439A" w:rsidR="00CF1FCE" w:rsidRPr="00CF1FCE" w:rsidRDefault="00CF1FCE" w:rsidP="00CF1FCE">
            <w:pPr>
              <w:jc w:val="both"/>
              <w:rPr>
                <w:rFonts w:ascii="Times New Roman" w:hAnsi="Times New Roman" w:cs="Times New Roman"/>
                <w:b/>
                <w:bCs/>
              </w:rPr>
            </w:pPr>
            <w:r w:rsidRPr="00CF1FCE">
              <w:rPr>
                <w:rFonts w:ascii="Times New Roman" w:hAnsi="Times New Roman" w:cs="Times New Roman"/>
                <w:b/>
                <w:bCs/>
              </w:rPr>
              <w:t>Мета використання</w:t>
            </w:r>
          </w:p>
        </w:tc>
        <w:tc>
          <w:tcPr>
            <w:tcW w:w="2354" w:type="dxa"/>
            <w:vAlign w:val="center"/>
          </w:tcPr>
          <w:p w14:paraId="5A84D20D" w14:textId="5C0A611B" w:rsidR="00CF1FCE" w:rsidRPr="00CF1FCE" w:rsidRDefault="00CF1FCE" w:rsidP="00CF1FCE">
            <w:pPr>
              <w:jc w:val="both"/>
              <w:rPr>
                <w:rFonts w:ascii="Times New Roman" w:hAnsi="Times New Roman" w:cs="Times New Roman"/>
                <w:b/>
                <w:bCs/>
              </w:rPr>
            </w:pPr>
            <w:r w:rsidRPr="00CF1FCE">
              <w:rPr>
                <w:rFonts w:ascii="Times New Roman" w:hAnsi="Times New Roman" w:cs="Times New Roman"/>
                <w:b/>
                <w:bCs/>
              </w:rPr>
              <w:t>Місце застосування</w:t>
            </w:r>
          </w:p>
        </w:tc>
      </w:tr>
      <w:tr w:rsidR="00CF1FCE" w:rsidRPr="00CF1FCE" w14:paraId="554F61CF" w14:textId="77777777" w:rsidTr="00CF1FCE">
        <w:tc>
          <w:tcPr>
            <w:tcW w:w="2375" w:type="dxa"/>
            <w:vAlign w:val="center"/>
          </w:tcPr>
          <w:p w14:paraId="74537EFF" w14:textId="153C33E2" w:rsidR="00CF1FCE" w:rsidRPr="00CF1FCE" w:rsidRDefault="00CF1FCE" w:rsidP="00CF1FCE">
            <w:pPr>
              <w:jc w:val="both"/>
              <w:rPr>
                <w:rFonts w:ascii="Times New Roman" w:hAnsi="Times New Roman" w:cs="Times New Roman"/>
                <w:b/>
                <w:bCs/>
              </w:rPr>
            </w:pPr>
            <w:r w:rsidRPr="00CF1FCE">
              <w:rPr>
                <w:rFonts w:ascii="Times New Roman" w:hAnsi="Times New Roman" w:cs="Times New Roman"/>
                <w:b/>
                <w:bCs/>
              </w:rPr>
              <w:t>Групові тренінги</w:t>
            </w:r>
          </w:p>
        </w:tc>
        <w:tc>
          <w:tcPr>
            <w:tcW w:w="2865" w:type="dxa"/>
            <w:vAlign w:val="center"/>
          </w:tcPr>
          <w:p w14:paraId="423BE0AB" w14:textId="419F2E3B" w:rsidR="00CF1FCE" w:rsidRPr="00CF1FCE" w:rsidRDefault="00CF1FCE" w:rsidP="00CF1FCE">
            <w:pPr>
              <w:rPr>
                <w:rFonts w:ascii="Times New Roman" w:hAnsi="Times New Roman" w:cs="Times New Roman"/>
                <w:b/>
                <w:bCs/>
              </w:rPr>
            </w:pPr>
            <w:r w:rsidRPr="00CF1FCE">
              <w:rPr>
                <w:rFonts w:ascii="Times New Roman" w:hAnsi="Times New Roman" w:cs="Times New Roman"/>
              </w:rPr>
              <w:t>1. Тренінг з розвитку комунікативних навичок</w:t>
            </w:r>
            <w:r w:rsidRPr="00CF1FCE">
              <w:rPr>
                <w:rFonts w:ascii="Times New Roman" w:hAnsi="Times New Roman" w:cs="Times New Roman"/>
              </w:rPr>
              <w:br/>
              <w:t>2. Тренінг з командоутворення</w:t>
            </w:r>
            <w:r w:rsidRPr="00CF1FCE">
              <w:rPr>
                <w:rFonts w:ascii="Times New Roman" w:hAnsi="Times New Roman" w:cs="Times New Roman"/>
              </w:rPr>
              <w:br/>
              <w:t>3. Тренінг з управління стресом</w:t>
            </w:r>
          </w:p>
        </w:tc>
        <w:tc>
          <w:tcPr>
            <w:tcW w:w="2552" w:type="dxa"/>
            <w:vAlign w:val="center"/>
          </w:tcPr>
          <w:p w14:paraId="0E26C67B" w14:textId="12BD7211" w:rsidR="00CF1FCE" w:rsidRPr="00CF1FCE" w:rsidRDefault="00CF1FCE" w:rsidP="00CF1FCE">
            <w:pPr>
              <w:rPr>
                <w:rFonts w:ascii="Times New Roman" w:hAnsi="Times New Roman" w:cs="Times New Roman"/>
                <w:b/>
                <w:bCs/>
              </w:rPr>
            </w:pPr>
            <w:r w:rsidRPr="00CF1FCE">
              <w:rPr>
                <w:rFonts w:ascii="Times New Roman" w:hAnsi="Times New Roman" w:cs="Times New Roman"/>
              </w:rPr>
              <w:t>Формування навичок ефективної взаємодії, розвиток довіри та підтримки, профілактика емоційного вигорання</w:t>
            </w:r>
          </w:p>
        </w:tc>
        <w:tc>
          <w:tcPr>
            <w:tcW w:w="2354" w:type="dxa"/>
            <w:vAlign w:val="center"/>
          </w:tcPr>
          <w:p w14:paraId="009925AB" w14:textId="08CDA77B" w:rsidR="00CF1FCE" w:rsidRPr="00CF1FCE" w:rsidRDefault="00CF1FCE" w:rsidP="00CF1FCE">
            <w:pPr>
              <w:rPr>
                <w:rFonts w:ascii="Times New Roman" w:hAnsi="Times New Roman" w:cs="Times New Roman"/>
                <w:b/>
                <w:bCs/>
              </w:rPr>
            </w:pPr>
            <w:r w:rsidRPr="00CF1FCE">
              <w:rPr>
                <w:rFonts w:ascii="Times New Roman" w:hAnsi="Times New Roman" w:cs="Times New Roman"/>
              </w:rPr>
              <w:t>Школи, університети, молодіжні організації, підприємства, центри психологічної підтримки</w:t>
            </w:r>
          </w:p>
        </w:tc>
      </w:tr>
      <w:tr w:rsidR="00CF1FCE" w:rsidRPr="00CF1FCE" w14:paraId="13E493DD" w14:textId="77777777" w:rsidTr="00CF1FCE">
        <w:tc>
          <w:tcPr>
            <w:tcW w:w="2375" w:type="dxa"/>
            <w:vAlign w:val="center"/>
          </w:tcPr>
          <w:p w14:paraId="4B7838B0" w14:textId="549EE117" w:rsidR="00CF1FCE" w:rsidRPr="00CF1FCE" w:rsidRDefault="00CF1FCE" w:rsidP="00CF1FCE">
            <w:pPr>
              <w:jc w:val="both"/>
              <w:rPr>
                <w:rFonts w:ascii="Times New Roman" w:hAnsi="Times New Roman" w:cs="Times New Roman"/>
                <w:b/>
                <w:bCs/>
              </w:rPr>
            </w:pPr>
            <w:r w:rsidRPr="00CF1FCE">
              <w:rPr>
                <w:rFonts w:ascii="Times New Roman" w:hAnsi="Times New Roman" w:cs="Times New Roman"/>
                <w:b/>
                <w:bCs/>
              </w:rPr>
              <w:t>Інтерактивні заняття</w:t>
            </w:r>
          </w:p>
        </w:tc>
        <w:tc>
          <w:tcPr>
            <w:tcW w:w="2865" w:type="dxa"/>
            <w:vAlign w:val="center"/>
          </w:tcPr>
          <w:p w14:paraId="5E238A18" w14:textId="6E2E0D2A" w:rsidR="00CF1FCE" w:rsidRPr="00CF1FCE" w:rsidRDefault="00CF1FCE" w:rsidP="00CF1FCE">
            <w:pPr>
              <w:rPr>
                <w:rFonts w:ascii="Times New Roman" w:hAnsi="Times New Roman" w:cs="Times New Roman"/>
                <w:b/>
                <w:bCs/>
              </w:rPr>
            </w:pPr>
            <w:r w:rsidRPr="00CF1FCE">
              <w:rPr>
                <w:rFonts w:ascii="Times New Roman" w:hAnsi="Times New Roman" w:cs="Times New Roman"/>
              </w:rPr>
              <w:t>1. Симуляційна гра «Соціальний проєкт»</w:t>
            </w:r>
            <w:r w:rsidRPr="00CF1FCE">
              <w:rPr>
                <w:rFonts w:ascii="Times New Roman" w:hAnsi="Times New Roman" w:cs="Times New Roman"/>
              </w:rPr>
              <w:br/>
              <w:t>2. Метод «case study»</w:t>
            </w:r>
            <w:r w:rsidRPr="00CF1FCE">
              <w:rPr>
                <w:rFonts w:ascii="Times New Roman" w:hAnsi="Times New Roman" w:cs="Times New Roman"/>
              </w:rPr>
              <w:br/>
              <w:t>3. Інтерактивна лекція з мультимедійною підтримкою</w:t>
            </w:r>
          </w:p>
        </w:tc>
        <w:tc>
          <w:tcPr>
            <w:tcW w:w="2552" w:type="dxa"/>
            <w:vAlign w:val="center"/>
          </w:tcPr>
          <w:p w14:paraId="1475AE43" w14:textId="77BBEDFB" w:rsidR="00CF1FCE" w:rsidRPr="00CF1FCE" w:rsidRDefault="00CF1FCE" w:rsidP="00CF1FCE">
            <w:pPr>
              <w:rPr>
                <w:rFonts w:ascii="Times New Roman" w:hAnsi="Times New Roman" w:cs="Times New Roman"/>
                <w:b/>
                <w:bCs/>
              </w:rPr>
            </w:pPr>
            <w:r w:rsidRPr="00CF1FCE">
              <w:rPr>
                <w:rFonts w:ascii="Times New Roman" w:hAnsi="Times New Roman" w:cs="Times New Roman"/>
              </w:rPr>
              <w:t>Активізація навчального процесу, розвиток критичного мислення, креативності та здатності приймати рішення</w:t>
            </w:r>
          </w:p>
        </w:tc>
        <w:tc>
          <w:tcPr>
            <w:tcW w:w="2354" w:type="dxa"/>
            <w:vAlign w:val="center"/>
          </w:tcPr>
          <w:p w14:paraId="01AAF744" w14:textId="7FA59B68" w:rsidR="00CF1FCE" w:rsidRPr="00CF1FCE" w:rsidRDefault="00CF1FCE" w:rsidP="00CF1FCE">
            <w:pPr>
              <w:rPr>
                <w:rFonts w:ascii="Times New Roman" w:hAnsi="Times New Roman" w:cs="Times New Roman"/>
                <w:b/>
                <w:bCs/>
              </w:rPr>
            </w:pPr>
            <w:r w:rsidRPr="00CF1FCE">
              <w:rPr>
                <w:rFonts w:ascii="Times New Roman" w:hAnsi="Times New Roman" w:cs="Times New Roman"/>
              </w:rPr>
              <w:t>Навчальні заклади, курси соціальної роботи, педагогічні програми, університетські лекції</w:t>
            </w:r>
          </w:p>
        </w:tc>
      </w:tr>
      <w:tr w:rsidR="00CF1FCE" w:rsidRPr="00CF1FCE" w14:paraId="477AC077" w14:textId="77777777" w:rsidTr="00CF1FCE">
        <w:tc>
          <w:tcPr>
            <w:tcW w:w="2375" w:type="dxa"/>
            <w:vAlign w:val="center"/>
          </w:tcPr>
          <w:p w14:paraId="08293298" w14:textId="4B3673DD" w:rsidR="00CF1FCE" w:rsidRPr="00CF1FCE" w:rsidRDefault="00CF1FCE" w:rsidP="00CF1FCE">
            <w:pPr>
              <w:jc w:val="both"/>
              <w:rPr>
                <w:rFonts w:ascii="Times New Roman" w:hAnsi="Times New Roman" w:cs="Times New Roman"/>
                <w:b/>
                <w:bCs/>
              </w:rPr>
            </w:pPr>
            <w:r w:rsidRPr="00CF1FCE">
              <w:rPr>
                <w:rFonts w:ascii="Times New Roman" w:hAnsi="Times New Roman" w:cs="Times New Roman"/>
                <w:b/>
                <w:bCs/>
              </w:rPr>
              <w:t>Онлайн</w:t>
            </w:r>
            <w:r w:rsidRPr="00CF1FCE">
              <w:rPr>
                <w:rFonts w:ascii="Times New Roman" w:hAnsi="Times New Roman" w:cs="Times New Roman"/>
                <w:b/>
                <w:bCs/>
              </w:rPr>
              <w:noBreakHyphen/>
              <w:t>платформи підтримки</w:t>
            </w:r>
          </w:p>
        </w:tc>
        <w:tc>
          <w:tcPr>
            <w:tcW w:w="2865" w:type="dxa"/>
            <w:vAlign w:val="center"/>
          </w:tcPr>
          <w:p w14:paraId="2F869A81" w14:textId="0307CEF0" w:rsidR="00CF1FCE" w:rsidRPr="00CF1FCE" w:rsidRDefault="00CF1FCE" w:rsidP="00CF1FCE">
            <w:pPr>
              <w:rPr>
                <w:rFonts w:ascii="Times New Roman" w:hAnsi="Times New Roman" w:cs="Times New Roman"/>
              </w:rPr>
            </w:pPr>
            <w:r w:rsidRPr="00CF1FCE">
              <w:rPr>
                <w:rFonts w:ascii="Times New Roman" w:hAnsi="Times New Roman" w:cs="Times New Roman"/>
              </w:rPr>
              <w:t>1. Вебінари з психологічної допомоги</w:t>
            </w:r>
            <w:r w:rsidRPr="00CF1FCE">
              <w:rPr>
                <w:rFonts w:ascii="Times New Roman" w:hAnsi="Times New Roman" w:cs="Times New Roman"/>
              </w:rPr>
              <w:br/>
            </w:r>
            <w:r w:rsidRPr="00CF1FCE">
              <w:rPr>
                <w:rFonts w:ascii="Times New Roman" w:hAnsi="Times New Roman" w:cs="Times New Roman"/>
              </w:rPr>
              <w:lastRenderedPageBreak/>
              <w:t>2. Онлайн</w:t>
            </w:r>
            <w:r w:rsidRPr="00CF1FCE">
              <w:rPr>
                <w:rFonts w:ascii="Times New Roman" w:hAnsi="Times New Roman" w:cs="Times New Roman"/>
              </w:rPr>
              <w:noBreakHyphen/>
              <w:t>форум для батьків дітей з ООП</w:t>
            </w:r>
            <w:r w:rsidRPr="00CF1FCE">
              <w:rPr>
                <w:rFonts w:ascii="Times New Roman" w:hAnsi="Times New Roman" w:cs="Times New Roman"/>
              </w:rPr>
              <w:br/>
              <w:t>3. Освітні платформи (Moodle, Google Classroom)</w:t>
            </w:r>
          </w:p>
        </w:tc>
        <w:tc>
          <w:tcPr>
            <w:tcW w:w="2552" w:type="dxa"/>
            <w:vAlign w:val="center"/>
          </w:tcPr>
          <w:p w14:paraId="59E223EC" w14:textId="5D9A8502" w:rsidR="00CF1FCE" w:rsidRPr="00CF1FCE" w:rsidRDefault="00CF1FCE" w:rsidP="00CF1FCE">
            <w:pPr>
              <w:rPr>
                <w:rFonts w:ascii="Times New Roman" w:hAnsi="Times New Roman" w:cs="Times New Roman"/>
              </w:rPr>
            </w:pPr>
            <w:r w:rsidRPr="00CF1FCE">
              <w:rPr>
                <w:rFonts w:ascii="Times New Roman" w:hAnsi="Times New Roman" w:cs="Times New Roman"/>
              </w:rPr>
              <w:lastRenderedPageBreak/>
              <w:t xml:space="preserve">Забезпечення доступності знань, </w:t>
            </w:r>
            <w:r w:rsidRPr="00CF1FCE">
              <w:rPr>
                <w:rFonts w:ascii="Times New Roman" w:hAnsi="Times New Roman" w:cs="Times New Roman"/>
              </w:rPr>
              <w:lastRenderedPageBreak/>
              <w:t>консультацій та взаємної підтримки, розвиток дистанційної комунікації</w:t>
            </w:r>
          </w:p>
        </w:tc>
        <w:tc>
          <w:tcPr>
            <w:tcW w:w="2354" w:type="dxa"/>
            <w:vAlign w:val="center"/>
          </w:tcPr>
          <w:p w14:paraId="53890580" w14:textId="0BED83EF" w:rsidR="00CF1FCE" w:rsidRPr="00CF1FCE" w:rsidRDefault="00CF1FCE" w:rsidP="00CF1FCE">
            <w:pPr>
              <w:rPr>
                <w:rFonts w:ascii="Times New Roman" w:hAnsi="Times New Roman" w:cs="Times New Roman"/>
              </w:rPr>
            </w:pPr>
            <w:r w:rsidRPr="00CF1FCE">
              <w:rPr>
                <w:rFonts w:ascii="Times New Roman" w:hAnsi="Times New Roman" w:cs="Times New Roman"/>
              </w:rPr>
              <w:lastRenderedPageBreak/>
              <w:t xml:space="preserve">Громадські організації, освітні </w:t>
            </w:r>
            <w:r w:rsidRPr="00CF1FCE">
              <w:rPr>
                <w:rFonts w:ascii="Times New Roman" w:hAnsi="Times New Roman" w:cs="Times New Roman"/>
              </w:rPr>
              <w:lastRenderedPageBreak/>
              <w:t>установи, професійні спільноти, дистанційні навчальні програми</w:t>
            </w:r>
          </w:p>
        </w:tc>
      </w:tr>
    </w:tbl>
    <w:p w14:paraId="136FF48F" w14:textId="77777777" w:rsidR="00CF1FCE" w:rsidRPr="00CF1FCE" w:rsidRDefault="00CF1FCE" w:rsidP="00CF1FCE">
      <w:pPr>
        <w:spacing w:after="0" w:line="360" w:lineRule="auto"/>
        <w:ind w:firstLine="709"/>
        <w:jc w:val="both"/>
        <w:rPr>
          <w:rFonts w:ascii="Times New Roman" w:hAnsi="Times New Roman" w:cs="Times New Roman"/>
          <w:b/>
          <w:bCs/>
          <w:sz w:val="28"/>
          <w:szCs w:val="28"/>
        </w:rPr>
      </w:pPr>
    </w:p>
    <w:p w14:paraId="4A3B4005" w14:textId="77777777" w:rsidR="00CF1FCE" w:rsidRPr="00CF1FCE" w:rsidRDefault="00CF1FCE" w:rsidP="00CF1FCE">
      <w:pPr>
        <w:spacing w:after="0" w:line="360" w:lineRule="auto"/>
        <w:ind w:firstLine="709"/>
        <w:jc w:val="both"/>
        <w:rPr>
          <w:rFonts w:ascii="Times New Roman" w:hAnsi="Times New Roman" w:cs="Times New Roman"/>
          <w:sz w:val="28"/>
          <w:szCs w:val="28"/>
        </w:rPr>
      </w:pPr>
      <w:r w:rsidRPr="00CF1FCE">
        <w:rPr>
          <w:rFonts w:ascii="Times New Roman" w:hAnsi="Times New Roman" w:cs="Times New Roman"/>
          <w:sz w:val="28"/>
          <w:szCs w:val="28"/>
        </w:rPr>
        <w:t>Групові тренінги забезпечують розвиток соціальних навичок та командної взаємодії, інтерактивні заняття активізують освітній процес і формують критичне мислення, а онлайн</w:t>
      </w:r>
      <w:r w:rsidRPr="00CF1FCE">
        <w:rPr>
          <w:rFonts w:ascii="Times New Roman" w:hAnsi="Times New Roman" w:cs="Times New Roman"/>
          <w:sz w:val="28"/>
          <w:szCs w:val="28"/>
        </w:rPr>
        <w:noBreakHyphen/>
        <w:t>платформи підтримки розширюють можливості дистанційної комунікації та доступу до знань. У комплексі ці технології створюють багатовимірну систему навчання й підтримки, яка відповідає сучасним викликам і сприяє ефективній соціальній інтеграції особистості.</w:t>
      </w:r>
    </w:p>
    <w:p w14:paraId="4FA8EA29" w14:textId="6808C51E" w:rsidR="00F25D27" w:rsidRDefault="00CF1FCE" w:rsidP="00EC3337">
      <w:pPr>
        <w:spacing w:after="0" w:line="360" w:lineRule="auto"/>
        <w:ind w:firstLine="709"/>
        <w:jc w:val="both"/>
        <w:rPr>
          <w:rFonts w:ascii="Times New Roman" w:hAnsi="Times New Roman" w:cs="Times New Roman"/>
          <w:sz w:val="28"/>
          <w:szCs w:val="28"/>
        </w:rPr>
      </w:pPr>
      <w:r w:rsidRPr="00CF1FCE">
        <w:rPr>
          <w:rFonts w:ascii="Times New Roman" w:hAnsi="Times New Roman" w:cs="Times New Roman"/>
          <w:noProof/>
          <w:sz w:val="28"/>
          <w:szCs w:val="28"/>
          <w:lang w:val="ru-RU" w:eastAsia="ru-RU"/>
        </w:rPr>
        <w:drawing>
          <wp:inline distT="0" distB="0" distL="0" distR="0" wp14:anchorId="337F0F34" wp14:editId="7B40D17E">
            <wp:extent cx="6120765" cy="5345430"/>
            <wp:effectExtent l="0" t="0" r="0" b="762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6120765" cy="5345430"/>
                    </a:xfrm>
                    <a:prstGeom prst="rect">
                      <a:avLst/>
                    </a:prstGeom>
                  </pic:spPr>
                </pic:pic>
              </a:graphicData>
            </a:graphic>
          </wp:inline>
        </w:drawing>
      </w:r>
    </w:p>
    <w:p w14:paraId="17EBB788" w14:textId="649E5CD3" w:rsidR="00F25D27" w:rsidRPr="00CF1FCE" w:rsidRDefault="00CF1FCE" w:rsidP="00CF1FCE">
      <w:pPr>
        <w:spacing w:after="0" w:line="360" w:lineRule="auto"/>
        <w:ind w:firstLine="709"/>
        <w:jc w:val="center"/>
        <w:rPr>
          <w:rFonts w:ascii="Times New Roman" w:hAnsi="Times New Roman" w:cs="Times New Roman"/>
          <w:b/>
          <w:bCs/>
          <w:sz w:val="28"/>
          <w:szCs w:val="28"/>
        </w:rPr>
      </w:pPr>
      <w:r w:rsidRPr="00CF1FCE">
        <w:rPr>
          <w:rFonts w:ascii="Times New Roman" w:hAnsi="Times New Roman" w:cs="Times New Roman"/>
          <w:b/>
          <w:bCs/>
          <w:sz w:val="28"/>
          <w:szCs w:val="28"/>
        </w:rPr>
        <w:t>Діаграма 2.1. Взаємозв’язок між трьома соціальними та освітніми технологіями — груповими тренінгами, інтерактивними заняттями та онлайн</w:t>
      </w:r>
      <w:r w:rsidRPr="00CF1FCE">
        <w:rPr>
          <w:rFonts w:ascii="Times New Roman" w:hAnsi="Times New Roman" w:cs="Times New Roman"/>
          <w:b/>
          <w:bCs/>
          <w:sz w:val="28"/>
          <w:szCs w:val="28"/>
        </w:rPr>
        <w:noBreakHyphen/>
        <w:t>платформами підтримки</w:t>
      </w:r>
    </w:p>
    <w:p w14:paraId="45DF844F" w14:textId="77777777" w:rsidR="00CF1FCE" w:rsidRPr="00CF1FCE" w:rsidRDefault="00CF1FCE" w:rsidP="00CF1FCE">
      <w:pPr>
        <w:spacing w:after="0" w:line="360" w:lineRule="auto"/>
        <w:ind w:firstLine="709"/>
        <w:jc w:val="both"/>
        <w:rPr>
          <w:rFonts w:ascii="Times New Roman" w:hAnsi="Times New Roman" w:cs="Times New Roman"/>
          <w:sz w:val="28"/>
          <w:szCs w:val="28"/>
        </w:rPr>
      </w:pPr>
      <w:r w:rsidRPr="00CF1FCE">
        <w:rPr>
          <w:rFonts w:ascii="Times New Roman" w:hAnsi="Times New Roman" w:cs="Times New Roman"/>
          <w:sz w:val="28"/>
          <w:szCs w:val="28"/>
        </w:rPr>
        <w:lastRenderedPageBreak/>
        <w:t>Діаграма Венна, яка відображає взаємозв’язок між груповими тренінгами, інтерактивними заняттями та онлайн</w:t>
      </w:r>
      <w:r w:rsidRPr="00CF1FCE">
        <w:rPr>
          <w:rFonts w:ascii="Times New Roman" w:hAnsi="Times New Roman" w:cs="Times New Roman"/>
          <w:sz w:val="28"/>
          <w:szCs w:val="28"/>
        </w:rPr>
        <w:noBreakHyphen/>
        <w:t>платформами підтримки, показує, що кожна технологія має власні унікальні функції, але водночас вони перетинаються у спільних цілях.</w:t>
      </w:r>
    </w:p>
    <w:p w14:paraId="2AE39C73" w14:textId="77777777" w:rsidR="00CF1FCE" w:rsidRPr="00CF1FCE" w:rsidRDefault="00CF1FCE" w:rsidP="00CF1FCE">
      <w:pPr>
        <w:spacing w:after="0" w:line="360" w:lineRule="auto"/>
        <w:ind w:firstLine="709"/>
        <w:jc w:val="both"/>
        <w:rPr>
          <w:rFonts w:ascii="Times New Roman" w:hAnsi="Times New Roman" w:cs="Times New Roman"/>
          <w:sz w:val="28"/>
          <w:szCs w:val="28"/>
        </w:rPr>
      </w:pPr>
      <w:r w:rsidRPr="00CF1FCE">
        <w:rPr>
          <w:rFonts w:ascii="Times New Roman" w:hAnsi="Times New Roman" w:cs="Times New Roman"/>
          <w:sz w:val="28"/>
          <w:szCs w:val="28"/>
        </w:rPr>
        <w:t>Групові тренінги акцентують на розвитку комунікативних навичок та командної взаємодії, інтерактивні заняття формують критичне мислення й креативність, а онлайн</w:t>
      </w:r>
      <w:r w:rsidRPr="00CF1FCE">
        <w:rPr>
          <w:rFonts w:ascii="Times New Roman" w:hAnsi="Times New Roman" w:cs="Times New Roman"/>
          <w:sz w:val="28"/>
          <w:szCs w:val="28"/>
        </w:rPr>
        <w:noBreakHyphen/>
        <w:t>платформи забезпечують доступність знань і дистанційну підтримку. У зоні перетину цих технологій знаходяться ключові завдання: формування соціальної інтеграції, розвиток навичок співпраці, підтримка учасників у кризових ситуаціях та створення умов для саморозвитку.</w:t>
      </w:r>
    </w:p>
    <w:p w14:paraId="78F5A1C5" w14:textId="520C1583" w:rsidR="00CF1FCE" w:rsidRPr="00CF1FCE" w:rsidRDefault="00CF1FCE" w:rsidP="00CF1FC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w:t>
      </w:r>
      <w:r w:rsidRPr="00CF1FCE">
        <w:rPr>
          <w:rFonts w:ascii="Times New Roman" w:hAnsi="Times New Roman" w:cs="Times New Roman"/>
          <w:sz w:val="28"/>
          <w:szCs w:val="28"/>
        </w:rPr>
        <w:t>оєднання різних технологій створює багатовимірну систему навчання й підтримки, яка не лише доповнює освітній процес, а й забезпечує психологічну стійкість та ефективну інтеграцію особистості у суспільство.</w:t>
      </w:r>
    </w:p>
    <w:p w14:paraId="39274271" w14:textId="77777777" w:rsidR="00F25D27" w:rsidRDefault="00F25D27" w:rsidP="00EC3337">
      <w:pPr>
        <w:spacing w:after="0" w:line="360" w:lineRule="auto"/>
        <w:ind w:firstLine="709"/>
        <w:jc w:val="both"/>
        <w:rPr>
          <w:rFonts w:ascii="Times New Roman" w:hAnsi="Times New Roman" w:cs="Times New Roman"/>
          <w:sz w:val="28"/>
          <w:szCs w:val="28"/>
        </w:rPr>
      </w:pPr>
    </w:p>
    <w:p w14:paraId="1214498E" w14:textId="07EA253E" w:rsidR="00033ECA" w:rsidRPr="00033ECA" w:rsidRDefault="00033ECA" w:rsidP="00EC3337">
      <w:pPr>
        <w:spacing w:after="0" w:line="360" w:lineRule="auto"/>
        <w:ind w:firstLine="709"/>
        <w:jc w:val="both"/>
        <w:rPr>
          <w:rFonts w:ascii="Times New Roman" w:hAnsi="Times New Roman" w:cs="Times New Roman"/>
          <w:b/>
          <w:bCs/>
          <w:sz w:val="28"/>
          <w:szCs w:val="28"/>
        </w:rPr>
      </w:pPr>
      <w:r w:rsidRPr="00033ECA">
        <w:rPr>
          <w:rFonts w:ascii="Times New Roman" w:hAnsi="Times New Roman" w:cs="Times New Roman"/>
          <w:b/>
          <w:bCs/>
          <w:sz w:val="28"/>
          <w:szCs w:val="28"/>
        </w:rPr>
        <w:t>Висновки до розділу ІІ</w:t>
      </w:r>
    </w:p>
    <w:p w14:paraId="651CC236" w14:textId="77777777" w:rsidR="00033ECA" w:rsidRDefault="00033ECA" w:rsidP="00EC3337">
      <w:pPr>
        <w:spacing w:after="0" w:line="360" w:lineRule="auto"/>
        <w:ind w:firstLine="709"/>
        <w:jc w:val="both"/>
        <w:rPr>
          <w:rFonts w:ascii="Times New Roman" w:hAnsi="Times New Roman" w:cs="Times New Roman"/>
          <w:sz w:val="28"/>
          <w:szCs w:val="28"/>
        </w:rPr>
      </w:pPr>
    </w:p>
    <w:p w14:paraId="4D9EBB88" w14:textId="77777777" w:rsidR="001B3331" w:rsidRPr="001B3331" w:rsidRDefault="001B3331" w:rsidP="001B3331">
      <w:pPr>
        <w:spacing w:after="0" w:line="360" w:lineRule="auto"/>
        <w:ind w:firstLine="709"/>
        <w:jc w:val="both"/>
        <w:rPr>
          <w:rFonts w:ascii="Times New Roman" w:hAnsi="Times New Roman" w:cs="Times New Roman"/>
          <w:sz w:val="28"/>
          <w:szCs w:val="28"/>
        </w:rPr>
      </w:pPr>
      <w:r w:rsidRPr="001B3331">
        <w:rPr>
          <w:rFonts w:ascii="Times New Roman" w:hAnsi="Times New Roman" w:cs="Times New Roman"/>
          <w:sz w:val="28"/>
          <w:szCs w:val="28"/>
        </w:rPr>
        <w:t>У другому розділі було здійснено системний аналіз здоров’язберігаючих технологій, які забезпечують ефективність реабілітаційного процесу та сприяють відновленню цілісності особистості. Класифікація здоров’язберігаючих технологій на психологічні, педагогічні, фізкультурно</w:t>
      </w:r>
      <w:r w:rsidRPr="001B3331">
        <w:rPr>
          <w:rFonts w:ascii="Times New Roman" w:hAnsi="Times New Roman" w:cs="Times New Roman"/>
          <w:sz w:val="28"/>
          <w:szCs w:val="28"/>
        </w:rPr>
        <w:noBreakHyphen/>
        <w:t>оздоровчі та інформаційні дозволяє чітко визначити їхні функції та сфери застосування. Такий поділ створює цілісне бачення методів, що поєднують емоційний, освітній, фізичний та інформаційний компоненти, формуючи багатовимірну систему підтримки.</w:t>
      </w:r>
    </w:p>
    <w:p w14:paraId="5D8D32B6" w14:textId="77777777" w:rsidR="001B3331" w:rsidRPr="001B3331" w:rsidRDefault="001B3331" w:rsidP="001B3331">
      <w:pPr>
        <w:spacing w:after="0" w:line="360" w:lineRule="auto"/>
        <w:ind w:firstLine="709"/>
        <w:jc w:val="both"/>
        <w:rPr>
          <w:rFonts w:ascii="Times New Roman" w:hAnsi="Times New Roman" w:cs="Times New Roman"/>
          <w:sz w:val="28"/>
          <w:szCs w:val="28"/>
        </w:rPr>
      </w:pPr>
      <w:r w:rsidRPr="001B3331">
        <w:rPr>
          <w:rFonts w:ascii="Times New Roman" w:hAnsi="Times New Roman" w:cs="Times New Roman"/>
          <w:sz w:val="28"/>
          <w:szCs w:val="28"/>
        </w:rPr>
        <w:t>Психологічні практики, серед яких арт</w:t>
      </w:r>
      <w:r w:rsidRPr="001B3331">
        <w:rPr>
          <w:rFonts w:ascii="Times New Roman" w:hAnsi="Times New Roman" w:cs="Times New Roman"/>
          <w:sz w:val="28"/>
          <w:szCs w:val="28"/>
        </w:rPr>
        <w:noBreakHyphen/>
        <w:t>терапія, музикотерапія, релаксаційні техніки та майндфулнес, довели свою ефективність у зниженні рівня тривожності, розвитку внутрішніх ресурсів та формуванні навичок саморегуляції. Вони створюють безпечний простір для вираження емоцій, сприяють стабілізації психоемоційного стану та підвищують психологічну стійкість особистості.</w:t>
      </w:r>
    </w:p>
    <w:p w14:paraId="0CDF55F3" w14:textId="77777777" w:rsidR="001B3331" w:rsidRPr="001B3331" w:rsidRDefault="001B3331" w:rsidP="001B3331">
      <w:pPr>
        <w:spacing w:after="0" w:line="360" w:lineRule="auto"/>
        <w:ind w:firstLine="709"/>
        <w:jc w:val="both"/>
        <w:rPr>
          <w:rFonts w:ascii="Times New Roman" w:hAnsi="Times New Roman" w:cs="Times New Roman"/>
          <w:sz w:val="28"/>
          <w:szCs w:val="28"/>
        </w:rPr>
      </w:pPr>
      <w:r w:rsidRPr="001B3331">
        <w:rPr>
          <w:rFonts w:ascii="Times New Roman" w:hAnsi="Times New Roman" w:cs="Times New Roman"/>
          <w:sz w:val="28"/>
          <w:szCs w:val="28"/>
        </w:rPr>
        <w:lastRenderedPageBreak/>
        <w:t>Соціальні та освітні технології, такі як групові тренінги, інтерактивні заняття та онлайн</w:t>
      </w:r>
      <w:r w:rsidRPr="001B3331">
        <w:rPr>
          <w:rFonts w:ascii="Times New Roman" w:hAnsi="Times New Roman" w:cs="Times New Roman"/>
          <w:sz w:val="28"/>
          <w:szCs w:val="28"/>
        </w:rPr>
        <w:noBreakHyphen/>
        <w:t>платформи підтримки, забезпечують розвиток комунікативних навичок, критичного мислення та соціальної інтеграції. Вони формують атмосферу взаємопідтримки, активізують навчальний процес та розширюють можливості дистанційної взаємодії, що відповідає сучасним викликам цифрового суспільства.</w:t>
      </w:r>
    </w:p>
    <w:p w14:paraId="6EF0F8FB" w14:textId="77777777" w:rsidR="001B3331" w:rsidRPr="001B3331" w:rsidRDefault="001B3331" w:rsidP="001B3331">
      <w:pPr>
        <w:spacing w:after="0" w:line="360" w:lineRule="auto"/>
        <w:ind w:firstLine="709"/>
        <w:jc w:val="both"/>
        <w:rPr>
          <w:rFonts w:ascii="Times New Roman" w:hAnsi="Times New Roman" w:cs="Times New Roman"/>
          <w:sz w:val="28"/>
          <w:szCs w:val="28"/>
        </w:rPr>
      </w:pPr>
      <w:r w:rsidRPr="001B3331">
        <w:rPr>
          <w:rFonts w:ascii="Times New Roman" w:hAnsi="Times New Roman" w:cs="Times New Roman"/>
          <w:sz w:val="28"/>
          <w:szCs w:val="28"/>
        </w:rPr>
        <w:t>Узагальнюючи, здоров’язберігаючі технології у процесі реабілітації утворюють комплексну систему, яка поєднує психологічні, педагогічні, фізкультурно</w:t>
      </w:r>
      <w:r w:rsidRPr="001B3331">
        <w:rPr>
          <w:rFonts w:ascii="Times New Roman" w:hAnsi="Times New Roman" w:cs="Times New Roman"/>
          <w:sz w:val="28"/>
          <w:szCs w:val="28"/>
        </w:rPr>
        <w:noBreakHyphen/>
        <w:t>оздоровчі та інформаційні методи. Їхнє інтегроване застосування забезпечує емоційне розвантаження, розвиток внутрішніх ресурсів, формування навичок самоконтролю та соціальної інтеграції. Таким чином, вони виступають ключовим чинником успішного відновлення особистості та її гармонійного включення у суспільне життя.</w:t>
      </w:r>
    </w:p>
    <w:p w14:paraId="269DDEEA" w14:textId="77777777" w:rsidR="00033ECA" w:rsidRDefault="00033ECA" w:rsidP="00EC3337">
      <w:pPr>
        <w:spacing w:after="0" w:line="360" w:lineRule="auto"/>
        <w:ind w:firstLine="709"/>
        <w:jc w:val="both"/>
        <w:rPr>
          <w:rFonts w:ascii="Times New Roman" w:hAnsi="Times New Roman" w:cs="Times New Roman"/>
          <w:sz w:val="28"/>
          <w:szCs w:val="28"/>
        </w:rPr>
      </w:pPr>
    </w:p>
    <w:p w14:paraId="16BDC271" w14:textId="77777777" w:rsidR="00033ECA" w:rsidRDefault="00033ECA" w:rsidP="00EC3337">
      <w:pPr>
        <w:spacing w:after="0" w:line="360" w:lineRule="auto"/>
        <w:ind w:firstLine="709"/>
        <w:jc w:val="both"/>
        <w:rPr>
          <w:rFonts w:ascii="Times New Roman" w:hAnsi="Times New Roman" w:cs="Times New Roman"/>
          <w:sz w:val="28"/>
          <w:szCs w:val="28"/>
        </w:rPr>
      </w:pPr>
    </w:p>
    <w:p w14:paraId="53C9F585" w14:textId="77777777" w:rsidR="00177A9B" w:rsidRDefault="00177A9B" w:rsidP="00EC3337">
      <w:pPr>
        <w:spacing w:after="0" w:line="360" w:lineRule="auto"/>
        <w:ind w:firstLine="709"/>
        <w:jc w:val="both"/>
        <w:rPr>
          <w:rFonts w:ascii="Times New Roman" w:hAnsi="Times New Roman" w:cs="Times New Roman"/>
          <w:sz w:val="28"/>
          <w:szCs w:val="28"/>
        </w:rPr>
      </w:pPr>
    </w:p>
    <w:p w14:paraId="016E7D19" w14:textId="77777777" w:rsidR="00177A9B" w:rsidRDefault="00177A9B" w:rsidP="00EC3337">
      <w:pPr>
        <w:spacing w:after="0" w:line="360" w:lineRule="auto"/>
        <w:ind w:firstLine="709"/>
        <w:jc w:val="both"/>
        <w:rPr>
          <w:rFonts w:ascii="Times New Roman" w:hAnsi="Times New Roman" w:cs="Times New Roman"/>
          <w:sz w:val="28"/>
          <w:szCs w:val="28"/>
        </w:rPr>
      </w:pPr>
    </w:p>
    <w:p w14:paraId="536D4D03" w14:textId="77777777" w:rsidR="00177A9B" w:rsidRDefault="00177A9B" w:rsidP="00EC3337">
      <w:pPr>
        <w:spacing w:after="0" w:line="360" w:lineRule="auto"/>
        <w:ind w:firstLine="709"/>
        <w:jc w:val="both"/>
        <w:rPr>
          <w:rFonts w:ascii="Times New Roman" w:hAnsi="Times New Roman" w:cs="Times New Roman"/>
          <w:sz w:val="28"/>
          <w:szCs w:val="28"/>
        </w:rPr>
      </w:pPr>
    </w:p>
    <w:p w14:paraId="1106D9DB" w14:textId="77777777" w:rsidR="00177A9B" w:rsidRDefault="00177A9B" w:rsidP="00EC3337">
      <w:pPr>
        <w:spacing w:after="0" w:line="360" w:lineRule="auto"/>
        <w:ind w:firstLine="709"/>
        <w:jc w:val="both"/>
        <w:rPr>
          <w:rFonts w:ascii="Times New Roman" w:hAnsi="Times New Roman" w:cs="Times New Roman"/>
          <w:sz w:val="28"/>
          <w:szCs w:val="28"/>
        </w:rPr>
      </w:pPr>
    </w:p>
    <w:p w14:paraId="1382B38F" w14:textId="77777777" w:rsidR="00177A9B" w:rsidRDefault="00177A9B" w:rsidP="00EC3337">
      <w:pPr>
        <w:spacing w:after="0" w:line="360" w:lineRule="auto"/>
        <w:ind w:firstLine="709"/>
        <w:jc w:val="both"/>
        <w:rPr>
          <w:rFonts w:ascii="Times New Roman" w:hAnsi="Times New Roman" w:cs="Times New Roman"/>
          <w:sz w:val="28"/>
          <w:szCs w:val="28"/>
        </w:rPr>
      </w:pPr>
    </w:p>
    <w:p w14:paraId="67B546A9" w14:textId="77777777" w:rsidR="00177A9B" w:rsidRDefault="00177A9B" w:rsidP="00EC3337">
      <w:pPr>
        <w:spacing w:after="0" w:line="360" w:lineRule="auto"/>
        <w:ind w:firstLine="709"/>
        <w:jc w:val="both"/>
        <w:rPr>
          <w:rFonts w:ascii="Times New Roman" w:hAnsi="Times New Roman" w:cs="Times New Roman"/>
          <w:sz w:val="28"/>
          <w:szCs w:val="28"/>
        </w:rPr>
      </w:pPr>
    </w:p>
    <w:p w14:paraId="201F8D66" w14:textId="77777777" w:rsidR="00177A9B" w:rsidRDefault="00177A9B" w:rsidP="00EC3337">
      <w:pPr>
        <w:spacing w:after="0" w:line="360" w:lineRule="auto"/>
        <w:ind w:firstLine="709"/>
        <w:jc w:val="both"/>
        <w:rPr>
          <w:rFonts w:ascii="Times New Roman" w:hAnsi="Times New Roman" w:cs="Times New Roman"/>
          <w:sz w:val="28"/>
          <w:szCs w:val="28"/>
        </w:rPr>
      </w:pPr>
    </w:p>
    <w:p w14:paraId="57387E89" w14:textId="77777777" w:rsidR="00177A9B" w:rsidRDefault="00177A9B" w:rsidP="00EC3337">
      <w:pPr>
        <w:spacing w:after="0" w:line="360" w:lineRule="auto"/>
        <w:ind w:firstLine="709"/>
        <w:jc w:val="both"/>
        <w:rPr>
          <w:rFonts w:ascii="Times New Roman" w:hAnsi="Times New Roman" w:cs="Times New Roman"/>
          <w:sz w:val="28"/>
          <w:szCs w:val="28"/>
        </w:rPr>
      </w:pPr>
    </w:p>
    <w:p w14:paraId="20023B34" w14:textId="77777777" w:rsidR="00177A9B" w:rsidRDefault="00177A9B" w:rsidP="00EC3337">
      <w:pPr>
        <w:spacing w:after="0" w:line="360" w:lineRule="auto"/>
        <w:ind w:firstLine="709"/>
        <w:jc w:val="both"/>
        <w:rPr>
          <w:rFonts w:ascii="Times New Roman" w:hAnsi="Times New Roman" w:cs="Times New Roman"/>
          <w:sz w:val="28"/>
          <w:szCs w:val="28"/>
        </w:rPr>
      </w:pPr>
    </w:p>
    <w:p w14:paraId="4C2D972D" w14:textId="77777777" w:rsidR="00177A9B" w:rsidRDefault="00177A9B" w:rsidP="00EC3337">
      <w:pPr>
        <w:spacing w:after="0" w:line="360" w:lineRule="auto"/>
        <w:ind w:firstLine="709"/>
        <w:jc w:val="both"/>
        <w:rPr>
          <w:rFonts w:ascii="Times New Roman" w:hAnsi="Times New Roman" w:cs="Times New Roman"/>
          <w:sz w:val="28"/>
          <w:szCs w:val="28"/>
        </w:rPr>
      </w:pPr>
    </w:p>
    <w:p w14:paraId="7D532FB9" w14:textId="77777777" w:rsidR="00177A9B" w:rsidRDefault="00177A9B" w:rsidP="00EC3337">
      <w:pPr>
        <w:spacing w:after="0" w:line="360" w:lineRule="auto"/>
        <w:ind w:firstLine="709"/>
        <w:jc w:val="both"/>
        <w:rPr>
          <w:rFonts w:ascii="Times New Roman" w:hAnsi="Times New Roman" w:cs="Times New Roman"/>
          <w:sz w:val="28"/>
          <w:szCs w:val="28"/>
        </w:rPr>
      </w:pPr>
    </w:p>
    <w:p w14:paraId="65CDE4FA" w14:textId="77777777" w:rsidR="00177A9B" w:rsidRDefault="00177A9B" w:rsidP="00EC3337">
      <w:pPr>
        <w:spacing w:after="0" w:line="360" w:lineRule="auto"/>
        <w:ind w:firstLine="709"/>
        <w:jc w:val="both"/>
        <w:rPr>
          <w:rFonts w:ascii="Times New Roman" w:hAnsi="Times New Roman" w:cs="Times New Roman"/>
          <w:sz w:val="28"/>
          <w:szCs w:val="28"/>
        </w:rPr>
      </w:pPr>
    </w:p>
    <w:p w14:paraId="00CD731F" w14:textId="77777777" w:rsidR="00177A9B" w:rsidRDefault="00177A9B" w:rsidP="00EC3337">
      <w:pPr>
        <w:spacing w:after="0" w:line="360" w:lineRule="auto"/>
        <w:ind w:firstLine="709"/>
        <w:jc w:val="both"/>
        <w:rPr>
          <w:rFonts w:ascii="Times New Roman" w:hAnsi="Times New Roman" w:cs="Times New Roman"/>
          <w:sz w:val="28"/>
          <w:szCs w:val="28"/>
        </w:rPr>
      </w:pPr>
    </w:p>
    <w:p w14:paraId="344B76FA" w14:textId="77777777" w:rsidR="00A73429" w:rsidRDefault="00A73429" w:rsidP="00EC3337">
      <w:pPr>
        <w:spacing w:after="0" w:line="360" w:lineRule="auto"/>
        <w:ind w:firstLine="709"/>
        <w:jc w:val="both"/>
        <w:rPr>
          <w:rFonts w:ascii="Times New Roman" w:hAnsi="Times New Roman" w:cs="Times New Roman"/>
          <w:sz w:val="28"/>
          <w:szCs w:val="28"/>
        </w:rPr>
      </w:pPr>
    </w:p>
    <w:p w14:paraId="419CDE3C" w14:textId="77777777" w:rsidR="00A73429" w:rsidRDefault="00A73429" w:rsidP="00EC3337">
      <w:pPr>
        <w:spacing w:after="0" w:line="360" w:lineRule="auto"/>
        <w:ind w:firstLine="709"/>
        <w:jc w:val="both"/>
        <w:rPr>
          <w:rFonts w:ascii="Times New Roman" w:hAnsi="Times New Roman" w:cs="Times New Roman"/>
          <w:sz w:val="28"/>
          <w:szCs w:val="28"/>
        </w:rPr>
      </w:pPr>
    </w:p>
    <w:p w14:paraId="2639C5F3" w14:textId="77777777" w:rsidR="00A73429" w:rsidRDefault="00A73429" w:rsidP="00EC3337">
      <w:pPr>
        <w:spacing w:after="0" w:line="360" w:lineRule="auto"/>
        <w:ind w:firstLine="709"/>
        <w:jc w:val="both"/>
        <w:rPr>
          <w:rFonts w:ascii="Times New Roman" w:hAnsi="Times New Roman" w:cs="Times New Roman"/>
          <w:sz w:val="28"/>
          <w:szCs w:val="28"/>
        </w:rPr>
      </w:pPr>
    </w:p>
    <w:p w14:paraId="6D46BAD3" w14:textId="77777777" w:rsidR="00A73429" w:rsidRDefault="00A73429" w:rsidP="00EC3337">
      <w:pPr>
        <w:spacing w:after="0" w:line="360" w:lineRule="auto"/>
        <w:ind w:firstLine="709"/>
        <w:jc w:val="both"/>
        <w:rPr>
          <w:rFonts w:ascii="Times New Roman" w:hAnsi="Times New Roman" w:cs="Times New Roman"/>
          <w:sz w:val="28"/>
          <w:szCs w:val="28"/>
        </w:rPr>
      </w:pPr>
    </w:p>
    <w:p w14:paraId="5F69E4A7" w14:textId="77777777" w:rsidR="00A73429" w:rsidRDefault="00A73429" w:rsidP="00EC3337">
      <w:pPr>
        <w:spacing w:after="0" w:line="360" w:lineRule="auto"/>
        <w:ind w:firstLine="709"/>
        <w:jc w:val="both"/>
        <w:rPr>
          <w:rFonts w:ascii="Times New Roman" w:hAnsi="Times New Roman" w:cs="Times New Roman"/>
          <w:sz w:val="28"/>
          <w:szCs w:val="28"/>
        </w:rPr>
      </w:pPr>
    </w:p>
    <w:p w14:paraId="4C35BE68" w14:textId="77777777" w:rsidR="00A73429" w:rsidRDefault="00A73429" w:rsidP="00EC3337">
      <w:pPr>
        <w:spacing w:after="0" w:line="360" w:lineRule="auto"/>
        <w:ind w:firstLine="709"/>
        <w:jc w:val="both"/>
        <w:rPr>
          <w:rFonts w:ascii="Times New Roman" w:hAnsi="Times New Roman" w:cs="Times New Roman"/>
          <w:sz w:val="28"/>
          <w:szCs w:val="28"/>
        </w:rPr>
      </w:pPr>
    </w:p>
    <w:p w14:paraId="7048FF01" w14:textId="77777777" w:rsidR="00A73429" w:rsidRDefault="00A73429" w:rsidP="00EC3337">
      <w:pPr>
        <w:spacing w:after="0" w:line="360" w:lineRule="auto"/>
        <w:ind w:firstLine="709"/>
        <w:jc w:val="both"/>
        <w:rPr>
          <w:rFonts w:ascii="Times New Roman" w:hAnsi="Times New Roman" w:cs="Times New Roman"/>
          <w:sz w:val="28"/>
          <w:szCs w:val="28"/>
        </w:rPr>
      </w:pPr>
    </w:p>
    <w:p w14:paraId="2DAB3942" w14:textId="77777777" w:rsidR="00A73429" w:rsidRDefault="00A73429" w:rsidP="00EC3337">
      <w:pPr>
        <w:spacing w:after="0" w:line="360" w:lineRule="auto"/>
        <w:ind w:firstLine="709"/>
        <w:jc w:val="both"/>
        <w:rPr>
          <w:rFonts w:ascii="Times New Roman" w:hAnsi="Times New Roman" w:cs="Times New Roman"/>
          <w:sz w:val="28"/>
          <w:szCs w:val="28"/>
        </w:rPr>
      </w:pPr>
    </w:p>
    <w:p w14:paraId="19BA5EE0" w14:textId="77777777" w:rsidR="00A73429" w:rsidRDefault="00A73429" w:rsidP="00EC3337">
      <w:pPr>
        <w:spacing w:after="0" w:line="360" w:lineRule="auto"/>
        <w:ind w:firstLine="709"/>
        <w:jc w:val="both"/>
        <w:rPr>
          <w:rFonts w:ascii="Times New Roman" w:hAnsi="Times New Roman" w:cs="Times New Roman"/>
          <w:sz w:val="28"/>
          <w:szCs w:val="28"/>
        </w:rPr>
      </w:pPr>
    </w:p>
    <w:p w14:paraId="0D41EC0B" w14:textId="77777777" w:rsidR="00033ECA" w:rsidRPr="00EC3337" w:rsidRDefault="00033ECA" w:rsidP="00EC3337">
      <w:pPr>
        <w:spacing w:after="0" w:line="360" w:lineRule="auto"/>
        <w:ind w:firstLine="709"/>
        <w:jc w:val="both"/>
        <w:rPr>
          <w:rFonts w:ascii="Times New Roman" w:hAnsi="Times New Roman" w:cs="Times New Roman"/>
          <w:sz w:val="28"/>
          <w:szCs w:val="28"/>
        </w:rPr>
      </w:pPr>
    </w:p>
    <w:p w14:paraId="46CF8CDD" w14:textId="57C4AF60" w:rsidR="00EC3337" w:rsidRPr="00933F50" w:rsidRDefault="00EC3337" w:rsidP="00867427">
      <w:pPr>
        <w:spacing w:after="0" w:line="360" w:lineRule="auto"/>
        <w:ind w:firstLine="709"/>
        <w:jc w:val="center"/>
        <w:rPr>
          <w:rFonts w:ascii="Times New Roman" w:hAnsi="Times New Roman" w:cs="Times New Roman"/>
          <w:b/>
          <w:bCs/>
          <w:caps/>
          <w:sz w:val="28"/>
          <w:szCs w:val="28"/>
        </w:rPr>
      </w:pPr>
      <w:r w:rsidRPr="00933F50">
        <w:rPr>
          <w:rFonts w:ascii="Times New Roman" w:hAnsi="Times New Roman" w:cs="Times New Roman"/>
          <w:b/>
          <w:bCs/>
          <w:caps/>
          <w:sz w:val="28"/>
          <w:szCs w:val="28"/>
        </w:rPr>
        <w:t xml:space="preserve">Розділ </w:t>
      </w:r>
      <w:r w:rsidR="00033ECA" w:rsidRPr="00933F50">
        <w:rPr>
          <w:rFonts w:ascii="Times New Roman" w:hAnsi="Times New Roman" w:cs="Times New Roman"/>
          <w:b/>
          <w:bCs/>
          <w:caps/>
          <w:sz w:val="28"/>
          <w:szCs w:val="28"/>
        </w:rPr>
        <w:t>ІІІ</w:t>
      </w:r>
      <w:r w:rsidRPr="00933F50">
        <w:rPr>
          <w:rFonts w:ascii="Times New Roman" w:hAnsi="Times New Roman" w:cs="Times New Roman"/>
          <w:b/>
          <w:bCs/>
          <w:caps/>
          <w:sz w:val="28"/>
          <w:szCs w:val="28"/>
        </w:rPr>
        <w:t>. Емпіричне дослідження ефективності здоров’язберігаючих технологій</w:t>
      </w:r>
    </w:p>
    <w:p w14:paraId="235BC85D" w14:textId="77777777" w:rsidR="00EC3337" w:rsidRPr="00867427" w:rsidRDefault="00EC3337" w:rsidP="00867427">
      <w:pPr>
        <w:spacing w:after="0" w:line="360" w:lineRule="auto"/>
        <w:ind w:firstLine="709"/>
        <w:jc w:val="center"/>
        <w:rPr>
          <w:rFonts w:ascii="Times New Roman" w:hAnsi="Times New Roman" w:cs="Times New Roman"/>
          <w:b/>
          <w:bCs/>
          <w:sz w:val="28"/>
          <w:szCs w:val="28"/>
        </w:rPr>
      </w:pPr>
      <w:r w:rsidRPr="00867427">
        <w:rPr>
          <w:rFonts w:ascii="Times New Roman" w:hAnsi="Times New Roman" w:cs="Times New Roman"/>
          <w:b/>
          <w:bCs/>
          <w:sz w:val="28"/>
          <w:szCs w:val="28"/>
        </w:rPr>
        <w:t>3.1. Організація та етапи дослідження.</w:t>
      </w:r>
    </w:p>
    <w:p w14:paraId="1598D6AF" w14:textId="77777777" w:rsidR="000B1E1C" w:rsidRDefault="000B1E1C" w:rsidP="00867427">
      <w:pPr>
        <w:spacing w:after="0" w:line="360" w:lineRule="auto"/>
        <w:ind w:firstLine="709"/>
        <w:jc w:val="both"/>
        <w:rPr>
          <w:rFonts w:ascii="Times New Roman" w:hAnsi="Times New Roman" w:cs="Times New Roman"/>
          <w:sz w:val="28"/>
          <w:szCs w:val="28"/>
        </w:rPr>
      </w:pPr>
    </w:p>
    <w:p w14:paraId="65755931" w14:textId="0658BEB5" w:rsidR="00867427" w:rsidRPr="00867427" w:rsidRDefault="00867427" w:rsidP="0086742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досягнення поставленої мети –</w:t>
      </w:r>
      <w:r w:rsidRPr="00867427">
        <w:rPr>
          <w:rFonts w:ascii="Times New Roman" w:hAnsi="Times New Roman" w:cs="Times New Roman"/>
          <w:sz w:val="28"/>
          <w:szCs w:val="28"/>
        </w:rPr>
        <w:t xml:space="preserve"> науковому обґрунтуванні розроблен</w:t>
      </w:r>
      <w:r>
        <w:rPr>
          <w:rFonts w:ascii="Times New Roman" w:hAnsi="Times New Roman" w:cs="Times New Roman"/>
          <w:sz w:val="28"/>
          <w:szCs w:val="28"/>
        </w:rPr>
        <w:t>их</w:t>
      </w:r>
      <w:r w:rsidRPr="00867427">
        <w:rPr>
          <w:rFonts w:ascii="Times New Roman" w:hAnsi="Times New Roman" w:cs="Times New Roman"/>
          <w:sz w:val="28"/>
          <w:szCs w:val="28"/>
        </w:rPr>
        <w:t xml:space="preserve"> ефективних </w:t>
      </w:r>
      <w:r>
        <w:rPr>
          <w:rFonts w:ascii="Times New Roman" w:hAnsi="Times New Roman" w:cs="Times New Roman"/>
          <w:sz w:val="28"/>
          <w:szCs w:val="28"/>
        </w:rPr>
        <w:t>засобів</w:t>
      </w:r>
      <w:r w:rsidRPr="00867427">
        <w:rPr>
          <w:rFonts w:ascii="Times New Roman" w:hAnsi="Times New Roman" w:cs="Times New Roman"/>
          <w:sz w:val="28"/>
          <w:szCs w:val="28"/>
        </w:rPr>
        <w:t xml:space="preserve"> до соціально</w:t>
      </w:r>
      <w:r w:rsidRPr="00867427">
        <w:rPr>
          <w:rFonts w:ascii="Times New Roman" w:hAnsi="Times New Roman" w:cs="Times New Roman"/>
          <w:sz w:val="28"/>
          <w:szCs w:val="28"/>
        </w:rPr>
        <w:noBreakHyphen/>
        <w:t>психологічної реабілітації підлітків у воєнний період шляхом застосування здоров’язберігаючих технологій, спрямованих на відновлення психоемоційної рівноваги, формування адаптивних механізмів поведінки та забезпечення соціальної інтеграції</w:t>
      </w:r>
      <w:r>
        <w:rPr>
          <w:rFonts w:ascii="Times New Roman" w:hAnsi="Times New Roman" w:cs="Times New Roman"/>
          <w:sz w:val="28"/>
          <w:szCs w:val="28"/>
        </w:rPr>
        <w:t xml:space="preserve"> – та розв’язання поставлених завдань нами було проведено експериментальне дослідження. </w:t>
      </w:r>
    </w:p>
    <w:p w14:paraId="6CF17259" w14:textId="14620613" w:rsidR="00867427" w:rsidRDefault="00867427" w:rsidP="00EC333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Базою дослідження виступила Ізмаїльська гімназія №10 з початковою школою, вибірку дослідження склали учні паралельних 7 </w:t>
      </w:r>
      <w:r w:rsidR="00CA7BE6">
        <w:rPr>
          <w:rFonts w:ascii="Times New Roman" w:hAnsi="Times New Roman" w:cs="Times New Roman"/>
          <w:sz w:val="28"/>
          <w:szCs w:val="28"/>
        </w:rPr>
        <w:t xml:space="preserve">(контрольна група) </w:t>
      </w:r>
      <w:r>
        <w:rPr>
          <w:rFonts w:ascii="Times New Roman" w:hAnsi="Times New Roman" w:cs="Times New Roman"/>
          <w:sz w:val="28"/>
          <w:szCs w:val="28"/>
        </w:rPr>
        <w:t>та 8</w:t>
      </w:r>
      <w:r w:rsidR="00CA7BE6">
        <w:rPr>
          <w:rFonts w:ascii="Times New Roman" w:hAnsi="Times New Roman" w:cs="Times New Roman"/>
          <w:sz w:val="28"/>
          <w:szCs w:val="28"/>
        </w:rPr>
        <w:t xml:space="preserve"> (експериментальна група) </w:t>
      </w:r>
      <w:r>
        <w:rPr>
          <w:rFonts w:ascii="Times New Roman" w:hAnsi="Times New Roman" w:cs="Times New Roman"/>
          <w:sz w:val="28"/>
          <w:szCs w:val="28"/>
        </w:rPr>
        <w:t xml:space="preserve"> класів у кількості 134 учня. </w:t>
      </w:r>
    </w:p>
    <w:p w14:paraId="3DA55EDC" w14:textId="77777777" w:rsidR="00E80BCA" w:rsidRPr="00E80BCA" w:rsidRDefault="00E80BCA" w:rsidP="00E80BCA">
      <w:pPr>
        <w:spacing w:after="0" w:line="360" w:lineRule="auto"/>
        <w:ind w:firstLine="709"/>
        <w:jc w:val="both"/>
        <w:rPr>
          <w:rFonts w:ascii="Times New Roman" w:hAnsi="Times New Roman" w:cs="Times New Roman"/>
          <w:sz w:val="28"/>
          <w:szCs w:val="28"/>
        </w:rPr>
      </w:pPr>
      <w:r w:rsidRPr="00E80BCA">
        <w:rPr>
          <w:rFonts w:ascii="Times New Roman" w:hAnsi="Times New Roman" w:cs="Times New Roman"/>
          <w:sz w:val="28"/>
          <w:szCs w:val="28"/>
        </w:rPr>
        <w:t>Інструментарієм дослідження виступив комплекс методик, спрямованих на діагностику психоемоційного стану, рівня соціальної адаптації та сформованості навичок саморегуляції підлітків. До нього увійшли стандартизовані психодіагностичні опитувальники, тести на визначення рівня тривожності, стресостійкості та комунікативних умінь, а також авторські анкети для виявлення ставлення учнів до здоров’язберігаючих технологій та їхнього впливу на самопочуття.</w:t>
      </w:r>
    </w:p>
    <w:p w14:paraId="0C34EDF3" w14:textId="77777777" w:rsidR="00E80BCA" w:rsidRPr="00E80BCA" w:rsidRDefault="00E80BCA" w:rsidP="00E80BCA">
      <w:pPr>
        <w:spacing w:after="0" w:line="360" w:lineRule="auto"/>
        <w:ind w:firstLine="709"/>
        <w:jc w:val="both"/>
        <w:rPr>
          <w:rFonts w:ascii="Times New Roman" w:hAnsi="Times New Roman" w:cs="Times New Roman"/>
          <w:sz w:val="28"/>
          <w:szCs w:val="28"/>
        </w:rPr>
      </w:pPr>
      <w:r w:rsidRPr="00E80BCA">
        <w:rPr>
          <w:rFonts w:ascii="Times New Roman" w:hAnsi="Times New Roman" w:cs="Times New Roman"/>
          <w:sz w:val="28"/>
          <w:szCs w:val="28"/>
        </w:rPr>
        <w:t xml:space="preserve">Крім того, застосовувалися методи педагогічного спостереження, аналізу навчальної та позанавчальної діяльності, індивідуальні та групові інтерв’ю з </w:t>
      </w:r>
      <w:r w:rsidRPr="00E80BCA">
        <w:rPr>
          <w:rFonts w:ascii="Times New Roman" w:hAnsi="Times New Roman" w:cs="Times New Roman"/>
          <w:sz w:val="28"/>
          <w:szCs w:val="28"/>
        </w:rPr>
        <w:lastRenderedPageBreak/>
        <w:t>учнями, що дозволило отримати якісні дані про особливості їхнього психоемоційного реагування у воєнний період. Для оцінки ефективності впроваджених технологій використовувалися порівняльні зрізи на початку та після завершення експериментального етапу, що забезпечило можливість виявлення динаміки змін у психоемоційному стані та соціальній поведінці підлітків.</w:t>
      </w:r>
    </w:p>
    <w:p w14:paraId="65993674" w14:textId="1E8C38DE" w:rsidR="00E80BCA" w:rsidRPr="00E80BCA" w:rsidRDefault="00E80BCA" w:rsidP="00E80BC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Підібраний</w:t>
      </w:r>
      <w:r w:rsidRPr="00E80BCA">
        <w:rPr>
          <w:rFonts w:ascii="Times New Roman" w:hAnsi="Times New Roman" w:cs="Times New Roman"/>
          <w:sz w:val="28"/>
          <w:szCs w:val="28"/>
        </w:rPr>
        <w:t xml:space="preserve"> інструментарій дослідження був спрямований на комплексне вивчення впливу здоров’язберігаючих технологій на процес соціально</w:t>
      </w:r>
      <w:r w:rsidRPr="00E80BCA">
        <w:rPr>
          <w:rFonts w:ascii="Times New Roman" w:hAnsi="Times New Roman" w:cs="Times New Roman"/>
          <w:sz w:val="28"/>
          <w:szCs w:val="28"/>
        </w:rPr>
        <w:noBreakHyphen/>
        <w:t>психологічної реабілітації підлітків у воєнний період, що дозволило отримати валідні та надійні результати для подальшого наукового узагальнення.</w:t>
      </w:r>
    </w:p>
    <w:p w14:paraId="6D024AEA" w14:textId="77777777" w:rsidR="00CA7BE6" w:rsidRDefault="00E80BCA" w:rsidP="00CA7BE6">
      <w:pPr>
        <w:spacing w:after="0" w:line="360" w:lineRule="auto"/>
        <w:ind w:firstLine="709"/>
        <w:jc w:val="right"/>
        <w:rPr>
          <w:rFonts w:ascii="Times New Roman" w:hAnsi="Times New Roman" w:cs="Times New Roman"/>
          <w:b/>
          <w:bCs/>
          <w:sz w:val="28"/>
          <w:szCs w:val="28"/>
        </w:rPr>
      </w:pPr>
      <w:r w:rsidRPr="00E80BCA">
        <w:rPr>
          <w:rFonts w:ascii="Times New Roman" w:hAnsi="Times New Roman" w:cs="Times New Roman"/>
          <w:b/>
          <w:bCs/>
          <w:sz w:val="28"/>
          <w:szCs w:val="28"/>
        </w:rPr>
        <w:t xml:space="preserve">Таблиця </w:t>
      </w:r>
      <w:r w:rsidR="00CA7BE6">
        <w:rPr>
          <w:rFonts w:ascii="Times New Roman" w:hAnsi="Times New Roman" w:cs="Times New Roman"/>
          <w:b/>
          <w:bCs/>
          <w:sz w:val="28"/>
          <w:szCs w:val="28"/>
        </w:rPr>
        <w:t>3.</w:t>
      </w:r>
      <w:r w:rsidRPr="00E80BCA">
        <w:rPr>
          <w:rFonts w:ascii="Times New Roman" w:hAnsi="Times New Roman" w:cs="Times New Roman"/>
          <w:b/>
          <w:bCs/>
          <w:sz w:val="28"/>
          <w:szCs w:val="28"/>
        </w:rPr>
        <w:t xml:space="preserve">1. </w:t>
      </w:r>
    </w:p>
    <w:p w14:paraId="4E8E4EF3" w14:textId="2C9BE15F" w:rsidR="00E80BCA" w:rsidRDefault="00E80BCA" w:rsidP="00CA7BE6">
      <w:pPr>
        <w:spacing w:after="0" w:line="360" w:lineRule="auto"/>
        <w:ind w:firstLine="709"/>
        <w:jc w:val="right"/>
        <w:rPr>
          <w:rFonts w:ascii="Times New Roman" w:hAnsi="Times New Roman" w:cs="Times New Roman"/>
          <w:b/>
          <w:bCs/>
          <w:sz w:val="28"/>
          <w:szCs w:val="28"/>
        </w:rPr>
      </w:pPr>
      <w:r w:rsidRPr="00E80BCA">
        <w:rPr>
          <w:rFonts w:ascii="Times New Roman" w:hAnsi="Times New Roman" w:cs="Times New Roman"/>
          <w:b/>
          <w:bCs/>
          <w:sz w:val="28"/>
          <w:szCs w:val="28"/>
        </w:rPr>
        <w:t>Етапи та зміст експериментальної програми соціально</w:t>
      </w:r>
      <w:r w:rsidRPr="00E80BCA">
        <w:rPr>
          <w:rFonts w:ascii="Times New Roman" w:hAnsi="Times New Roman" w:cs="Times New Roman"/>
          <w:b/>
          <w:bCs/>
          <w:sz w:val="28"/>
          <w:szCs w:val="28"/>
        </w:rPr>
        <w:noBreakHyphen/>
        <w:t>психологічної реабілітації підлітків</w:t>
      </w:r>
      <w:r w:rsidR="004B7170">
        <w:rPr>
          <w:rFonts w:ascii="Times New Roman" w:hAnsi="Times New Roman" w:cs="Times New Roman"/>
          <w:b/>
          <w:bCs/>
          <w:sz w:val="28"/>
          <w:szCs w:val="28"/>
        </w:rPr>
        <w:t xml:space="preserve"> «</w:t>
      </w:r>
      <w:r w:rsidR="004B7170" w:rsidRPr="004B7170">
        <w:rPr>
          <w:rFonts w:ascii="Times New Roman" w:hAnsi="Times New Roman" w:cs="Times New Roman"/>
          <w:b/>
          <w:bCs/>
          <w:sz w:val="28"/>
          <w:szCs w:val="28"/>
        </w:rPr>
        <w:t>Відновлення і стійкість: інтегративна програма психосоціальної реабілітації підлітків</w:t>
      </w:r>
      <w:r w:rsidR="004B7170">
        <w:rPr>
          <w:rFonts w:ascii="Times New Roman" w:hAnsi="Times New Roman" w:cs="Times New Roman"/>
          <w:b/>
          <w:bCs/>
          <w:sz w:val="28"/>
          <w:szCs w:val="28"/>
        </w:rPr>
        <w:t>»</w:t>
      </w:r>
    </w:p>
    <w:tbl>
      <w:tblPr>
        <w:tblStyle w:val="ac"/>
        <w:tblW w:w="9819" w:type="dxa"/>
        <w:tblLook w:val="04A0" w:firstRow="1" w:lastRow="0" w:firstColumn="1" w:lastColumn="0" w:noHBand="0" w:noVBand="1"/>
      </w:tblPr>
      <w:tblGrid>
        <w:gridCol w:w="988"/>
        <w:gridCol w:w="1837"/>
        <w:gridCol w:w="2982"/>
        <w:gridCol w:w="2126"/>
        <w:gridCol w:w="1886"/>
      </w:tblGrid>
      <w:tr w:rsidR="00E80BCA" w:rsidRPr="00E80BCA" w14:paraId="5A753A1E" w14:textId="77777777" w:rsidTr="00E80BCA">
        <w:tc>
          <w:tcPr>
            <w:tcW w:w="988" w:type="dxa"/>
            <w:vAlign w:val="center"/>
          </w:tcPr>
          <w:p w14:paraId="608F2F70" w14:textId="1AB2A9D0" w:rsidR="00E80BCA" w:rsidRPr="00E80BCA" w:rsidRDefault="00E80BCA" w:rsidP="00CA7BE6">
            <w:pPr>
              <w:jc w:val="center"/>
              <w:rPr>
                <w:rFonts w:ascii="Times New Roman" w:hAnsi="Times New Roman" w:cs="Times New Roman"/>
                <w:b/>
                <w:bCs/>
              </w:rPr>
            </w:pPr>
            <w:r w:rsidRPr="00E80BCA">
              <w:rPr>
                <w:rFonts w:ascii="Times New Roman" w:hAnsi="Times New Roman" w:cs="Times New Roman"/>
                <w:b/>
                <w:bCs/>
              </w:rPr>
              <w:t>Етап</w:t>
            </w:r>
          </w:p>
        </w:tc>
        <w:tc>
          <w:tcPr>
            <w:tcW w:w="1837" w:type="dxa"/>
            <w:vAlign w:val="center"/>
          </w:tcPr>
          <w:p w14:paraId="701BBA05" w14:textId="5329465C" w:rsidR="00E80BCA" w:rsidRPr="00E80BCA" w:rsidRDefault="00E80BCA" w:rsidP="00CA7BE6">
            <w:pPr>
              <w:jc w:val="center"/>
              <w:rPr>
                <w:rFonts w:ascii="Times New Roman" w:hAnsi="Times New Roman" w:cs="Times New Roman"/>
                <w:b/>
                <w:bCs/>
              </w:rPr>
            </w:pPr>
            <w:r w:rsidRPr="00E80BCA">
              <w:rPr>
                <w:rFonts w:ascii="Times New Roman" w:hAnsi="Times New Roman" w:cs="Times New Roman"/>
                <w:b/>
                <w:bCs/>
              </w:rPr>
              <w:t>Тривалість</w:t>
            </w:r>
          </w:p>
        </w:tc>
        <w:tc>
          <w:tcPr>
            <w:tcW w:w="2982" w:type="dxa"/>
            <w:vAlign w:val="center"/>
          </w:tcPr>
          <w:p w14:paraId="72BC45F4" w14:textId="717D214B" w:rsidR="00E80BCA" w:rsidRPr="00E80BCA" w:rsidRDefault="00E80BCA" w:rsidP="00CA7BE6">
            <w:pPr>
              <w:jc w:val="center"/>
              <w:rPr>
                <w:rFonts w:ascii="Times New Roman" w:hAnsi="Times New Roman" w:cs="Times New Roman"/>
                <w:b/>
                <w:bCs/>
              </w:rPr>
            </w:pPr>
            <w:r w:rsidRPr="00E80BCA">
              <w:rPr>
                <w:rFonts w:ascii="Times New Roman" w:hAnsi="Times New Roman" w:cs="Times New Roman"/>
                <w:b/>
                <w:bCs/>
              </w:rPr>
              <w:t>Зміст діяльності</w:t>
            </w:r>
          </w:p>
        </w:tc>
        <w:tc>
          <w:tcPr>
            <w:tcW w:w="2126" w:type="dxa"/>
            <w:vAlign w:val="center"/>
          </w:tcPr>
          <w:p w14:paraId="3BD49076" w14:textId="68732D55" w:rsidR="00E80BCA" w:rsidRPr="00E80BCA" w:rsidRDefault="00E80BCA" w:rsidP="00CA7BE6">
            <w:pPr>
              <w:jc w:val="center"/>
              <w:rPr>
                <w:rFonts w:ascii="Times New Roman" w:hAnsi="Times New Roman" w:cs="Times New Roman"/>
                <w:b/>
                <w:bCs/>
              </w:rPr>
            </w:pPr>
            <w:r w:rsidRPr="00E80BCA">
              <w:rPr>
                <w:rFonts w:ascii="Times New Roman" w:hAnsi="Times New Roman" w:cs="Times New Roman"/>
                <w:b/>
                <w:bCs/>
              </w:rPr>
              <w:t>Методи та інструменти</w:t>
            </w:r>
          </w:p>
        </w:tc>
        <w:tc>
          <w:tcPr>
            <w:tcW w:w="1886" w:type="dxa"/>
            <w:vAlign w:val="center"/>
          </w:tcPr>
          <w:p w14:paraId="64B6CB38" w14:textId="259F1615" w:rsidR="00E80BCA" w:rsidRPr="00E80BCA" w:rsidRDefault="00E80BCA" w:rsidP="00CA7BE6">
            <w:pPr>
              <w:jc w:val="center"/>
              <w:rPr>
                <w:rFonts w:ascii="Times New Roman" w:hAnsi="Times New Roman" w:cs="Times New Roman"/>
                <w:b/>
                <w:bCs/>
              </w:rPr>
            </w:pPr>
            <w:r w:rsidRPr="00E80BCA">
              <w:rPr>
                <w:rFonts w:ascii="Times New Roman" w:hAnsi="Times New Roman" w:cs="Times New Roman"/>
                <w:b/>
                <w:bCs/>
              </w:rPr>
              <w:t>Очікувані результати</w:t>
            </w:r>
          </w:p>
        </w:tc>
      </w:tr>
      <w:tr w:rsidR="00E80BCA" w:rsidRPr="00E80BCA" w14:paraId="07191D06" w14:textId="77777777" w:rsidTr="00E80BCA">
        <w:trPr>
          <w:cantSplit/>
          <w:trHeight w:val="1813"/>
        </w:trPr>
        <w:tc>
          <w:tcPr>
            <w:tcW w:w="988" w:type="dxa"/>
            <w:textDirection w:val="btLr"/>
            <w:vAlign w:val="center"/>
          </w:tcPr>
          <w:p w14:paraId="15EADFAC" w14:textId="631EF54D" w:rsidR="00E80BCA" w:rsidRPr="00E80BCA" w:rsidRDefault="00E80BCA" w:rsidP="00E80BCA">
            <w:pPr>
              <w:ind w:left="113" w:right="113"/>
              <w:jc w:val="center"/>
              <w:rPr>
                <w:rFonts w:ascii="Times New Roman" w:hAnsi="Times New Roman" w:cs="Times New Roman"/>
                <w:b/>
                <w:bCs/>
              </w:rPr>
            </w:pPr>
            <w:r w:rsidRPr="00E80BCA">
              <w:rPr>
                <w:rFonts w:ascii="Times New Roman" w:hAnsi="Times New Roman" w:cs="Times New Roman"/>
                <w:b/>
                <w:bCs/>
              </w:rPr>
              <w:t>Підготовчий</w:t>
            </w:r>
          </w:p>
        </w:tc>
        <w:tc>
          <w:tcPr>
            <w:tcW w:w="1837" w:type="dxa"/>
            <w:textDirection w:val="btLr"/>
            <w:vAlign w:val="center"/>
          </w:tcPr>
          <w:p w14:paraId="6E937AA3" w14:textId="35B5645D" w:rsidR="00E80BCA" w:rsidRPr="00E80BCA" w:rsidRDefault="00E80BCA" w:rsidP="00E80BCA">
            <w:pPr>
              <w:ind w:left="113" w:right="113"/>
              <w:jc w:val="both"/>
              <w:rPr>
                <w:rFonts w:ascii="Times New Roman" w:hAnsi="Times New Roman" w:cs="Times New Roman"/>
                <w:b/>
                <w:bCs/>
              </w:rPr>
            </w:pPr>
            <w:r w:rsidRPr="00E80BCA">
              <w:rPr>
                <w:rFonts w:ascii="Times New Roman" w:hAnsi="Times New Roman" w:cs="Times New Roman"/>
              </w:rPr>
              <w:t>2 тижні</w:t>
            </w:r>
          </w:p>
        </w:tc>
        <w:tc>
          <w:tcPr>
            <w:tcW w:w="2982" w:type="dxa"/>
            <w:vAlign w:val="center"/>
          </w:tcPr>
          <w:p w14:paraId="2AD49F0D" w14:textId="0AD81204" w:rsidR="00E80BCA" w:rsidRPr="00E80BCA" w:rsidRDefault="00E80BCA" w:rsidP="00E80BCA">
            <w:pPr>
              <w:rPr>
                <w:rFonts w:ascii="Times New Roman" w:hAnsi="Times New Roman" w:cs="Times New Roman"/>
                <w:b/>
                <w:bCs/>
              </w:rPr>
            </w:pPr>
            <w:r w:rsidRPr="00E80BCA">
              <w:rPr>
                <w:rFonts w:ascii="Times New Roman" w:hAnsi="Times New Roman" w:cs="Times New Roman"/>
              </w:rPr>
              <w:t>Формування вибірки; отримання інформованої згоди; організація умов; інструктаж педагогів</w:t>
            </w:r>
          </w:p>
        </w:tc>
        <w:tc>
          <w:tcPr>
            <w:tcW w:w="2126" w:type="dxa"/>
            <w:vAlign w:val="center"/>
          </w:tcPr>
          <w:p w14:paraId="39E6757D" w14:textId="1E37C8D8" w:rsidR="00E80BCA" w:rsidRPr="00E80BCA" w:rsidRDefault="00E80BCA" w:rsidP="00E80BCA">
            <w:pPr>
              <w:rPr>
                <w:rFonts w:ascii="Times New Roman" w:hAnsi="Times New Roman" w:cs="Times New Roman"/>
                <w:b/>
                <w:bCs/>
              </w:rPr>
            </w:pPr>
            <w:r w:rsidRPr="00E80BCA">
              <w:rPr>
                <w:rFonts w:ascii="Times New Roman" w:hAnsi="Times New Roman" w:cs="Times New Roman"/>
              </w:rPr>
              <w:t>Адміністративні заходи; бесіди з батьками; підготовка матеріалів</w:t>
            </w:r>
          </w:p>
        </w:tc>
        <w:tc>
          <w:tcPr>
            <w:tcW w:w="1886" w:type="dxa"/>
            <w:vAlign w:val="center"/>
          </w:tcPr>
          <w:p w14:paraId="593605FD" w14:textId="5D20D272" w:rsidR="00E80BCA" w:rsidRPr="00E80BCA" w:rsidRDefault="00E80BCA" w:rsidP="00E80BCA">
            <w:pPr>
              <w:rPr>
                <w:rFonts w:ascii="Times New Roman" w:hAnsi="Times New Roman" w:cs="Times New Roman"/>
                <w:b/>
                <w:bCs/>
              </w:rPr>
            </w:pPr>
            <w:r w:rsidRPr="00E80BCA">
              <w:rPr>
                <w:rFonts w:ascii="Times New Roman" w:hAnsi="Times New Roman" w:cs="Times New Roman"/>
              </w:rPr>
              <w:t>Забезпечення готовності учасників та команди до експерименту</w:t>
            </w:r>
          </w:p>
        </w:tc>
      </w:tr>
      <w:tr w:rsidR="00E80BCA" w:rsidRPr="00E80BCA" w14:paraId="418F248C" w14:textId="77777777" w:rsidTr="00E80BCA">
        <w:trPr>
          <w:cantSplit/>
          <w:trHeight w:val="3269"/>
        </w:trPr>
        <w:tc>
          <w:tcPr>
            <w:tcW w:w="988" w:type="dxa"/>
            <w:textDirection w:val="btLr"/>
            <w:vAlign w:val="center"/>
          </w:tcPr>
          <w:p w14:paraId="2FC982DA" w14:textId="4F36404C" w:rsidR="00E80BCA" w:rsidRPr="00E80BCA" w:rsidRDefault="00E80BCA" w:rsidP="00E80BCA">
            <w:pPr>
              <w:ind w:left="113" w:right="113"/>
              <w:jc w:val="center"/>
              <w:rPr>
                <w:rFonts w:ascii="Times New Roman" w:hAnsi="Times New Roman" w:cs="Times New Roman"/>
                <w:b/>
                <w:bCs/>
              </w:rPr>
            </w:pPr>
            <w:r w:rsidRPr="00E80BCA">
              <w:rPr>
                <w:rFonts w:ascii="Times New Roman" w:hAnsi="Times New Roman" w:cs="Times New Roman"/>
                <w:b/>
                <w:bCs/>
              </w:rPr>
              <w:t>Діагностично</w:t>
            </w:r>
            <w:r w:rsidRPr="00E80BCA">
              <w:rPr>
                <w:rFonts w:ascii="Times New Roman" w:hAnsi="Times New Roman" w:cs="Times New Roman"/>
                <w:b/>
                <w:bCs/>
              </w:rPr>
              <w:noBreakHyphen/>
              <w:t>аналітичний</w:t>
            </w:r>
          </w:p>
        </w:tc>
        <w:tc>
          <w:tcPr>
            <w:tcW w:w="1837" w:type="dxa"/>
            <w:textDirection w:val="btLr"/>
            <w:vAlign w:val="center"/>
          </w:tcPr>
          <w:p w14:paraId="60ADAED9" w14:textId="6F4D7820" w:rsidR="00E80BCA" w:rsidRPr="00E80BCA" w:rsidRDefault="00E80BCA" w:rsidP="00E80BCA">
            <w:pPr>
              <w:ind w:left="113" w:right="113"/>
              <w:jc w:val="both"/>
              <w:rPr>
                <w:rFonts w:ascii="Times New Roman" w:hAnsi="Times New Roman" w:cs="Times New Roman"/>
                <w:b/>
                <w:bCs/>
              </w:rPr>
            </w:pPr>
            <w:r w:rsidRPr="00E80BCA">
              <w:rPr>
                <w:rFonts w:ascii="Times New Roman" w:hAnsi="Times New Roman" w:cs="Times New Roman"/>
              </w:rPr>
              <w:t>2 тижні</w:t>
            </w:r>
          </w:p>
        </w:tc>
        <w:tc>
          <w:tcPr>
            <w:tcW w:w="2982" w:type="dxa"/>
            <w:vAlign w:val="center"/>
          </w:tcPr>
          <w:p w14:paraId="0219A9E1" w14:textId="0A065FA3" w:rsidR="00E80BCA" w:rsidRPr="00E80BCA" w:rsidRDefault="00E80BCA" w:rsidP="00E80BCA">
            <w:pPr>
              <w:rPr>
                <w:rFonts w:ascii="Times New Roman" w:hAnsi="Times New Roman" w:cs="Times New Roman"/>
                <w:b/>
                <w:bCs/>
              </w:rPr>
            </w:pPr>
            <w:r w:rsidRPr="00E80BCA">
              <w:rPr>
                <w:rFonts w:ascii="Times New Roman" w:hAnsi="Times New Roman" w:cs="Times New Roman"/>
              </w:rPr>
              <w:t>Первинна діагностика психоемоційного стану та соціальної адаптації</w:t>
            </w:r>
          </w:p>
        </w:tc>
        <w:tc>
          <w:tcPr>
            <w:tcW w:w="2126" w:type="dxa"/>
            <w:vAlign w:val="center"/>
          </w:tcPr>
          <w:p w14:paraId="2D96D78F" w14:textId="318F9501" w:rsidR="00E80BCA" w:rsidRPr="00E80BCA" w:rsidRDefault="00E80BCA" w:rsidP="00E80BCA">
            <w:pPr>
              <w:rPr>
                <w:rFonts w:ascii="Times New Roman" w:hAnsi="Times New Roman" w:cs="Times New Roman"/>
                <w:b/>
                <w:bCs/>
              </w:rPr>
            </w:pPr>
            <w:r w:rsidRPr="00E80BCA">
              <w:rPr>
                <w:rFonts w:ascii="Times New Roman" w:hAnsi="Times New Roman" w:cs="Times New Roman"/>
              </w:rPr>
              <w:t>Опитувальники тривожності, стресостійкості; анкети; спостереження</w:t>
            </w:r>
          </w:p>
        </w:tc>
        <w:tc>
          <w:tcPr>
            <w:tcW w:w="1886" w:type="dxa"/>
            <w:vAlign w:val="center"/>
          </w:tcPr>
          <w:p w14:paraId="0ED852FC" w14:textId="6C542851" w:rsidR="00E80BCA" w:rsidRPr="00E80BCA" w:rsidRDefault="00E80BCA" w:rsidP="00E80BCA">
            <w:pPr>
              <w:rPr>
                <w:rFonts w:ascii="Times New Roman" w:hAnsi="Times New Roman" w:cs="Times New Roman"/>
                <w:b/>
                <w:bCs/>
              </w:rPr>
            </w:pPr>
            <w:r w:rsidRPr="00E80BCA">
              <w:rPr>
                <w:rFonts w:ascii="Times New Roman" w:hAnsi="Times New Roman" w:cs="Times New Roman"/>
              </w:rPr>
              <w:t>Визначення вихідного рівня показників; формування груп</w:t>
            </w:r>
          </w:p>
        </w:tc>
      </w:tr>
      <w:tr w:rsidR="00E80BCA" w:rsidRPr="00E80BCA" w14:paraId="31570493" w14:textId="77777777" w:rsidTr="00E80BCA">
        <w:trPr>
          <w:cantSplit/>
          <w:trHeight w:val="1134"/>
        </w:trPr>
        <w:tc>
          <w:tcPr>
            <w:tcW w:w="988" w:type="dxa"/>
            <w:textDirection w:val="btLr"/>
            <w:vAlign w:val="center"/>
          </w:tcPr>
          <w:p w14:paraId="551C6775" w14:textId="72575816" w:rsidR="00E80BCA" w:rsidRPr="00E80BCA" w:rsidRDefault="00E80BCA" w:rsidP="00E80BCA">
            <w:pPr>
              <w:ind w:left="113" w:right="113"/>
              <w:jc w:val="center"/>
              <w:rPr>
                <w:rFonts w:ascii="Times New Roman" w:hAnsi="Times New Roman" w:cs="Times New Roman"/>
                <w:b/>
                <w:bCs/>
              </w:rPr>
            </w:pPr>
            <w:r w:rsidRPr="00E80BCA">
              <w:rPr>
                <w:rFonts w:ascii="Times New Roman" w:hAnsi="Times New Roman" w:cs="Times New Roman"/>
                <w:b/>
                <w:bCs/>
              </w:rPr>
              <w:t>Основний (реабілітаційний цикл)</w:t>
            </w:r>
          </w:p>
        </w:tc>
        <w:tc>
          <w:tcPr>
            <w:tcW w:w="1837" w:type="dxa"/>
            <w:vAlign w:val="center"/>
          </w:tcPr>
          <w:p w14:paraId="3DB9D643" w14:textId="1BDB3849" w:rsidR="00E80BCA" w:rsidRPr="00E80BCA" w:rsidRDefault="00E80BCA" w:rsidP="00E80BCA">
            <w:pPr>
              <w:jc w:val="both"/>
              <w:rPr>
                <w:rFonts w:ascii="Times New Roman" w:hAnsi="Times New Roman" w:cs="Times New Roman"/>
              </w:rPr>
            </w:pPr>
            <w:r w:rsidRPr="00E80BCA">
              <w:rPr>
                <w:rFonts w:ascii="Times New Roman" w:hAnsi="Times New Roman" w:cs="Times New Roman"/>
              </w:rPr>
              <w:t>12 тижнів</w:t>
            </w:r>
          </w:p>
        </w:tc>
        <w:tc>
          <w:tcPr>
            <w:tcW w:w="2982" w:type="dxa"/>
            <w:vAlign w:val="center"/>
          </w:tcPr>
          <w:p w14:paraId="1D5D96B8" w14:textId="440AF866" w:rsidR="00E80BCA" w:rsidRPr="00E80BCA" w:rsidRDefault="00E80BCA" w:rsidP="00E80BCA">
            <w:pPr>
              <w:rPr>
                <w:rFonts w:ascii="Times New Roman" w:hAnsi="Times New Roman" w:cs="Times New Roman"/>
              </w:rPr>
            </w:pPr>
            <w:r w:rsidRPr="00E80BCA">
              <w:rPr>
                <w:rFonts w:ascii="Times New Roman" w:hAnsi="Times New Roman" w:cs="Times New Roman"/>
              </w:rPr>
              <w:t>Впровадження здоров’язберігаючих технологій: психоедукація, дихальні та релаксаційні вправи, адаптивна фізична культура, арт</w:t>
            </w:r>
            <w:r w:rsidRPr="00E80BCA">
              <w:rPr>
                <w:rFonts w:ascii="Times New Roman" w:hAnsi="Times New Roman" w:cs="Times New Roman"/>
              </w:rPr>
              <w:noBreakHyphen/>
              <w:t>терапія, тренінги комунікації</w:t>
            </w:r>
          </w:p>
        </w:tc>
        <w:tc>
          <w:tcPr>
            <w:tcW w:w="2126" w:type="dxa"/>
            <w:vAlign w:val="center"/>
          </w:tcPr>
          <w:p w14:paraId="2A6BC42C" w14:textId="73E83D83" w:rsidR="00E80BCA" w:rsidRPr="00E80BCA" w:rsidRDefault="00E80BCA" w:rsidP="00E80BCA">
            <w:pPr>
              <w:rPr>
                <w:rFonts w:ascii="Times New Roman" w:hAnsi="Times New Roman" w:cs="Times New Roman"/>
              </w:rPr>
            </w:pPr>
            <w:r w:rsidRPr="00E80BCA">
              <w:rPr>
                <w:rFonts w:ascii="Times New Roman" w:hAnsi="Times New Roman" w:cs="Times New Roman"/>
              </w:rPr>
              <w:t>Групові та індивідуальні заняття; інтерактивні вправи; творчі завдання; рухові комплекси</w:t>
            </w:r>
          </w:p>
        </w:tc>
        <w:tc>
          <w:tcPr>
            <w:tcW w:w="1886" w:type="dxa"/>
            <w:vAlign w:val="center"/>
          </w:tcPr>
          <w:p w14:paraId="03518FB9" w14:textId="2F8CD057" w:rsidR="00E80BCA" w:rsidRPr="00E80BCA" w:rsidRDefault="00E80BCA" w:rsidP="00E80BCA">
            <w:pPr>
              <w:rPr>
                <w:rFonts w:ascii="Times New Roman" w:hAnsi="Times New Roman" w:cs="Times New Roman"/>
              </w:rPr>
            </w:pPr>
            <w:r w:rsidRPr="00E80BCA">
              <w:rPr>
                <w:rFonts w:ascii="Times New Roman" w:hAnsi="Times New Roman" w:cs="Times New Roman"/>
              </w:rPr>
              <w:t>Зниження тривожності; розвиток навичок саморегуляції; покращення соціальної взаємодії</w:t>
            </w:r>
          </w:p>
        </w:tc>
      </w:tr>
      <w:tr w:rsidR="00E80BCA" w:rsidRPr="00E80BCA" w14:paraId="6BF3CC64" w14:textId="77777777" w:rsidTr="00E80BCA">
        <w:trPr>
          <w:cantSplit/>
          <w:trHeight w:val="2321"/>
        </w:trPr>
        <w:tc>
          <w:tcPr>
            <w:tcW w:w="988" w:type="dxa"/>
            <w:textDirection w:val="btLr"/>
            <w:vAlign w:val="center"/>
          </w:tcPr>
          <w:p w14:paraId="6799DE2C" w14:textId="02F505E1" w:rsidR="00E80BCA" w:rsidRPr="00E80BCA" w:rsidRDefault="00E80BCA" w:rsidP="00E80BCA">
            <w:pPr>
              <w:ind w:left="113" w:right="113"/>
              <w:jc w:val="center"/>
              <w:rPr>
                <w:rFonts w:ascii="Times New Roman" w:hAnsi="Times New Roman" w:cs="Times New Roman"/>
                <w:b/>
                <w:bCs/>
              </w:rPr>
            </w:pPr>
            <w:r w:rsidRPr="00E80BCA">
              <w:rPr>
                <w:rFonts w:ascii="Times New Roman" w:hAnsi="Times New Roman" w:cs="Times New Roman"/>
                <w:b/>
                <w:bCs/>
              </w:rPr>
              <w:lastRenderedPageBreak/>
              <w:t>Контрольно</w:t>
            </w:r>
            <w:r w:rsidRPr="00E80BCA">
              <w:rPr>
                <w:rFonts w:ascii="Times New Roman" w:hAnsi="Times New Roman" w:cs="Times New Roman"/>
                <w:b/>
                <w:bCs/>
              </w:rPr>
              <w:noBreakHyphen/>
              <w:t>оцінювальний</w:t>
            </w:r>
          </w:p>
        </w:tc>
        <w:tc>
          <w:tcPr>
            <w:tcW w:w="1837" w:type="dxa"/>
            <w:vAlign w:val="center"/>
          </w:tcPr>
          <w:p w14:paraId="14ED31D4" w14:textId="0CEF2B6F" w:rsidR="00E80BCA" w:rsidRPr="00E80BCA" w:rsidRDefault="00E80BCA" w:rsidP="00E80BCA">
            <w:pPr>
              <w:jc w:val="both"/>
              <w:rPr>
                <w:rFonts w:ascii="Times New Roman" w:hAnsi="Times New Roman" w:cs="Times New Roman"/>
              </w:rPr>
            </w:pPr>
            <w:r w:rsidRPr="00E80BCA">
              <w:rPr>
                <w:rFonts w:ascii="Times New Roman" w:hAnsi="Times New Roman" w:cs="Times New Roman"/>
              </w:rPr>
              <w:t>2 тижні</w:t>
            </w:r>
          </w:p>
        </w:tc>
        <w:tc>
          <w:tcPr>
            <w:tcW w:w="2982" w:type="dxa"/>
            <w:vAlign w:val="center"/>
          </w:tcPr>
          <w:p w14:paraId="6A9D4CD5" w14:textId="4E61F8A0" w:rsidR="00E80BCA" w:rsidRPr="00E80BCA" w:rsidRDefault="00E80BCA" w:rsidP="00E80BCA">
            <w:pPr>
              <w:rPr>
                <w:rFonts w:ascii="Times New Roman" w:hAnsi="Times New Roman" w:cs="Times New Roman"/>
              </w:rPr>
            </w:pPr>
            <w:r w:rsidRPr="00E80BCA">
              <w:rPr>
                <w:rFonts w:ascii="Times New Roman" w:hAnsi="Times New Roman" w:cs="Times New Roman"/>
              </w:rPr>
              <w:t>Повторна діагностика; порівняння результатів експериментальної та контрольної груп</w:t>
            </w:r>
          </w:p>
        </w:tc>
        <w:tc>
          <w:tcPr>
            <w:tcW w:w="2126" w:type="dxa"/>
            <w:vAlign w:val="center"/>
          </w:tcPr>
          <w:p w14:paraId="2F9977C6" w14:textId="1F8BDE8B" w:rsidR="00E80BCA" w:rsidRPr="00E80BCA" w:rsidRDefault="00E80BCA" w:rsidP="00E80BCA">
            <w:pPr>
              <w:rPr>
                <w:rFonts w:ascii="Times New Roman" w:hAnsi="Times New Roman" w:cs="Times New Roman"/>
              </w:rPr>
            </w:pPr>
            <w:r w:rsidRPr="00E80BCA">
              <w:rPr>
                <w:rFonts w:ascii="Times New Roman" w:hAnsi="Times New Roman" w:cs="Times New Roman"/>
              </w:rPr>
              <w:t>Тести, анкети, інтерв’ю; аналіз творчих робіт</w:t>
            </w:r>
          </w:p>
        </w:tc>
        <w:tc>
          <w:tcPr>
            <w:tcW w:w="1886" w:type="dxa"/>
            <w:vAlign w:val="center"/>
          </w:tcPr>
          <w:p w14:paraId="2D94AC17" w14:textId="53E54F8A" w:rsidR="00E80BCA" w:rsidRPr="00E80BCA" w:rsidRDefault="00E80BCA" w:rsidP="00E80BCA">
            <w:pPr>
              <w:rPr>
                <w:rFonts w:ascii="Times New Roman" w:hAnsi="Times New Roman" w:cs="Times New Roman"/>
              </w:rPr>
            </w:pPr>
            <w:r w:rsidRPr="00E80BCA">
              <w:rPr>
                <w:rFonts w:ascii="Times New Roman" w:hAnsi="Times New Roman" w:cs="Times New Roman"/>
              </w:rPr>
              <w:t>Виявлення динаміки змін; оцінка ефективності програми</w:t>
            </w:r>
          </w:p>
        </w:tc>
      </w:tr>
      <w:tr w:rsidR="00E80BCA" w:rsidRPr="00E80BCA" w14:paraId="3BDC586E" w14:textId="77777777" w:rsidTr="00E80BCA">
        <w:trPr>
          <w:cantSplit/>
          <w:trHeight w:val="1134"/>
        </w:trPr>
        <w:tc>
          <w:tcPr>
            <w:tcW w:w="988" w:type="dxa"/>
            <w:textDirection w:val="btLr"/>
            <w:vAlign w:val="center"/>
          </w:tcPr>
          <w:p w14:paraId="4697CE9E" w14:textId="0F393F91" w:rsidR="00E80BCA" w:rsidRPr="00E80BCA" w:rsidRDefault="00E80BCA" w:rsidP="00E80BCA">
            <w:pPr>
              <w:ind w:left="113" w:right="113"/>
              <w:jc w:val="center"/>
              <w:rPr>
                <w:rFonts w:ascii="Times New Roman" w:hAnsi="Times New Roman" w:cs="Times New Roman"/>
                <w:b/>
                <w:bCs/>
              </w:rPr>
            </w:pPr>
            <w:r w:rsidRPr="00E80BCA">
              <w:rPr>
                <w:rFonts w:ascii="Times New Roman" w:hAnsi="Times New Roman" w:cs="Times New Roman"/>
                <w:b/>
                <w:bCs/>
              </w:rPr>
              <w:t>Підсумковий</w:t>
            </w:r>
          </w:p>
        </w:tc>
        <w:tc>
          <w:tcPr>
            <w:tcW w:w="1837" w:type="dxa"/>
            <w:vAlign w:val="center"/>
          </w:tcPr>
          <w:p w14:paraId="48DE64F4" w14:textId="22485BB8" w:rsidR="00E80BCA" w:rsidRPr="00E80BCA" w:rsidRDefault="00E80BCA" w:rsidP="00E80BCA">
            <w:pPr>
              <w:jc w:val="both"/>
              <w:rPr>
                <w:rFonts w:ascii="Times New Roman" w:hAnsi="Times New Roman" w:cs="Times New Roman"/>
              </w:rPr>
            </w:pPr>
            <w:r w:rsidRPr="00E80BCA">
              <w:rPr>
                <w:rFonts w:ascii="Times New Roman" w:hAnsi="Times New Roman" w:cs="Times New Roman"/>
              </w:rPr>
              <w:t>1 тиждень</w:t>
            </w:r>
          </w:p>
        </w:tc>
        <w:tc>
          <w:tcPr>
            <w:tcW w:w="2982" w:type="dxa"/>
            <w:vAlign w:val="center"/>
          </w:tcPr>
          <w:p w14:paraId="16D3D184" w14:textId="4CF3649B" w:rsidR="00E80BCA" w:rsidRPr="00E80BCA" w:rsidRDefault="00E80BCA" w:rsidP="00E80BCA">
            <w:pPr>
              <w:rPr>
                <w:rFonts w:ascii="Times New Roman" w:hAnsi="Times New Roman" w:cs="Times New Roman"/>
              </w:rPr>
            </w:pPr>
            <w:r w:rsidRPr="00E80BCA">
              <w:rPr>
                <w:rFonts w:ascii="Times New Roman" w:hAnsi="Times New Roman" w:cs="Times New Roman"/>
              </w:rPr>
              <w:t>Узагальнення результатів; формулювання висновків; розроблення рекомендацій</w:t>
            </w:r>
          </w:p>
        </w:tc>
        <w:tc>
          <w:tcPr>
            <w:tcW w:w="2126" w:type="dxa"/>
            <w:vAlign w:val="center"/>
          </w:tcPr>
          <w:p w14:paraId="57196581" w14:textId="30676214" w:rsidR="00E80BCA" w:rsidRPr="00E80BCA" w:rsidRDefault="00E80BCA" w:rsidP="00E80BCA">
            <w:pPr>
              <w:rPr>
                <w:rFonts w:ascii="Times New Roman" w:hAnsi="Times New Roman" w:cs="Times New Roman"/>
              </w:rPr>
            </w:pPr>
            <w:r w:rsidRPr="00E80BCA">
              <w:rPr>
                <w:rFonts w:ascii="Times New Roman" w:hAnsi="Times New Roman" w:cs="Times New Roman"/>
              </w:rPr>
              <w:t>Аналітичний звіт; презентація результатів; методичні рекомендації</w:t>
            </w:r>
          </w:p>
        </w:tc>
        <w:tc>
          <w:tcPr>
            <w:tcW w:w="1886" w:type="dxa"/>
            <w:vAlign w:val="center"/>
          </w:tcPr>
          <w:p w14:paraId="0457FAAE" w14:textId="092A75F5" w:rsidR="00E80BCA" w:rsidRPr="00E80BCA" w:rsidRDefault="00E80BCA" w:rsidP="00E80BCA">
            <w:pPr>
              <w:rPr>
                <w:rFonts w:ascii="Times New Roman" w:hAnsi="Times New Roman" w:cs="Times New Roman"/>
              </w:rPr>
            </w:pPr>
            <w:r w:rsidRPr="00E80BCA">
              <w:rPr>
                <w:rFonts w:ascii="Times New Roman" w:hAnsi="Times New Roman" w:cs="Times New Roman"/>
              </w:rPr>
              <w:t>Наукове обґрунтування ефективності програми; практичні рекомендації для педагогів і психологів</w:t>
            </w:r>
          </w:p>
        </w:tc>
      </w:tr>
    </w:tbl>
    <w:p w14:paraId="1AA6F0CE" w14:textId="77777777" w:rsidR="00E80BCA" w:rsidRPr="00E80BCA" w:rsidRDefault="00E80BCA" w:rsidP="00E80BCA">
      <w:pPr>
        <w:spacing w:after="0" w:line="360" w:lineRule="auto"/>
        <w:ind w:firstLine="709"/>
        <w:jc w:val="both"/>
        <w:rPr>
          <w:rFonts w:ascii="Times New Roman" w:hAnsi="Times New Roman" w:cs="Times New Roman"/>
          <w:b/>
          <w:bCs/>
          <w:sz w:val="28"/>
          <w:szCs w:val="28"/>
        </w:rPr>
      </w:pPr>
    </w:p>
    <w:p w14:paraId="5CDEF2D7" w14:textId="77777777" w:rsidR="00CA7BE6" w:rsidRPr="00CA7BE6" w:rsidRDefault="00CA7BE6" w:rsidP="00CA7BE6">
      <w:pPr>
        <w:spacing w:after="0" w:line="360" w:lineRule="auto"/>
        <w:ind w:firstLine="709"/>
        <w:jc w:val="both"/>
        <w:rPr>
          <w:rFonts w:ascii="Times New Roman" w:hAnsi="Times New Roman" w:cs="Times New Roman"/>
          <w:b/>
          <w:bCs/>
          <w:sz w:val="28"/>
          <w:szCs w:val="28"/>
        </w:rPr>
      </w:pPr>
    </w:p>
    <w:p w14:paraId="5C86150D" w14:textId="77777777" w:rsidR="002A2245" w:rsidRPr="002A2245" w:rsidRDefault="002A2245" w:rsidP="002A2245">
      <w:pPr>
        <w:spacing w:after="0" w:line="360" w:lineRule="auto"/>
        <w:ind w:firstLine="709"/>
        <w:jc w:val="both"/>
        <w:rPr>
          <w:rFonts w:ascii="Times New Roman" w:hAnsi="Times New Roman" w:cs="Times New Roman"/>
          <w:sz w:val="28"/>
          <w:szCs w:val="28"/>
        </w:rPr>
      </w:pPr>
      <w:r w:rsidRPr="002A2245">
        <w:rPr>
          <w:rFonts w:ascii="Times New Roman" w:hAnsi="Times New Roman" w:cs="Times New Roman"/>
          <w:sz w:val="28"/>
          <w:szCs w:val="28"/>
        </w:rPr>
        <w:t>Первинна діагностика (початковий етап) здійснювалася комплексно із застосуванням кількох методик, що дозволило отримати валідні дані про психоемоційний стан та соціальну адаптацію підлітків.</w:t>
      </w:r>
    </w:p>
    <w:p w14:paraId="1EE26865" w14:textId="77777777" w:rsidR="002A2245" w:rsidRPr="002A2245" w:rsidRDefault="002A2245" w:rsidP="00933F50">
      <w:pPr>
        <w:spacing w:after="0" w:line="360" w:lineRule="auto"/>
        <w:ind w:firstLine="709"/>
        <w:jc w:val="both"/>
        <w:rPr>
          <w:rFonts w:ascii="Times New Roman" w:hAnsi="Times New Roman" w:cs="Times New Roman"/>
          <w:sz w:val="28"/>
          <w:szCs w:val="28"/>
        </w:rPr>
      </w:pPr>
      <w:r w:rsidRPr="002A2245">
        <w:rPr>
          <w:rFonts w:ascii="Times New Roman" w:hAnsi="Times New Roman" w:cs="Times New Roman"/>
          <w:sz w:val="28"/>
          <w:szCs w:val="28"/>
        </w:rPr>
        <w:t>Опитувальник рівня тривожності (Ч. Спілбергер – Ю. Ханін) передбачав заповнення учнями стандартизованої анкети, яка містила твердження щодо їхнього емоційного стану. Вони оцінювали власні переживання за шкалою від «ніколи» до «майже завжди». Це дозволило визначити рівень ситуативної тривожності (реакція на конкретні обставини) та особистісної тривожності (стійка характеристика). На початковому етапі було зафіксовано підвищені показники ситуативної тривожності, що відображало вплив воєнних умов.</w:t>
      </w:r>
    </w:p>
    <w:p w14:paraId="6ECBA7E8" w14:textId="77777777" w:rsidR="002A2245" w:rsidRPr="002A2245" w:rsidRDefault="002A2245" w:rsidP="00933F50">
      <w:pPr>
        <w:spacing w:after="0" w:line="360" w:lineRule="auto"/>
        <w:ind w:firstLine="709"/>
        <w:jc w:val="both"/>
        <w:rPr>
          <w:rFonts w:ascii="Times New Roman" w:hAnsi="Times New Roman" w:cs="Times New Roman"/>
          <w:sz w:val="28"/>
          <w:szCs w:val="28"/>
        </w:rPr>
      </w:pPr>
      <w:r w:rsidRPr="002A2245">
        <w:rPr>
          <w:rFonts w:ascii="Times New Roman" w:hAnsi="Times New Roman" w:cs="Times New Roman"/>
          <w:sz w:val="28"/>
          <w:szCs w:val="28"/>
        </w:rPr>
        <w:t>Тест стресостійкості (С. Мадді) складався із серії запитань, які оцінювали здатність підлітків долати труднощі, приймати виклики та контролювати власні дії. Методика дозволила визначити рівень «життєстійкості» (hardiness), що включає три компоненти: залученість, контроль, прийняття ризику. На початку експерименту значна частина учнів демонструвала низькі показники за шкалою «контроль», що свідчило про відчуття безпорадності у кризових умовах.</w:t>
      </w:r>
    </w:p>
    <w:p w14:paraId="6CE582CB" w14:textId="77777777" w:rsidR="00933F50" w:rsidRDefault="002A2245" w:rsidP="00933F50">
      <w:pPr>
        <w:spacing w:after="0" w:line="360" w:lineRule="auto"/>
        <w:ind w:firstLine="709"/>
        <w:jc w:val="both"/>
        <w:rPr>
          <w:rFonts w:ascii="Times New Roman" w:hAnsi="Times New Roman" w:cs="Times New Roman"/>
          <w:b/>
          <w:bCs/>
          <w:sz w:val="28"/>
          <w:szCs w:val="28"/>
        </w:rPr>
      </w:pPr>
      <w:r w:rsidRPr="002A2245">
        <w:rPr>
          <w:rFonts w:ascii="Times New Roman" w:hAnsi="Times New Roman" w:cs="Times New Roman"/>
          <w:sz w:val="28"/>
          <w:szCs w:val="28"/>
        </w:rPr>
        <w:t xml:space="preserve">Анкета соціальної адаптації підлітків (авторська) містила запитання про взаємини з однолітками, ставлення до навчання, участь у позашкільних активностях, відчуття підтримки з боку сім’ї та педагогів. Учні описували </w:t>
      </w:r>
      <w:r w:rsidRPr="002A2245">
        <w:rPr>
          <w:rFonts w:ascii="Times New Roman" w:hAnsi="Times New Roman" w:cs="Times New Roman"/>
          <w:sz w:val="28"/>
          <w:szCs w:val="28"/>
        </w:rPr>
        <w:lastRenderedPageBreak/>
        <w:t>власні труднощі у спілкуванні, конфліктні ситуації та способи їхнього вирішення. На початковому етапі було виявлено тенденцію до зниження соціальної активності та уникання групових форм взаємодії.</w:t>
      </w:r>
      <w:r w:rsidR="00933F50" w:rsidRPr="00933F50">
        <w:rPr>
          <w:rFonts w:ascii="Times New Roman" w:hAnsi="Times New Roman" w:cs="Times New Roman"/>
          <w:b/>
          <w:bCs/>
          <w:sz w:val="28"/>
          <w:szCs w:val="28"/>
        </w:rPr>
        <w:t xml:space="preserve"> </w:t>
      </w:r>
    </w:p>
    <w:p w14:paraId="5B176C3F" w14:textId="77777777" w:rsidR="00933F50" w:rsidRDefault="00933F50" w:rsidP="00933F50">
      <w:pPr>
        <w:spacing w:after="0" w:line="360" w:lineRule="auto"/>
        <w:ind w:firstLine="709"/>
        <w:jc w:val="right"/>
        <w:rPr>
          <w:rFonts w:ascii="Times New Roman" w:hAnsi="Times New Roman" w:cs="Times New Roman"/>
          <w:b/>
          <w:bCs/>
          <w:sz w:val="28"/>
          <w:szCs w:val="28"/>
        </w:rPr>
      </w:pPr>
    </w:p>
    <w:p w14:paraId="28629C75" w14:textId="77777777" w:rsidR="00933F50" w:rsidRDefault="00933F50" w:rsidP="00933F50">
      <w:pPr>
        <w:spacing w:after="0" w:line="360" w:lineRule="auto"/>
        <w:ind w:firstLine="709"/>
        <w:jc w:val="right"/>
        <w:rPr>
          <w:rFonts w:ascii="Times New Roman" w:hAnsi="Times New Roman" w:cs="Times New Roman"/>
          <w:b/>
          <w:bCs/>
          <w:sz w:val="28"/>
          <w:szCs w:val="28"/>
        </w:rPr>
      </w:pPr>
    </w:p>
    <w:p w14:paraId="7EBFADBE" w14:textId="2CA09AE2" w:rsidR="00933F50" w:rsidRDefault="00933F50" w:rsidP="00933F50">
      <w:pPr>
        <w:spacing w:after="0" w:line="360" w:lineRule="auto"/>
        <w:ind w:firstLine="709"/>
        <w:jc w:val="right"/>
        <w:rPr>
          <w:rFonts w:ascii="Times New Roman" w:hAnsi="Times New Roman" w:cs="Times New Roman"/>
          <w:b/>
          <w:bCs/>
          <w:sz w:val="28"/>
          <w:szCs w:val="28"/>
        </w:rPr>
      </w:pPr>
      <w:r w:rsidRPr="00CA7BE6">
        <w:rPr>
          <w:rFonts w:ascii="Times New Roman" w:hAnsi="Times New Roman" w:cs="Times New Roman"/>
          <w:b/>
          <w:bCs/>
          <w:sz w:val="28"/>
          <w:szCs w:val="28"/>
        </w:rPr>
        <w:t>Таблиця 3.</w:t>
      </w:r>
      <w:r>
        <w:rPr>
          <w:rFonts w:ascii="Times New Roman" w:hAnsi="Times New Roman" w:cs="Times New Roman"/>
          <w:b/>
          <w:bCs/>
          <w:sz w:val="28"/>
          <w:szCs w:val="28"/>
        </w:rPr>
        <w:t>2.</w:t>
      </w:r>
      <w:r w:rsidRPr="00CA7BE6">
        <w:rPr>
          <w:rFonts w:ascii="Times New Roman" w:hAnsi="Times New Roman" w:cs="Times New Roman"/>
          <w:b/>
          <w:bCs/>
          <w:sz w:val="28"/>
          <w:szCs w:val="28"/>
        </w:rPr>
        <w:t xml:space="preserve"> </w:t>
      </w:r>
    </w:p>
    <w:p w14:paraId="1A7952C1" w14:textId="77777777" w:rsidR="00933F50" w:rsidRDefault="00933F50" w:rsidP="00933F50">
      <w:pPr>
        <w:spacing w:after="0" w:line="360" w:lineRule="auto"/>
        <w:ind w:firstLine="709"/>
        <w:jc w:val="right"/>
        <w:rPr>
          <w:rFonts w:ascii="Times New Roman" w:hAnsi="Times New Roman" w:cs="Times New Roman"/>
          <w:b/>
          <w:bCs/>
          <w:sz w:val="28"/>
          <w:szCs w:val="28"/>
        </w:rPr>
      </w:pPr>
      <w:r w:rsidRPr="00CA7BE6">
        <w:rPr>
          <w:rFonts w:ascii="Times New Roman" w:hAnsi="Times New Roman" w:cs="Times New Roman"/>
          <w:b/>
          <w:bCs/>
          <w:sz w:val="28"/>
          <w:szCs w:val="28"/>
        </w:rPr>
        <w:t>Діагностичний інструментарій експериментального дослідження</w:t>
      </w:r>
    </w:p>
    <w:tbl>
      <w:tblPr>
        <w:tblStyle w:val="ac"/>
        <w:tblW w:w="9921" w:type="dxa"/>
        <w:tblLook w:val="04A0" w:firstRow="1" w:lastRow="0" w:firstColumn="1" w:lastColumn="0" w:noHBand="0" w:noVBand="1"/>
      </w:tblPr>
      <w:tblGrid>
        <w:gridCol w:w="2072"/>
        <w:gridCol w:w="3385"/>
        <w:gridCol w:w="2344"/>
        <w:gridCol w:w="2120"/>
      </w:tblGrid>
      <w:tr w:rsidR="00933F50" w:rsidRPr="00CA7BE6" w14:paraId="1D892FC9" w14:textId="77777777" w:rsidTr="00C43ACD">
        <w:tc>
          <w:tcPr>
            <w:tcW w:w="2122" w:type="dxa"/>
            <w:vAlign w:val="center"/>
          </w:tcPr>
          <w:p w14:paraId="3B686BFD" w14:textId="77777777" w:rsidR="00933F50" w:rsidRPr="00CA7BE6" w:rsidRDefault="00933F50" w:rsidP="00C43ACD">
            <w:pPr>
              <w:jc w:val="center"/>
              <w:rPr>
                <w:rFonts w:ascii="Times New Roman" w:hAnsi="Times New Roman" w:cs="Times New Roman"/>
                <w:b/>
                <w:bCs/>
              </w:rPr>
            </w:pPr>
            <w:r w:rsidRPr="00CA7BE6">
              <w:rPr>
                <w:rFonts w:ascii="Times New Roman" w:hAnsi="Times New Roman" w:cs="Times New Roman"/>
                <w:b/>
                <w:bCs/>
              </w:rPr>
              <w:t>Етап дослідження</w:t>
            </w:r>
          </w:p>
        </w:tc>
        <w:tc>
          <w:tcPr>
            <w:tcW w:w="3543" w:type="dxa"/>
            <w:vAlign w:val="center"/>
          </w:tcPr>
          <w:p w14:paraId="30039364" w14:textId="77777777" w:rsidR="00933F50" w:rsidRPr="00CA7BE6" w:rsidRDefault="00933F50" w:rsidP="00C43ACD">
            <w:pPr>
              <w:jc w:val="center"/>
              <w:rPr>
                <w:rFonts w:ascii="Times New Roman" w:hAnsi="Times New Roman" w:cs="Times New Roman"/>
                <w:b/>
                <w:bCs/>
              </w:rPr>
            </w:pPr>
            <w:r w:rsidRPr="00CA7BE6">
              <w:rPr>
                <w:rFonts w:ascii="Times New Roman" w:hAnsi="Times New Roman" w:cs="Times New Roman"/>
                <w:b/>
                <w:bCs/>
              </w:rPr>
              <w:t>Методики та інструменти</w:t>
            </w:r>
          </w:p>
        </w:tc>
        <w:tc>
          <w:tcPr>
            <w:tcW w:w="2127" w:type="dxa"/>
            <w:vAlign w:val="center"/>
          </w:tcPr>
          <w:p w14:paraId="143A2BF0" w14:textId="77777777" w:rsidR="00933F50" w:rsidRPr="00CA7BE6" w:rsidRDefault="00933F50" w:rsidP="00C43ACD">
            <w:pPr>
              <w:jc w:val="center"/>
              <w:rPr>
                <w:rFonts w:ascii="Times New Roman" w:hAnsi="Times New Roman" w:cs="Times New Roman"/>
                <w:b/>
                <w:bCs/>
              </w:rPr>
            </w:pPr>
            <w:r w:rsidRPr="00CA7BE6">
              <w:rPr>
                <w:rFonts w:ascii="Times New Roman" w:hAnsi="Times New Roman" w:cs="Times New Roman"/>
                <w:b/>
                <w:bCs/>
              </w:rPr>
              <w:t>Мета застосування</w:t>
            </w:r>
          </w:p>
        </w:tc>
        <w:tc>
          <w:tcPr>
            <w:tcW w:w="2129" w:type="dxa"/>
            <w:vAlign w:val="center"/>
          </w:tcPr>
          <w:p w14:paraId="16B44A0A" w14:textId="77777777" w:rsidR="00933F50" w:rsidRPr="00CA7BE6" w:rsidRDefault="00933F50" w:rsidP="00C43ACD">
            <w:pPr>
              <w:jc w:val="center"/>
              <w:rPr>
                <w:rFonts w:ascii="Times New Roman" w:hAnsi="Times New Roman" w:cs="Times New Roman"/>
                <w:b/>
                <w:bCs/>
              </w:rPr>
            </w:pPr>
            <w:r w:rsidRPr="00CA7BE6">
              <w:rPr>
                <w:rFonts w:ascii="Times New Roman" w:hAnsi="Times New Roman" w:cs="Times New Roman"/>
                <w:b/>
                <w:bCs/>
              </w:rPr>
              <w:t>Очікувані результати</w:t>
            </w:r>
          </w:p>
        </w:tc>
      </w:tr>
      <w:tr w:rsidR="00933F50" w:rsidRPr="00CA7BE6" w14:paraId="5FC40F1D" w14:textId="77777777" w:rsidTr="00C43ACD">
        <w:tc>
          <w:tcPr>
            <w:tcW w:w="2122" w:type="dxa"/>
            <w:vAlign w:val="center"/>
          </w:tcPr>
          <w:p w14:paraId="32FAF6CE" w14:textId="77777777" w:rsidR="00933F50" w:rsidRPr="00CA7BE6" w:rsidRDefault="00933F50" w:rsidP="00C43ACD">
            <w:pPr>
              <w:rPr>
                <w:rFonts w:ascii="Times New Roman" w:hAnsi="Times New Roman" w:cs="Times New Roman"/>
                <w:b/>
                <w:bCs/>
              </w:rPr>
            </w:pPr>
            <w:r w:rsidRPr="00CA7BE6">
              <w:rPr>
                <w:rFonts w:ascii="Times New Roman" w:hAnsi="Times New Roman" w:cs="Times New Roman"/>
              </w:rPr>
              <w:t>Первинна діагностика (до початку програми)</w:t>
            </w:r>
          </w:p>
        </w:tc>
        <w:tc>
          <w:tcPr>
            <w:tcW w:w="3543" w:type="dxa"/>
            <w:vAlign w:val="center"/>
          </w:tcPr>
          <w:p w14:paraId="60DB0CEF" w14:textId="77777777" w:rsidR="00933F50" w:rsidRDefault="00933F50" w:rsidP="00C43ACD">
            <w:pPr>
              <w:rPr>
                <w:rFonts w:ascii="Times New Roman" w:hAnsi="Times New Roman" w:cs="Times New Roman"/>
              </w:rPr>
            </w:pPr>
            <w:r w:rsidRPr="00CA7BE6">
              <w:rPr>
                <w:rFonts w:ascii="Times New Roman" w:hAnsi="Times New Roman" w:cs="Times New Roman"/>
              </w:rPr>
              <w:t>- Опитувальник рівня тривожності (Ч. Спілбергер – Ю. Ханін)</w:t>
            </w:r>
            <w:r w:rsidRPr="00CA7BE6">
              <w:rPr>
                <w:rFonts w:ascii="Times New Roman" w:hAnsi="Times New Roman" w:cs="Times New Roman"/>
              </w:rPr>
              <w:br/>
              <w:t xml:space="preserve">- Тест стресостійкості </w:t>
            </w:r>
          </w:p>
          <w:p w14:paraId="4E8C0D55" w14:textId="77777777" w:rsidR="00933F50" w:rsidRPr="00CA7BE6" w:rsidRDefault="00933F50" w:rsidP="00C43ACD">
            <w:pPr>
              <w:rPr>
                <w:rFonts w:ascii="Times New Roman" w:hAnsi="Times New Roman" w:cs="Times New Roman"/>
                <w:b/>
                <w:bCs/>
              </w:rPr>
            </w:pPr>
            <w:r w:rsidRPr="00CA7BE6">
              <w:rPr>
                <w:rFonts w:ascii="Times New Roman" w:hAnsi="Times New Roman" w:cs="Times New Roman"/>
              </w:rPr>
              <w:t>(С. Мадді)</w:t>
            </w:r>
            <w:r w:rsidRPr="00CA7BE6">
              <w:rPr>
                <w:rFonts w:ascii="Times New Roman" w:hAnsi="Times New Roman" w:cs="Times New Roman"/>
              </w:rPr>
              <w:br/>
              <w:t>- Анкета соціальної адаптації підлітків (авторська)</w:t>
            </w:r>
            <w:r w:rsidRPr="00CA7BE6">
              <w:rPr>
                <w:rFonts w:ascii="Times New Roman" w:hAnsi="Times New Roman" w:cs="Times New Roman"/>
              </w:rPr>
              <w:br/>
              <w:t>- Спостереження за поведінкою у класі</w:t>
            </w:r>
          </w:p>
        </w:tc>
        <w:tc>
          <w:tcPr>
            <w:tcW w:w="2127" w:type="dxa"/>
            <w:vAlign w:val="center"/>
          </w:tcPr>
          <w:p w14:paraId="6DE84DEB" w14:textId="77777777" w:rsidR="00933F50" w:rsidRPr="00CA7BE6" w:rsidRDefault="00933F50" w:rsidP="00C43ACD">
            <w:pPr>
              <w:rPr>
                <w:rFonts w:ascii="Times New Roman" w:hAnsi="Times New Roman" w:cs="Times New Roman"/>
                <w:b/>
                <w:bCs/>
              </w:rPr>
            </w:pPr>
            <w:r w:rsidRPr="00CA7BE6">
              <w:rPr>
                <w:rFonts w:ascii="Times New Roman" w:hAnsi="Times New Roman" w:cs="Times New Roman"/>
              </w:rPr>
              <w:t>Визначення вихідного рівня психоемоційного стану та соціальної адаптації</w:t>
            </w:r>
          </w:p>
        </w:tc>
        <w:tc>
          <w:tcPr>
            <w:tcW w:w="2129" w:type="dxa"/>
            <w:vAlign w:val="center"/>
          </w:tcPr>
          <w:p w14:paraId="04021AA0" w14:textId="77777777" w:rsidR="00933F50" w:rsidRPr="00CA7BE6" w:rsidRDefault="00933F50" w:rsidP="00C43ACD">
            <w:pPr>
              <w:rPr>
                <w:rFonts w:ascii="Times New Roman" w:hAnsi="Times New Roman" w:cs="Times New Roman"/>
                <w:b/>
                <w:bCs/>
              </w:rPr>
            </w:pPr>
            <w:r w:rsidRPr="00CA7BE6">
              <w:rPr>
                <w:rFonts w:ascii="Times New Roman" w:hAnsi="Times New Roman" w:cs="Times New Roman"/>
              </w:rPr>
              <w:t>Встановлення базових показників для порівняння</w:t>
            </w:r>
          </w:p>
        </w:tc>
      </w:tr>
      <w:tr w:rsidR="00933F50" w:rsidRPr="00CA7BE6" w14:paraId="5833390C" w14:textId="77777777" w:rsidTr="00C43ACD">
        <w:tc>
          <w:tcPr>
            <w:tcW w:w="2122" w:type="dxa"/>
            <w:vAlign w:val="center"/>
          </w:tcPr>
          <w:p w14:paraId="7F84C511" w14:textId="77777777" w:rsidR="00933F50" w:rsidRPr="00CA7BE6" w:rsidRDefault="00933F50" w:rsidP="00C43ACD">
            <w:pPr>
              <w:rPr>
                <w:rFonts w:ascii="Times New Roman" w:hAnsi="Times New Roman" w:cs="Times New Roman"/>
                <w:b/>
                <w:bCs/>
              </w:rPr>
            </w:pPr>
            <w:r w:rsidRPr="00CA7BE6">
              <w:rPr>
                <w:rFonts w:ascii="Times New Roman" w:hAnsi="Times New Roman" w:cs="Times New Roman"/>
              </w:rPr>
              <w:t>Поточний моніторинг (у процесі програми)</w:t>
            </w:r>
          </w:p>
        </w:tc>
        <w:tc>
          <w:tcPr>
            <w:tcW w:w="3543" w:type="dxa"/>
            <w:vAlign w:val="center"/>
          </w:tcPr>
          <w:p w14:paraId="23890ED8" w14:textId="77777777" w:rsidR="00933F50" w:rsidRPr="00CA7BE6" w:rsidRDefault="00933F50" w:rsidP="00C43ACD">
            <w:pPr>
              <w:rPr>
                <w:rFonts w:ascii="Times New Roman" w:hAnsi="Times New Roman" w:cs="Times New Roman"/>
                <w:b/>
                <w:bCs/>
              </w:rPr>
            </w:pPr>
            <w:r w:rsidRPr="00CA7BE6">
              <w:rPr>
                <w:rFonts w:ascii="Times New Roman" w:hAnsi="Times New Roman" w:cs="Times New Roman"/>
              </w:rPr>
              <w:t>- Міні</w:t>
            </w:r>
            <w:r w:rsidRPr="00CA7BE6">
              <w:rPr>
                <w:rFonts w:ascii="Times New Roman" w:hAnsi="Times New Roman" w:cs="Times New Roman"/>
              </w:rPr>
              <w:noBreakHyphen/>
              <w:t>анкети самопочуття</w:t>
            </w:r>
            <w:r w:rsidRPr="00CA7BE6">
              <w:rPr>
                <w:rFonts w:ascii="Times New Roman" w:hAnsi="Times New Roman" w:cs="Times New Roman"/>
              </w:rPr>
              <w:br/>
              <w:t>- Рефлексивні щоденники</w:t>
            </w:r>
            <w:r w:rsidRPr="00CA7BE6">
              <w:rPr>
                <w:rFonts w:ascii="Times New Roman" w:hAnsi="Times New Roman" w:cs="Times New Roman"/>
              </w:rPr>
              <w:br/>
              <w:t>- Педагогічне спостереження</w:t>
            </w:r>
            <w:r w:rsidRPr="00CA7BE6">
              <w:rPr>
                <w:rFonts w:ascii="Times New Roman" w:hAnsi="Times New Roman" w:cs="Times New Roman"/>
              </w:rPr>
              <w:br/>
              <w:t>- Групові дискусії</w:t>
            </w:r>
          </w:p>
        </w:tc>
        <w:tc>
          <w:tcPr>
            <w:tcW w:w="2127" w:type="dxa"/>
            <w:vAlign w:val="center"/>
          </w:tcPr>
          <w:p w14:paraId="5C0B3D13" w14:textId="77777777" w:rsidR="00933F50" w:rsidRPr="00CA7BE6" w:rsidRDefault="00933F50" w:rsidP="00C43ACD">
            <w:pPr>
              <w:rPr>
                <w:rFonts w:ascii="Times New Roman" w:hAnsi="Times New Roman" w:cs="Times New Roman"/>
                <w:b/>
                <w:bCs/>
              </w:rPr>
            </w:pPr>
            <w:r w:rsidRPr="00CA7BE6">
              <w:rPr>
                <w:rFonts w:ascii="Times New Roman" w:hAnsi="Times New Roman" w:cs="Times New Roman"/>
              </w:rPr>
              <w:t>Відстеження динаміки змін у психоемоційному стані та соціальній взаємодії</w:t>
            </w:r>
          </w:p>
        </w:tc>
        <w:tc>
          <w:tcPr>
            <w:tcW w:w="2129" w:type="dxa"/>
            <w:vAlign w:val="center"/>
          </w:tcPr>
          <w:p w14:paraId="3632DC1E" w14:textId="77777777" w:rsidR="00933F50" w:rsidRPr="00CA7BE6" w:rsidRDefault="00933F50" w:rsidP="00C43ACD">
            <w:pPr>
              <w:rPr>
                <w:rFonts w:ascii="Times New Roman" w:hAnsi="Times New Roman" w:cs="Times New Roman"/>
                <w:b/>
                <w:bCs/>
              </w:rPr>
            </w:pPr>
            <w:r w:rsidRPr="00CA7BE6">
              <w:rPr>
                <w:rFonts w:ascii="Times New Roman" w:hAnsi="Times New Roman" w:cs="Times New Roman"/>
              </w:rPr>
              <w:t>Виявлення проміжних результатів та корекція програми</w:t>
            </w:r>
          </w:p>
        </w:tc>
      </w:tr>
      <w:tr w:rsidR="00933F50" w:rsidRPr="00CA7BE6" w14:paraId="42729E93" w14:textId="77777777" w:rsidTr="00C43ACD">
        <w:tc>
          <w:tcPr>
            <w:tcW w:w="2122" w:type="dxa"/>
            <w:vAlign w:val="center"/>
          </w:tcPr>
          <w:p w14:paraId="40206C82" w14:textId="77777777" w:rsidR="00933F50" w:rsidRPr="00CA7BE6" w:rsidRDefault="00933F50" w:rsidP="00C43ACD">
            <w:pPr>
              <w:rPr>
                <w:rFonts w:ascii="Times New Roman" w:hAnsi="Times New Roman" w:cs="Times New Roman"/>
              </w:rPr>
            </w:pPr>
            <w:r w:rsidRPr="00CA7BE6">
              <w:rPr>
                <w:rFonts w:ascii="Times New Roman" w:hAnsi="Times New Roman" w:cs="Times New Roman"/>
              </w:rPr>
              <w:t>Підсумкова діагностика (після завершення програми)</w:t>
            </w:r>
          </w:p>
        </w:tc>
        <w:tc>
          <w:tcPr>
            <w:tcW w:w="3543" w:type="dxa"/>
            <w:vAlign w:val="center"/>
          </w:tcPr>
          <w:p w14:paraId="36EF8753" w14:textId="77777777" w:rsidR="00933F50" w:rsidRPr="00CA7BE6" w:rsidRDefault="00933F50" w:rsidP="00C43ACD">
            <w:pPr>
              <w:rPr>
                <w:rFonts w:ascii="Times New Roman" w:hAnsi="Times New Roman" w:cs="Times New Roman"/>
              </w:rPr>
            </w:pPr>
            <w:r w:rsidRPr="00CA7BE6">
              <w:rPr>
                <w:rFonts w:ascii="Times New Roman" w:hAnsi="Times New Roman" w:cs="Times New Roman"/>
              </w:rPr>
              <w:t>- Повторне застосування опитувальника тривожності та тесту стресостійкості</w:t>
            </w:r>
            <w:r w:rsidRPr="00CA7BE6">
              <w:rPr>
                <w:rFonts w:ascii="Times New Roman" w:hAnsi="Times New Roman" w:cs="Times New Roman"/>
              </w:rPr>
              <w:br/>
              <w:t>- Анкета соціальної адаптації</w:t>
            </w:r>
            <w:r w:rsidRPr="00CA7BE6">
              <w:rPr>
                <w:rFonts w:ascii="Times New Roman" w:hAnsi="Times New Roman" w:cs="Times New Roman"/>
              </w:rPr>
              <w:br/>
              <w:t>- Інтерв’ю з учнями</w:t>
            </w:r>
            <w:r w:rsidRPr="00CA7BE6">
              <w:rPr>
                <w:rFonts w:ascii="Times New Roman" w:hAnsi="Times New Roman" w:cs="Times New Roman"/>
              </w:rPr>
              <w:br/>
              <w:t>- Аналіз творчих робіт</w:t>
            </w:r>
          </w:p>
        </w:tc>
        <w:tc>
          <w:tcPr>
            <w:tcW w:w="2127" w:type="dxa"/>
            <w:vAlign w:val="center"/>
          </w:tcPr>
          <w:p w14:paraId="1E275BAA" w14:textId="77777777" w:rsidR="00933F50" w:rsidRPr="00CA7BE6" w:rsidRDefault="00933F50" w:rsidP="00C43ACD">
            <w:pPr>
              <w:rPr>
                <w:rFonts w:ascii="Times New Roman" w:hAnsi="Times New Roman" w:cs="Times New Roman"/>
              </w:rPr>
            </w:pPr>
            <w:r w:rsidRPr="00CA7BE6">
              <w:rPr>
                <w:rFonts w:ascii="Times New Roman" w:hAnsi="Times New Roman" w:cs="Times New Roman"/>
              </w:rPr>
              <w:t>Оцінка ефективності впроваджених здоров’язберігаючих технологій</w:t>
            </w:r>
          </w:p>
        </w:tc>
        <w:tc>
          <w:tcPr>
            <w:tcW w:w="2129" w:type="dxa"/>
            <w:vAlign w:val="center"/>
          </w:tcPr>
          <w:p w14:paraId="66F43A6F" w14:textId="77777777" w:rsidR="00933F50" w:rsidRPr="00CA7BE6" w:rsidRDefault="00933F50" w:rsidP="00C43ACD">
            <w:pPr>
              <w:rPr>
                <w:rFonts w:ascii="Times New Roman" w:hAnsi="Times New Roman" w:cs="Times New Roman"/>
              </w:rPr>
            </w:pPr>
            <w:r w:rsidRPr="00CA7BE6">
              <w:rPr>
                <w:rFonts w:ascii="Times New Roman" w:hAnsi="Times New Roman" w:cs="Times New Roman"/>
              </w:rPr>
              <w:t>Виявлення позитивної динаміки у психоемоційному стані та соціальній поведінці підлітків</w:t>
            </w:r>
          </w:p>
        </w:tc>
      </w:tr>
    </w:tbl>
    <w:p w14:paraId="15F5587C" w14:textId="423A369C" w:rsidR="002A2245" w:rsidRPr="002A2245" w:rsidRDefault="002A2245" w:rsidP="002A2245">
      <w:pPr>
        <w:spacing w:after="0" w:line="360" w:lineRule="auto"/>
        <w:ind w:firstLine="709"/>
        <w:jc w:val="both"/>
        <w:rPr>
          <w:rFonts w:ascii="Times New Roman" w:hAnsi="Times New Roman" w:cs="Times New Roman"/>
          <w:sz w:val="28"/>
          <w:szCs w:val="28"/>
        </w:rPr>
      </w:pPr>
    </w:p>
    <w:p w14:paraId="0050416D" w14:textId="77777777" w:rsidR="002A2245" w:rsidRPr="002A2245" w:rsidRDefault="002A2245" w:rsidP="002A2245">
      <w:pPr>
        <w:spacing w:after="0" w:line="360" w:lineRule="auto"/>
        <w:ind w:firstLine="709"/>
        <w:jc w:val="both"/>
        <w:rPr>
          <w:rFonts w:ascii="Times New Roman" w:hAnsi="Times New Roman" w:cs="Times New Roman"/>
          <w:sz w:val="28"/>
          <w:szCs w:val="28"/>
        </w:rPr>
      </w:pPr>
      <w:r w:rsidRPr="002A2245">
        <w:rPr>
          <w:rFonts w:ascii="Times New Roman" w:hAnsi="Times New Roman" w:cs="Times New Roman"/>
          <w:sz w:val="28"/>
          <w:szCs w:val="28"/>
        </w:rPr>
        <w:t>Педагогічне спостереження здійснювалося вчителями та психологами систематично у класі та під час перерв. Фіксувалися прояви тривожності (замкнутість, уникання контактів, нервові рухи), а також ознаки агресивності чи апатії. На початковому етапі спостереження підтвердили дані анкетування: у частини підлітків відзначалися труднощі у комунікації та зниження навчальної мотивації.</w:t>
      </w:r>
    </w:p>
    <w:p w14:paraId="21EAA4CD" w14:textId="7DA2E5F5" w:rsidR="002A2245" w:rsidRPr="002A2245" w:rsidRDefault="002A2245" w:rsidP="002A224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w:t>
      </w:r>
      <w:r w:rsidRPr="002A2245">
        <w:rPr>
          <w:rFonts w:ascii="Times New Roman" w:hAnsi="Times New Roman" w:cs="Times New Roman"/>
          <w:sz w:val="28"/>
          <w:szCs w:val="28"/>
        </w:rPr>
        <w:t xml:space="preserve">езультати первинної діагностики засвідчили наявність підвищеної тривожності, низької стресостійкості та ускладненої соціальної адаптації, що </w:t>
      </w:r>
      <w:r w:rsidRPr="002A2245">
        <w:rPr>
          <w:rFonts w:ascii="Times New Roman" w:hAnsi="Times New Roman" w:cs="Times New Roman"/>
          <w:sz w:val="28"/>
          <w:szCs w:val="28"/>
        </w:rPr>
        <w:lastRenderedPageBreak/>
        <w:t>стало підґрунтям для розроблення та впровадження програми соціально</w:t>
      </w:r>
      <w:r w:rsidRPr="002A2245">
        <w:rPr>
          <w:rFonts w:ascii="Times New Roman" w:hAnsi="Times New Roman" w:cs="Times New Roman"/>
          <w:sz w:val="28"/>
          <w:szCs w:val="28"/>
        </w:rPr>
        <w:noBreakHyphen/>
        <w:t>психологічної реабілітації.</w:t>
      </w:r>
    </w:p>
    <w:p w14:paraId="3E137310" w14:textId="77777777" w:rsidR="002A2245" w:rsidRPr="002A2245" w:rsidRDefault="002A2245" w:rsidP="002A2245">
      <w:pPr>
        <w:spacing w:after="0" w:line="360" w:lineRule="auto"/>
        <w:ind w:firstLine="709"/>
        <w:jc w:val="both"/>
        <w:rPr>
          <w:rFonts w:ascii="Times New Roman" w:hAnsi="Times New Roman" w:cs="Times New Roman"/>
          <w:sz w:val="28"/>
          <w:szCs w:val="28"/>
        </w:rPr>
      </w:pPr>
      <w:r w:rsidRPr="002A2245">
        <w:rPr>
          <w:rFonts w:ascii="Times New Roman" w:hAnsi="Times New Roman" w:cs="Times New Roman"/>
          <w:sz w:val="28"/>
          <w:szCs w:val="28"/>
        </w:rPr>
        <w:t>Первинна діагностика психоемоційного стану та соціальної адаптації учнів 7</w:t>
      </w:r>
      <w:r w:rsidRPr="002A2245">
        <w:rPr>
          <w:rFonts w:ascii="Times New Roman" w:hAnsi="Times New Roman" w:cs="Times New Roman"/>
          <w:sz w:val="28"/>
          <w:szCs w:val="28"/>
        </w:rPr>
        <w:noBreakHyphen/>
        <w:t>х і 8</w:t>
      </w:r>
      <w:r w:rsidRPr="002A2245">
        <w:rPr>
          <w:rFonts w:ascii="Times New Roman" w:hAnsi="Times New Roman" w:cs="Times New Roman"/>
          <w:sz w:val="28"/>
          <w:szCs w:val="28"/>
        </w:rPr>
        <w:noBreakHyphen/>
        <w:t>х класів засвідчила наявність підвищеного рівня тривожності, знижених показників стресостійкості та труднощів у соціальній інтеграції. Для кількісного аналізу було обчислено середні значення за кожною методикою у двох паралелях.</w:t>
      </w:r>
    </w:p>
    <w:p w14:paraId="2F5DE25F" w14:textId="1DD667A2" w:rsidR="002A2245" w:rsidRDefault="002A2245" w:rsidP="002A2245">
      <w:pPr>
        <w:spacing w:after="0" w:line="360" w:lineRule="auto"/>
        <w:ind w:firstLine="709"/>
        <w:jc w:val="right"/>
        <w:rPr>
          <w:rFonts w:ascii="Times New Roman" w:hAnsi="Times New Roman" w:cs="Times New Roman"/>
          <w:b/>
          <w:bCs/>
          <w:sz w:val="28"/>
          <w:szCs w:val="28"/>
        </w:rPr>
      </w:pPr>
      <w:r w:rsidRPr="002A2245">
        <w:rPr>
          <w:rFonts w:ascii="Times New Roman" w:hAnsi="Times New Roman" w:cs="Times New Roman"/>
          <w:b/>
          <w:bCs/>
          <w:sz w:val="28"/>
          <w:szCs w:val="28"/>
        </w:rPr>
        <w:t xml:space="preserve">Таблиця </w:t>
      </w:r>
      <w:r>
        <w:rPr>
          <w:rFonts w:ascii="Times New Roman" w:hAnsi="Times New Roman" w:cs="Times New Roman"/>
          <w:b/>
          <w:bCs/>
          <w:sz w:val="28"/>
          <w:szCs w:val="28"/>
        </w:rPr>
        <w:t>3.3</w:t>
      </w:r>
      <w:r w:rsidRPr="002A2245">
        <w:rPr>
          <w:rFonts w:ascii="Times New Roman" w:hAnsi="Times New Roman" w:cs="Times New Roman"/>
          <w:b/>
          <w:bCs/>
          <w:sz w:val="28"/>
          <w:szCs w:val="28"/>
        </w:rPr>
        <w:t xml:space="preserve">. </w:t>
      </w:r>
    </w:p>
    <w:p w14:paraId="1B18F09E" w14:textId="08BF5649" w:rsidR="002A2245" w:rsidRDefault="002A2245" w:rsidP="002A2245">
      <w:pPr>
        <w:spacing w:after="0" w:line="360" w:lineRule="auto"/>
        <w:ind w:firstLine="709"/>
        <w:jc w:val="right"/>
        <w:rPr>
          <w:rFonts w:ascii="Times New Roman" w:hAnsi="Times New Roman" w:cs="Times New Roman"/>
          <w:b/>
          <w:bCs/>
          <w:sz w:val="28"/>
          <w:szCs w:val="28"/>
        </w:rPr>
      </w:pPr>
      <w:r w:rsidRPr="002A2245">
        <w:rPr>
          <w:rFonts w:ascii="Times New Roman" w:hAnsi="Times New Roman" w:cs="Times New Roman"/>
          <w:b/>
          <w:bCs/>
          <w:sz w:val="28"/>
          <w:szCs w:val="28"/>
        </w:rPr>
        <w:t>Середні показники первинної діагностики учнів 7</w:t>
      </w:r>
      <w:r w:rsidRPr="002A2245">
        <w:rPr>
          <w:rFonts w:ascii="Times New Roman" w:hAnsi="Times New Roman" w:cs="Times New Roman"/>
          <w:b/>
          <w:bCs/>
          <w:sz w:val="28"/>
          <w:szCs w:val="28"/>
        </w:rPr>
        <w:noBreakHyphen/>
        <w:t>х та 8</w:t>
      </w:r>
      <w:r w:rsidRPr="002A2245">
        <w:rPr>
          <w:rFonts w:ascii="Times New Roman" w:hAnsi="Times New Roman" w:cs="Times New Roman"/>
          <w:b/>
          <w:bCs/>
          <w:sz w:val="28"/>
          <w:szCs w:val="28"/>
        </w:rPr>
        <w:noBreakHyphen/>
        <w:t>х класів (n=134)</w:t>
      </w:r>
    </w:p>
    <w:tbl>
      <w:tblPr>
        <w:tblStyle w:val="ac"/>
        <w:tblW w:w="10060" w:type="dxa"/>
        <w:tblLook w:val="04A0" w:firstRow="1" w:lastRow="0" w:firstColumn="1" w:lastColumn="0" w:noHBand="0" w:noVBand="1"/>
      </w:tblPr>
      <w:tblGrid>
        <w:gridCol w:w="2407"/>
        <w:gridCol w:w="1557"/>
        <w:gridCol w:w="1559"/>
        <w:gridCol w:w="4537"/>
      </w:tblGrid>
      <w:tr w:rsidR="002A2245" w:rsidRPr="002A2245" w14:paraId="67F62D02" w14:textId="77777777" w:rsidTr="00CF4E43">
        <w:tc>
          <w:tcPr>
            <w:tcW w:w="2407" w:type="dxa"/>
            <w:vAlign w:val="center"/>
          </w:tcPr>
          <w:p w14:paraId="1D04DED5" w14:textId="45963C47" w:rsidR="002A2245" w:rsidRPr="002A2245" w:rsidRDefault="002A2245" w:rsidP="002A2245">
            <w:pPr>
              <w:jc w:val="center"/>
              <w:rPr>
                <w:rFonts w:ascii="Times New Roman" w:hAnsi="Times New Roman" w:cs="Times New Roman"/>
                <w:b/>
                <w:bCs/>
              </w:rPr>
            </w:pPr>
            <w:r w:rsidRPr="002A2245">
              <w:rPr>
                <w:rFonts w:ascii="Times New Roman" w:hAnsi="Times New Roman" w:cs="Times New Roman"/>
                <w:b/>
                <w:bCs/>
              </w:rPr>
              <w:t>Показник</w:t>
            </w:r>
          </w:p>
        </w:tc>
        <w:tc>
          <w:tcPr>
            <w:tcW w:w="1557" w:type="dxa"/>
            <w:vAlign w:val="center"/>
          </w:tcPr>
          <w:p w14:paraId="5EE551BE" w14:textId="7AFC658B" w:rsidR="002A2245" w:rsidRPr="002A2245" w:rsidRDefault="002A2245" w:rsidP="002A2245">
            <w:pPr>
              <w:jc w:val="center"/>
              <w:rPr>
                <w:rFonts w:ascii="Times New Roman" w:hAnsi="Times New Roman" w:cs="Times New Roman"/>
                <w:b/>
                <w:bCs/>
              </w:rPr>
            </w:pPr>
            <w:r w:rsidRPr="002A2245">
              <w:rPr>
                <w:rFonts w:ascii="Times New Roman" w:hAnsi="Times New Roman" w:cs="Times New Roman"/>
                <w:b/>
                <w:bCs/>
              </w:rPr>
              <w:t>7</w:t>
            </w:r>
            <w:r w:rsidRPr="002A2245">
              <w:rPr>
                <w:rFonts w:ascii="Times New Roman" w:hAnsi="Times New Roman" w:cs="Times New Roman"/>
                <w:b/>
                <w:bCs/>
              </w:rPr>
              <w:noBreakHyphen/>
              <w:t>і класи</w:t>
            </w:r>
            <w:r w:rsidR="00CF4E43">
              <w:rPr>
                <w:rFonts w:ascii="Times New Roman" w:hAnsi="Times New Roman" w:cs="Times New Roman"/>
                <w:b/>
                <w:bCs/>
              </w:rPr>
              <w:t xml:space="preserve"> (КГ)</w:t>
            </w:r>
            <w:r w:rsidRPr="002A2245">
              <w:rPr>
                <w:rFonts w:ascii="Times New Roman" w:hAnsi="Times New Roman" w:cs="Times New Roman"/>
                <w:b/>
                <w:bCs/>
              </w:rPr>
              <w:t xml:space="preserve"> (n=68)</w:t>
            </w:r>
          </w:p>
        </w:tc>
        <w:tc>
          <w:tcPr>
            <w:tcW w:w="1559" w:type="dxa"/>
            <w:vAlign w:val="center"/>
          </w:tcPr>
          <w:p w14:paraId="1E7DCC7E" w14:textId="41916D48" w:rsidR="002A2245" w:rsidRPr="002A2245" w:rsidRDefault="002A2245" w:rsidP="002A2245">
            <w:pPr>
              <w:jc w:val="center"/>
              <w:rPr>
                <w:rFonts w:ascii="Times New Roman" w:hAnsi="Times New Roman" w:cs="Times New Roman"/>
                <w:b/>
                <w:bCs/>
              </w:rPr>
            </w:pPr>
            <w:r w:rsidRPr="002A2245">
              <w:rPr>
                <w:rFonts w:ascii="Times New Roman" w:hAnsi="Times New Roman" w:cs="Times New Roman"/>
                <w:b/>
                <w:bCs/>
              </w:rPr>
              <w:t>8</w:t>
            </w:r>
            <w:r w:rsidRPr="002A2245">
              <w:rPr>
                <w:rFonts w:ascii="Times New Roman" w:hAnsi="Times New Roman" w:cs="Times New Roman"/>
                <w:b/>
                <w:bCs/>
              </w:rPr>
              <w:noBreakHyphen/>
              <w:t xml:space="preserve">і класи </w:t>
            </w:r>
            <w:r w:rsidR="00CF4E43">
              <w:rPr>
                <w:rFonts w:ascii="Times New Roman" w:hAnsi="Times New Roman" w:cs="Times New Roman"/>
                <w:b/>
                <w:bCs/>
              </w:rPr>
              <w:t xml:space="preserve"> (ЕГ) </w:t>
            </w:r>
            <w:r w:rsidRPr="002A2245">
              <w:rPr>
                <w:rFonts w:ascii="Times New Roman" w:hAnsi="Times New Roman" w:cs="Times New Roman"/>
                <w:b/>
                <w:bCs/>
              </w:rPr>
              <w:t>(n=66)</w:t>
            </w:r>
          </w:p>
        </w:tc>
        <w:tc>
          <w:tcPr>
            <w:tcW w:w="4537" w:type="dxa"/>
            <w:vAlign w:val="center"/>
          </w:tcPr>
          <w:p w14:paraId="5B1AAD20" w14:textId="15043385" w:rsidR="002A2245" w:rsidRPr="002A2245" w:rsidRDefault="002A2245" w:rsidP="002A2245">
            <w:pPr>
              <w:jc w:val="center"/>
              <w:rPr>
                <w:rFonts w:ascii="Times New Roman" w:hAnsi="Times New Roman" w:cs="Times New Roman"/>
                <w:b/>
                <w:bCs/>
              </w:rPr>
            </w:pPr>
            <w:r w:rsidRPr="002A2245">
              <w:rPr>
                <w:rFonts w:ascii="Times New Roman" w:hAnsi="Times New Roman" w:cs="Times New Roman"/>
                <w:b/>
                <w:bCs/>
              </w:rPr>
              <w:t>Інтерпретація</w:t>
            </w:r>
          </w:p>
        </w:tc>
      </w:tr>
      <w:tr w:rsidR="002A2245" w:rsidRPr="002A2245" w14:paraId="01C2A7AC" w14:textId="77777777" w:rsidTr="00CF4E43">
        <w:tc>
          <w:tcPr>
            <w:tcW w:w="2407" w:type="dxa"/>
            <w:vAlign w:val="center"/>
          </w:tcPr>
          <w:p w14:paraId="60453823" w14:textId="5D392EDC" w:rsidR="002A2245" w:rsidRPr="002A2245" w:rsidRDefault="002A2245" w:rsidP="002A2245">
            <w:pPr>
              <w:jc w:val="center"/>
              <w:rPr>
                <w:rFonts w:ascii="Times New Roman" w:hAnsi="Times New Roman" w:cs="Times New Roman"/>
                <w:b/>
                <w:bCs/>
              </w:rPr>
            </w:pPr>
            <w:r w:rsidRPr="002A2245">
              <w:rPr>
                <w:rFonts w:ascii="Times New Roman" w:hAnsi="Times New Roman" w:cs="Times New Roman"/>
              </w:rPr>
              <w:t>Рівень тривожності (за Спілбергером–Ханіним), балів</w:t>
            </w:r>
          </w:p>
        </w:tc>
        <w:tc>
          <w:tcPr>
            <w:tcW w:w="1557" w:type="dxa"/>
            <w:vAlign w:val="center"/>
          </w:tcPr>
          <w:p w14:paraId="5A8776B2" w14:textId="75C79AF1" w:rsidR="002A2245" w:rsidRPr="002A2245" w:rsidRDefault="002A2245" w:rsidP="002A2245">
            <w:pPr>
              <w:jc w:val="center"/>
              <w:rPr>
                <w:rFonts w:ascii="Times New Roman" w:hAnsi="Times New Roman" w:cs="Times New Roman"/>
                <w:b/>
                <w:bCs/>
              </w:rPr>
            </w:pPr>
            <w:r w:rsidRPr="002A2245">
              <w:rPr>
                <w:rFonts w:ascii="Times New Roman" w:hAnsi="Times New Roman" w:cs="Times New Roman"/>
              </w:rPr>
              <w:t>47,2</w:t>
            </w:r>
          </w:p>
        </w:tc>
        <w:tc>
          <w:tcPr>
            <w:tcW w:w="1559" w:type="dxa"/>
            <w:vAlign w:val="center"/>
          </w:tcPr>
          <w:p w14:paraId="19E17EA8" w14:textId="058FF468" w:rsidR="002A2245" w:rsidRPr="002A2245" w:rsidRDefault="002A2245" w:rsidP="002A2245">
            <w:pPr>
              <w:jc w:val="center"/>
              <w:rPr>
                <w:rFonts w:ascii="Times New Roman" w:hAnsi="Times New Roman" w:cs="Times New Roman"/>
                <w:b/>
                <w:bCs/>
              </w:rPr>
            </w:pPr>
            <w:r w:rsidRPr="002A2245">
              <w:rPr>
                <w:rFonts w:ascii="Times New Roman" w:hAnsi="Times New Roman" w:cs="Times New Roman"/>
              </w:rPr>
              <w:t>45,8</w:t>
            </w:r>
          </w:p>
        </w:tc>
        <w:tc>
          <w:tcPr>
            <w:tcW w:w="4537" w:type="dxa"/>
            <w:vAlign w:val="center"/>
          </w:tcPr>
          <w:p w14:paraId="7AC4AD66" w14:textId="7EA00023" w:rsidR="002A2245" w:rsidRPr="002A2245" w:rsidRDefault="002A2245" w:rsidP="002A2245">
            <w:pPr>
              <w:jc w:val="center"/>
              <w:rPr>
                <w:rFonts w:ascii="Times New Roman" w:hAnsi="Times New Roman" w:cs="Times New Roman"/>
                <w:b/>
                <w:bCs/>
              </w:rPr>
            </w:pPr>
            <w:r w:rsidRPr="002A2245">
              <w:rPr>
                <w:rFonts w:ascii="Times New Roman" w:hAnsi="Times New Roman" w:cs="Times New Roman"/>
              </w:rPr>
              <w:t>Обидві групи демонструють високий рівень ситуативної тривожності; у 7</w:t>
            </w:r>
            <w:r w:rsidRPr="002A2245">
              <w:rPr>
                <w:rFonts w:ascii="Times New Roman" w:hAnsi="Times New Roman" w:cs="Times New Roman"/>
              </w:rPr>
              <w:noBreakHyphen/>
              <w:t>х класах він дещо вищий</w:t>
            </w:r>
          </w:p>
        </w:tc>
      </w:tr>
      <w:tr w:rsidR="002A2245" w:rsidRPr="002A2245" w14:paraId="718BEC2E" w14:textId="77777777" w:rsidTr="00CF4E43">
        <w:tc>
          <w:tcPr>
            <w:tcW w:w="2407" w:type="dxa"/>
            <w:vAlign w:val="center"/>
          </w:tcPr>
          <w:p w14:paraId="4F755109" w14:textId="5B322E0F" w:rsidR="002A2245" w:rsidRPr="002A2245" w:rsidRDefault="002A2245" w:rsidP="002A2245">
            <w:pPr>
              <w:jc w:val="center"/>
              <w:rPr>
                <w:rFonts w:ascii="Times New Roman" w:hAnsi="Times New Roman" w:cs="Times New Roman"/>
                <w:b/>
                <w:bCs/>
              </w:rPr>
            </w:pPr>
            <w:r w:rsidRPr="002A2245">
              <w:rPr>
                <w:rFonts w:ascii="Times New Roman" w:hAnsi="Times New Roman" w:cs="Times New Roman"/>
              </w:rPr>
              <w:t>Стресостійкість (за Мадді), балів</w:t>
            </w:r>
          </w:p>
        </w:tc>
        <w:tc>
          <w:tcPr>
            <w:tcW w:w="1557" w:type="dxa"/>
            <w:vAlign w:val="center"/>
          </w:tcPr>
          <w:p w14:paraId="62B29E89" w14:textId="2F1DCC4B" w:rsidR="002A2245" w:rsidRPr="002A2245" w:rsidRDefault="002A2245" w:rsidP="002A2245">
            <w:pPr>
              <w:jc w:val="center"/>
              <w:rPr>
                <w:rFonts w:ascii="Times New Roman" w:hAnsi="Times New Roman" w:cs="Times New Roman"/>
                <w:b/>
                <w:bCs/>
              </w:rPr>
            </w:pPr>
            <w:r w:rsidRPr="002A2245">
              <w:rPr>
                <w:rFonts w:ascii="Times New Roman" w:hAnsi="Times New Roman" w:cs="Times New Roman"/>
              </w:rPr>
              <w:t>32,5</w:t>
            </w:r>
          </w:p>
        </w:tc>
        <w:tc>
          <w:tcPr>
            <w:tcW w:w="1559" w:type="dxa"/>
            <w:vAlign w:val="center"/>
          </w:tcPr>
          <w:p w14:paraId="7978C68E" w14:textId="253320BB" w:rsidR="002A2245" w:rsidRPr="002A2245" w:rsidRDefault="002A2245" w:rsidP="002A2245">
            <w:pPr>
              <w:jc w:val="center"/>
              <w:rPr>
                <w:rFonts w:ascii="Times New Roman" w:hAnsi="Times New Roman" w:cs="Times New Roman"/>
                <w:b/>
                <w:bCs/>
              </w:rPr>
            </w:pPr>
            <w:r w:rsidRPr="002A2245">
              <w:rPr>
                <w:rFonts w:ascii="Times New Roman" w:hAnsi="Times New Roman" w:cs="Times New Roman"/>
              </w:rPr>
              <w:t>34,1</w:t>
            </w:r>
          </w:p>
        </w:tc>
        <w:tc>
          <w:tcPr>
            <w:tcW w:w="4537" w:type="dxa"/>
            <w:vAlign w:val="center"/>
          </w:tcPr>
          <w:p w14:paraId="29663F28" w14:textId="357B645A" w:rsidR="002A2245" w:rsidRPr="002A2245" w:rsidRDefault="002A2245" w:rsidP="002A2245">
            <w:pPr>
              <w:jc w:val="center"/>
              <w:rPr>
                <w:rFonts w:ascii="Times New Roman" w:hAnsi="Times New Roman" w:cs="Times New Roman"/>
                <w:b/>
                <w:bCs/>
              </w:rPr>
            </w:pPr>
            <w:r w:rsidRPr="002A2245">
              <w:rPr>
                <w:rFonts w:ascii="Times New Roman" w:hAnsi="Times New Roman" w:cs="Times New Roman"/>
              </w:rPr>
              <w:t>Показники нижчі за середній рівень; учні 8</w:t>
            </w:r>
            <w:r w:rsidRPr="002A2245">
              <w:rPr>
                <w:rFonts w:ascii="Times New Roman" w:hAnsi="Times New Roman" w:cs="Times New Roman"/>
              </w:rPr>
              <w:noBreakHyphen/>
              <w:t>х класів мають відносно кращу здатність до контролю та прийняття викликів</w:t>
            </w:r>
          </w:p>
        </w:tc>
      </w:tr>
      <w:tr w:rsidR="002A2245" w:rsidRPr="002A2245" w14:paraId="53FC4760" w14:textId="77777777" w:rsidTr="00CF4E43">
        <w:tc>
          <w:tcPr>
            <w:tcW w:w="2407" w:type="dxa"/>
            <w:vAlign w:val="center"/>
          </w:tcPr>
          <w:p w14:paraId="4312B219" w14:textId="104B1AC0" w:rsidR="002A2245" w:rsidRPr="002A2245" w:rsidRDefault="002A2245" w:rsidP="002A2245">
            <w:pPr>
              <w:jc w:val="center"/>
              <w:rPr>
                <w:rFonts w:ascii="Times New Roman" w:hAnsi="Times New Roman" w:cs="Times New Roman"/>
              </w:rPr>
            </w:pPr>
            <w:r w:rsidRPr="002A2245">
              <w:rPr>
                <w:rFonts w:ascii="Times New Roman" w:hAnsi="Times New Roman" w:cs="Times New Roman"/>
              </w:rPr>
              <w:t>Соціальна адаптація (авторська анкета), % позитивних відповідей</w:t>
            </w:r>
          </w:p>
        </w:tc>
        <w:tc>
          <w:tcPr>
            <w:tcW w:w="1557" w:type="dxa"/>
            <w:vAlign w:val="center"/>
          </w:tcPr>
          <w:p w14:paraId="3F473895" w14:textId="2C4DE84E" w:rsidR="002A2245" w:rsidRPr="002A2245" w:rsidRDefault="002A2245" w:rsidP="002A2245">
            <w:pPr>
              <w:jc w:val="center"/>
              <w:rPr>
                <w:rFonts w:ascii="Times New Roman" w:hAnsi="Times New Roman" w:cs="Times New Roman"/>
              </w:rPr>
            </w:pPr>
            <w:r w:rsidRPr="002A2245">
              <w:rPr>
                <w:rFonts w:ascii="Times New Roman" w:hAnsi="Times New Roman" w:cs="Times New Roman"/>
              </w:rPr>
              <w:t>58 %</w:t>
            </w:r>
          </w:p>
        </w:tc>
        <w:tc>
          <w:tcPr>
            <w:tcW w:w="1559" w:type="dxa"/>
            <w:vAlign w:val="center"/>
          </w:tcPr>
          <w:p w14:paraId="2A527B41" w14:textId="43D5C6C9" w:rsidR="002A2245" w:rsidRPr="002A2245" w:rsidRDefault="002A2245" w:rsidP="002A2245">
            <w:pPr>
              <w:jc w:val="center"/>
              <w:rPr>
                <w:rFonts w:ascii="Times New Roman" w:hAnsi="Times New Roman" w:cs="Times New Roman"/>
              </w:rPr>
            </w:pPr>
            <w:r w:rsidRPr="002A2245">
              <w:rPr>
                <w:rFonts w:ascii="Times New Roman" w:hAnsi="Times New Roman" w:cs="Times New Roman"/>
              </w:rPr>
              <w:t>62 %</w:t>
            </w:r>
          </w:p>
        </w:tc>
        <w:tc>
          <w:tcPr>
            <w:tcW w:w="4537" w:type="dxa"/>
            <w:vAlign w:val="center"/>
          </w:tcPr>
          <w:p w14:paraId="394F3F43" w14:textId="7B37EDAC" w:rsidR="002A2245" w:rsidRPr="002A2245" w:rsidRDefault="002A2245" w:rsidP="002A2245">
            <w:pPr>
              <w:jc w:val="center"/>
              <w:rPr>
                <w:rFonts w:ascii="Times New Roman" w:hAnsi="Times New Roman" w:cs="Times New Roman"/>
              </w:rPr>
            </w:pPr>
            <w:r w:rsidRPr="002A2245">
              <w:rPr>
                <w:rFonts w:ascii="Times New Roman" w:hAnsi="Times New Roman" w:cs="Times New Roman"/>
              </w:rPr>
              <w:t>Виявлено тенденцію до зниження соціальної активності у 7</w:t>
            </w:r>
            <w:r w:rsidRPr="002A2245">
              <w:rPr>
                <w:rFonts w:ascii="Times New Roman" w:hAnsi="Times New Roman" w:cs="Times New Roman"/>
              </w:rPr>
              <w:noBreakHyphen/>
              <w:t>х класах; у 8</w:t>
            </w:r>
            <w:r w:rsidRPr="002A2245">
              <w:rPr>
                <w:rFonts w:ascii="Times New Roman" w:hAnsi="Times New Roman" w:cs="Times New Roman"/>
              </w:rPr>
              <w:noBreakHyphen/>
              <w:t>х класах адаптація дещо вища</w:t>
            </w:r>
          </w:p>
        </w:tc>
      </w:tr>
    </w:tbl>
    <w:p w14:paraId="1605528B" w14:textId="77777777" w:rsidR="002A2245" w:rsidRPr="002A2245" w:rsidRDefault="002A2245" w:rsidP="002A2245">
      <w:pPr>
        <w:spacing w:after="0" w:line="360" w:lineRule="auto"/>
        <w:ind w:firstLine="709"/>
        <w:jc w:val="both"/>
        <w:rPr>
          <w:rFonts w:ascii="Times New Roman" w:hAnsi="Times New Roman" w:cs="Times New Roman"/>
          <w:b/>
          <w:bCs/>
          <w:sz w:val="28"/>
          <w:szCs w:val="28"/>
        </w:rPr>
      </w:pPr>
    </w:p>
    <w:p w14:paraId="5BC6FCE5" w14:textId="77777777" w:rsidR="002A2245" w:rsidRPr="002A2245" w:rsidRDefault="002A2245" w:rsidP="002A2245">
      <w:pPr>
        <w:spacing w:after="0" w:line="360" w:lineRule="auto"/>
        <w:ind w:firstLine="709"/>
        <w:jc w:val="both"/>
        <w:rPr>
          <w:rFonts w:ascii="Times New Roman" w:hAnsi="Times New Roman" w:cs="Times New Roman"/>
          <w:sz w:val="28"/>
          <w:szCs w:val="28"/>
        </w:rPr>
      </w:pPr>
      <w:r w:rsidRPr="002A2245">
        <w:rPr>
          <w:rFonts w:ascii="Times New Roman" w:hAnsi="Times New Roman" w:cs="Times New Roman"/>
          <w:sz w:val="28"/>
          <w:szCs w:val="28"/>
        </w:rPr>
        <w:t>Отримані результати свідчать про те, що на початковому етапі більшість підлітків характеризувалися підвищеною тривожністю, зниженим рівнем стресостійкості та ускладненою соціальною адаптацією. Це підтвердило необхідність впровадження програми соціально</w:t>
      </w:r>
      <w:r w:rsidRPr="002A2245">
        <w:rPr>
          <w:rFonts w:ascii="Times New Roman" w:hAnsi="Times New Roman" w:cs="Times New Roman"/>
          <w:sz w:val="28"/>
          <w:szCs w:val="28"/>
        </w:rPr>
        <w:noBreakHyphen/>
        <w:t>психологічної реабілітації із застосуванням здоров’язберігаючих технологій.</w:t>
      </w:r>
    </w:p>
    <w:p w14:paraId="78057220" w14:textId="7C0C585E" w:rsidR="002A2245" w:rsidRPr="002A2245" w:rsidRDefault="002A2245" w:rsidP="002A2245">
      <w:pPr>
        <w:spacing w:after="0" w:line="360" w:lineRule="auto"/>
        <w:ind w:firstLine="709"/>
        <w:jc w:val="center"/>
        <w:rPr>
          <w:rFonts w:ascii="Times New Roman" w:hAnsi="Times New Roman" w:cs="Times New Roman"/>
          <w:sz w:val="28"/>
          <w:szCs w:val="28"/>
        </w:rPr>
      </w:pPr>
      <w:r w:rsidRPr="002A2245">
        <w:rPr>
          <w:rFonts w:ascii="Times New Roman" w:hAnsi="Times New Roman" w:cs="Times New Roman"/>
          <w:noProof/>
          <w:sz w:val="28"/>
          <w:szCs w:val="28"/>
          <w:lang w:val="ru-RU" w:eastAsia="ru-RU"/>
        </w:rPr>
        <w:lastRenderedPageBreak/>
        <w:drawing>
          <wp:inline distT="0" distB="0" distL="0" distR="0" wp14:anchorId="00A706A3" wp14:editId="62A136F9">
            <wp:extent cx="3606800" cy="2709496"/>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613950" cy="2714867"/>
                    </a:xfrm>
                    <a:prstGeom prst="rect">
                      <a:avLst/>
                    </a:prstGeom>
                  </pic:spPr>
                </pic:pic>
              </a:graphicData>
            </a:graphic>
          </wp:inline>
        </w:drawing>
      </w:r>
    </w:p>
    <w:p w14:paraId="05CEF71B" w14:textId="77DA12D4" w:rsidR="00CA7BE6" w:rsidRPr="00CA7BE6" w:rsidRDefault="002A2245" w:rsidP="002A2245">
      <w:pPr>
        <w:spacing w:after="0" w:line="360" w:lineRule="auto"/>
        <w:ind w:firstLine="709"/>
        <w:jc w:val="center"/>
        <w:rPr>
          <w:rFonts w:ascii="Times New Roman" w:hAnsi="Times New Roman" w:cs="Times New Roman"/>
          <w:b/>
          <w:bCs/>
          <w:sz w:val="28"/>
          <w:szCs w:val="28"/>
        </w:rPr>
      </w:pPr>
      <w:r w:rsidRPr="002A2245">
        <w:rPr>
          <w:rFonts w:ascii="Times New Roman" w:hAnsi="Times New Roman" w:cs="Times New Roman"/>
          <w:b/>
          <w:bCs/>
          <w:sz w:val="28"/>
          <w:szCs w:val="28"/>
        </w:rPr>
        <w:t>Діаграма  3.1.</w:t>
      </w:r>
      <w:r w:rsidRPr="002A2245">
        <w:rPr>
          <w:b/>
          <w:bCs/>
        </w:rPr>
        <w:t xml:space="preserve"> </w:t>
      </w:r>
      <w:r w:rsidRPr="002A2245">
        <w:rPr>
          <w:rFonts w:ascii="Times New Roman" w:hAnsi="Times New Roman" w:cs="Times New Roman"/>
          <w:b/>
          <w:bCs/>
          <w:sz w:val="28"/>
          <w:szCs w:val="28"/>
        </w:rPr>
        <w:t>Порівняння середніх показників первинної діагностики учнів 7</w:t>
      </w:r>
      <w:r w:rsidRPr="002A2245">
        <w:rPr>
          <w:rFonts w:ascii="Times New Roman" w:hAnsi="Times New Roman" w:cs="Times New Roman"/>
          <w:b/>
          <w:bCs/>
          <w:sz w:val="28"/>
          <w:szCs w:val="28"/>
        </w:rPr>
        <w:noBreakHyphen/>
        <w:t>х та 8</w:t>
      </w:r>
      <w:r w:rsidRPr="002A2245">
        <w:rPr>
          <w:rFonts w:ascii="Times New Roman" w:hAnsi="Times New Roman" w:cs="Times New Roman"/>
          <w:b/>
          <w:bCs/>
          <w:sz w:val="28"/>
          <w:szCs w:val="28"/>
        </w:rPr>
        <w:noBreakHyphen/>
        <w:t>х класів за трьома критеріями: тривожність, стресостійкість та соціальна адаптація.</w:t>
      </w:r>
    </w:p>
    <w:p w14:paraId="1725E193" w14:textId="77777777" w:rsidR="002A2245" w:rsidRPr="002A2245" w:rsidRDefault="002A2245" w:rsidP="002A2245">
      <w:pPr>
        <w:spacing w:after="0" w:line="360" w:lineRule="auto"/>
        <w:ind w:firstLine="709"/>
        <w:jc w:val="both"/>
        <w:rPr>
          <w:rFonts w:ascii="Times New Roman" w:hAnsi="Times New Roman" w:cs="Times New Roman"/>
          <w:sz w:val="28"/>
          <w:szCs w:val="28"/>
        </w:rPr>
      </w:pPr>
      <w:r w:rsidRPr="002A2245">
        <w:rPr>
          <w:rFonts w:ascii="Times New Roman" w:hAnsi="Times New Roman" w:cs="Times New Roman"/>
          <w:sz w:val="28"/>
          <w:szCs w:val="28"/>
        </w:rPr>
        <w:t>Як видно з діаграми, учні 7</w:t>
      </w:r>
      <w:r w:rsidRPr="002A2245">
        <w:rPr>
          <w:rFonts w:ascii="Times New Roman" w:hAnsi="Times New Roman" w:cs="Times New Roman"/>
          <w:sz w:val="28"/>
          <w:szCs w:val="28"/>
        </w:rPr>
        <w:noBreakHyphen/>
        <w:t>х класів продемонстрували дещо вищий рівень тривожності та нижчі показники стресостійкості, тоді як учні 8</w:t>
      </w:r>
      <w:r w:rsidRPr="002A2245">
        <w:rPr>
          <w:rFonts w:ascii="Times New Roman" w:hAnsi="Times New Roman" w:cs="Times New Roman"/>
          <w:sz w:val="28"/>
          <w:szCs w:val="28"/>
        </w:rPr>
        <w:noBreakHyphen/>
        <w:t>х класів мали відносно кращі результати у сфері соціальної адаптації. Це підтверджує висновки кількісного аналізу та підкреслює необхідність цілеспрямованої програми реабілітації для обох груп, з особливим акцентом на розвиток навичок саморегуляції у молодших підлітків.</w:t>
      </w:r>
    </w:p>
    <w:p w14:paraId="32A936B3" w14:textId="77777777" w:rsidR="00B07747" w:rsidRPr="00B07747" w:rsidRDefault="00B07747" w:rsidP="00B07747">
      <w:pPr>
        <w:spacing w:after="0" w:line="360" w:lineRule="auto"/>
        <w:ind w:firstLine="709"/>
        <w:jc w:val="both"/>
        <w:rPr>
          <w:rFonts w:ascii="Times New Roman" w:hAnsi="Times New Roman" w:cs="Times New Roman"/>
          <w:sz w:val="28"/>
          <w:szCs w:val="28"/>
        </w:rPr>
      </w:pPr>
      <w:r w:rsidRPr="00B07747">
        <w:rPr>
          <w:rFonts w:ascii="Times New Roman" w:hAnsi="Times New Roman" w:cs="Times New Roman"/>
          <w:sz w:val="28"/>
          <w:szCs w:val="28"/>
        </w:rPr>
        <w:t>Підсумки результатів початкового етапу діагностики у 7</w:t>
      </w:r>
      <w:r w:rsidRPr="00B07747">
        <w:rPr>
          <w:rFonts w:ascii="Times New Roman" w:hAnsi="Times New Roman" w:cs="Times New Roman"/>
          <w:sz w:val="28"/>
          <w:szCs w:val="28"/>
        </w:rPr>
        <w:noBreakHyphen/>
        <w:t>х класах (контрольна група) та 8</w:t>
      </w:r>
      <w:r w:rsidRPr="00B07747">
        <w:rPr>
          <w:rFonts w:ascii="Times New Roman" w:hAnsi="Times New Roman" w:cs="Times New Roman"/>
          <w:sz w:val="28"/>
          <w:szCs w:val="28"/>
        </w:rPr>
        <w:noBreakHyphen/>
        <w:t>х класах (експериментальна група) свідчать про суттєві відмінності у психоемоційному стані та рівні соціальної адаптації.</w:t>
      </w:r>
    </w:p>
    <w:p w14:paraId="20A4392F" w14:textId="77777777" w:rsidR="00B07747" w:rsidRPr="00B07747" w:rsidRDefault="00B07747" w:rsidP="00B07747">
      <w:pPr>
        <w:spacing w:after="0" w:line="360" w:lineRule="auto"/>
        <w:ind w:firstLine="709"/>
        <w:jc w:val="both"/>
        <w:rPr>
          <w:rFonts w:ascii="Times New Roman" w:hAnsi="Times New Roman" w:cs="Times New Roman"/>
          <w:sz w:val="28"/>
          <w:szCs w:val="28"/>
        </w:rPr>
      </w:pPr>
      <w:r w:rsidRPr="00B07747">
        <w:rPr>
          <w:rFonts w:ascii="Times New Roman" w:hAnsi="Times New Roman" w:cs="Times New Roman"/>
          <w:sz w:val="28"/>
          <w:szCs w:val="28"/>
        </w:rPr>
        <w:t>У 7</w:t>
      </w:r>
      <w:r w:rsidRPr="00B07747">
        <w:rPr>
          <w:rFonts w:ascii="Times New Roman" w:hAnsi="Times New Roman" w:cs="Times New Roman"/>
          <w:sz w:val="28"/>
          <w:szCs w:val="28"/>
        </w:rPr>
        <w:noBreakHyphen/>
        <w:t>х класах було зафіксовано підвищений рівень ситуативної тривожності (47,2 бала), що відображало значний вплив воєнних умов на емоційний стан підлітків. Показники стресостійкості виявилися нижчими за середній рівень (32,5 бала), особливо за шкалою «контроль», що свідчило про відчуття безпорадності та труднощі у подоланні кризових ситуацій. Анкета соціальної адаптації показала зниження соціальної активності (58 % позитивних відповідей), уникання групових форм взаємодії та труднощі у комунікації. Педагогічне спостереження підтвердило наявність замкнутості, нервових рухів та зниження навчальної мотивації.</w:t>
      </w:r>
    </w:p>
    <w:p w14:paraId="573296D7" w14:textId="77777777" w:rsidR="00B07747" w:rsidRPr="00B07747" w:rsidRDefault="00B07747" w:rsidP="00B07747">
      <w:pPr>
        <w:spacing w:after="0" w:line="360" w:lineRule="auto"/>
        <w:ind w:firstLine="709"/>
        <w:jc w:val="both"/>
        <w:rPr>
          <w:rFonts w:ascii="Times New Roman" w:hAnsi="Times New Roman" w:cs="Times New Roman"/>
          <w:sz w:val="28"/>
          <w:szCs w:val="28"/>
        </w:rPr>
      </w:pPr>
      <w:r w:rsidRPr="00B07747">
        <w:rPr>
          <w:rFonts w:ascii="Times New Roman" w:hAnsi="Times New Roman" w:cs="Times New Roman"/>
          <w:sz w:val="28"/>
          <w:szCs w:val="28"/>
        </w:rPr>
        <w:lastRenderedPageBreak/>
        <w:t>У 8</w:t>
      </w:r>
      <w:r w:rsidRPr="00B07747">
        <w:rPr>
          <w:rFonts w:ascii="Times New Roman" w:hAnsi="Times New Roman" w:cs="Times New Roman"/>
          <w:sz w:val="28"/>
          <w:szCs w:val="28"/>
        </w:rPr>
        <w:noBreakHyphen/>
        <w:t>х класах рівень тривожності був дещо нижчим (45,8 бала), проте залишався у зоні високих показників, що свідчить про емоційне напруження. Стресостійкість виявилася відносно вищою (34,1 бала), учні демонстрували кращу здатність до прийняття викликів і частково до контролю над ситуацією. Соціальна адаптація мала більш позитивні результати (62 % позитивних відповідей), що свідчило про відносно кращу інтеграцію у колектив та більшу готовність до співпраці. Спостереження показало, що хоча окремі учні мали труднощі у комунікації, загалом група характеризувалася більшою згуртованістю та активністю.</w:t>
      </w:r>
    </w:p>
    <w:p w14:paraId="4AD19CFB" w14:textId="77777777" w:rsidR="00B07747" w:rsidRPr="00B07747" w:rsidRDefault="00B07747" w:rsidP="00B07747">
      <w:pPr>
        <w:spacing w:after="0" w:line="360" w:lineRule="auto"/>
        <w:ind w:firstLine="709"/>
        <w:jc w:val="both"/>
        <w:rPr>
          <w:rFonts w:ascii="Times New Roman" w:hAnsi="Times New Roman" w:cs="Times New Roman"/>
          <w:sz w:val="28"/>
          <w:szCs w:val="28"/>
        </w:rPr>
      </w:pPr>
      <w:r w:rsidRPr="00B07747">
        <w:rPr>
          <w:rFonts w:ascii="Times New Roman" w:hAnsi="Times New Roman" w:cs="Times New Roman"/>
          <w:sz w:val="28"/>
          <w:szCs w:val="28"/>
        </w:rPr>
        <w:t>Отже, контрольна група (7</w:t>
      </w:r>
      <w:r w:rsidRPr="00B07747">
        <w:rPr>
          <w:rFonts w:ascii="Times New Roman" w:hAnsi="Times New Roman" w:cs="Times New Roman"/>
          <w:sz w:val="28"/>
          <w:szCs w:val="28"/>
        </w:rPr>
        <w:noBreakHyphen/>
        <w:t>і класи) продемонструвала більш високий рівень тривожності, нижчу стресостійкість та ускладнену соціальну адаптацію. Експериментальна група (8</w:t>
      </w:r>
      <w:r w:rsidRPr="00B07747">
        <w:rPr>
          <w:rFonts w:ascii="Times New Roman" w:hAnsi="Times New Roman" w:cs="Times New Roman"/>
          <w:sz w:val="28"/>
          <w:szCs w:val="28"/>
        </w:rPr>
        <w:noBreakHyphen/>
        <w:t>і класи) мала відносно кращі показники за всіма критеріями, проте також потребувала цілеспрямованої підтримки. Це підтвердило необхідність впровадження програми соціально</w:t>
      </w:r>
      <w:r w:rsidRPr="00B07747">
        <w:rPr>
          <w:rFonts w:ascii="Times New Roman" w:hAnsi="Times New Roman" w:cs="Times New Roman"/>
          <w:sz w:val="28"/>
          <w:szCs w:val="28"/>
        </w:rPr>
        <w:noBreakHyphen/>
        <w:t>психологічної реабілітації із застосуванням здоров’язберігаючих технологій.</w:t>
      </w:r>
    </w:p>
    <w:p w14:paraId="4AA6ADE0" w14:textId="77777777" w:rsidR="008534A8" w:rsidRDefault="008534A8" w:rsidP="00EC3337">
      <w:pPr>
        <w:spacing w:after="0" w:line="360" w:lineRule="auto"/>
        <w:ind w:firstLine="709"/>
        <w:jc w:val="both"/>
        <w:rPr>
          <w:rFonts w:ascii="Times New Roman" w:hAnsi="Times New Roman" w:cs="Times New Roman"/>
          <w:sz w:val="28"/>
          <w:szCs w:val="28"/>
        </w:rPr>
      </w:pPr>
    </w:p>
    <w:p w14:paraId="15443065" w14:textId="2A96A8B4" w:rsidR="00EC3337" w:rsidRPr="00B07747" w:rsidRDefault="00EC3337" w:rsidP="00EC3337">
      <w:pPr>
        <w:spacing w:after="0" w:line="360" w:lineRule="auto"/>
        <w:ind w:firstLine="709"/>
        <w:jc w:val="both"/>
        <w:rPr>
          <w:rFonts w:ascii="Times New Roman" w:hAnsi="Times New Roman" w:cs="Times New Roman"/>
          <w:b/>
          <w:bCs/>
          <w:sz w:val="28"/>
          <w:szCs w:val="28"/>
        </w:rPr>
      </w:pPr>
      <w:r w:rsidRPr="00B07747">
        <w:rPr>
          <w:rFonts w:ascii="Times New Roman" w:hAnsi="Times New Roman" w:cs="Times New Roman"/>
          <w:b/>
          <w:bCs/>
          <w:sz w:val="28"/>
          <w:szCs w:val="28"/>
        </w:rPr>
        <w:t>3.</w:t>
      </w:r>
      <w:r w:rsidR="00B07747" w:rsidRPr="00B07747">
        <w:rPr>
          <w:rFonts w:ascii="Times New Roman" w:hAnsi="Times New Roman" w:cs="Times New Roman"/>
          <w:b/>
          <w:bCs/>
          <w:sz w:val="28"/>
          <w:szCs w:val="28"/>
        </w:rPr>
        <w:t>2</w:t>
      </w:r>
      <w:r w:rsidRPr="00B07747">
        <w:rPr>
          <w:rFonts w:ascii="Times New Roman" w:hAnsi="Times New Roman" w:cs="Times New Roman"/>
          <w:b/>
          <w:bCs/>
          <w:sz w:val="28"/>
          <w:szCs w:val="28"/>
        </w:rPr>
        <w:t>. Реалізація програми соціально-психологічної реабілітації із застосуванням здоров’язберігаючих технологій</w:t>
      </w:r>
    </w:p>
    <w:p w14:paraId="404C2EE3" w14:textId="77777777" w:rsidR="00B07747" w:rsidRDefault="00B07747" w:rsidP="00EC3337">
      <w:pPr>
        <w:spacing w:after="0" w:line="360" w:lineRule="auto"/>
        <w:ind w:firstLine="709"/>
        <w:jc w:val="both"/>
        <w:rPr>
          <w:rFonts w:ascii="Times New Roman" w:hAnsi="Times New Roman" w:cs="Times New Roman"/>
          <w:sz w:val="28"/>
          <w:szCs w:val="28"/>
        </w:rPr>
      </w:pPr>
    </w:p>
    <w:p w14:paraId="71199125" w14:textId="3A080C36" w:rsidR="004B7170" w:rsidRPr="004B7170" w:rsidRDefault="004B7170" w:rsidP="004B7170">
      <w:pPr>
        <w:spacing w:after="0" w:line="360" w:lineRule="auto"/>
        <w:ind w:firstLine="709"/>
        <w:jc w:val="both"/>
        <w:rPr>
          <w:rFonts w:ascii="Times New Roman" w:hAnsi="Times New Roman" w:cs="Times New Roman"/>
          <w:sz w:val="28"/>
          <w:szCs w:val="28"/>
        </w:rPr>
      </w:pPr>
      <w:r w:rsidRPr="004B7170">
        <w:rPr>
          <w:rFonts w:ascii="Times New Roman" w:hAnsi="Times New Roman" w:cs="Times New Roman"/>
          <w:sz w:val="28"/>
          <w:szCs w:val="28"/>
        </w:rPr>
        <w:t xml:space="preserve">У ході </w:t>
      </w:r>
      <w:r>
        <w:rPr>
          <w:rFonts w:ascii="Times New Roman" w:hAnsi="Times New Roman" w:cs="Times New Roman"/>
          <w:sz w:val="28"/>
          <w:szCs w:val="28"/>
        </w:rPr>
        <w:t>другого етапу експерименту – п</w:t>
      </w:r>
      <w:r w:rsidRPr="004B7170">
        <w:rPr>
          <w:rFonts w:ascii="Times New Roman" w:hAnsi="Times New Roman" w:cs="Times New Roman"/>
          <w:sz w:val="28"/>
          <w:szCs w:val="28"/>
        </w:rPr>
        <w:t xml:space="preserve">оточний моніторинг </w:t>
      </w:r>
      <w:r>
        <w:rPr>
          <w:rFonts w:ascii="Times New Roman" w:hAnsi="Times New Roman" w:cs="Times New Roman"/>
          <w:sz w:val="28"/>
          <w:szCs w:val="28"/>
        </w:rPr>
        <w:t xml:space="preserve">– ми використали розроблену нами </w:t>
      </w:r>
      <w:r w:rsidRPr="004B7170">
        <w:rPr>
          <w:rFonts w:ascii="Times New Roman" w:hAnsi="Times New Roman" w:cs="Times New Roman"/>
          <w:sz w:val="28"/>
          <w:szCs w:val="28"/>
        </w:rPr>
        <w:t>програм</w:t>
      </w:r>
      <w:r>
        <w:rPr>
          <w:rFonts w:ascii="Times New Roman" w:hAnsi="Times New Roman" w:cs="Times New Roman"/>
          <w:sz w:val="28"/>
          <w:szCs w:val="28"/>
        </w:rPr>
        <w:t>у</w:t>
      </w:r>
      <w:r w:rsidRPr="004B7170">
        <w:rPr>
          <w:rFonts w:ascii="Times New Roman" w:hAnsi="Times New Roman" w:cs="Times New Roman"/>
          <w:sz w:val="28"/>
          <w:szCs w:val="28"/>
        </w:rPr>
        <w:t xml:space="preserve"> соціально</w:t>
      </w:r>
      <w:r w:rsidRPr="004B7170">
        <w:rPr>
          <w:rFonts w:ascii="Times New Roman" w:hAnsi="Times New Roman" w:cs="Times New Roman"/>
          <w:sz w:val="28"/>
          <w:szCs w:val="28"/>
        </w:rPr>
        <w:noBreakHyphen/>
        <w:t xml:space="preserve">психологічної реабілітації </w:t>
      </w:r>
      <w:r>
        <w:rPr>
          <w:rFonts w:ascii="Times New Roman" w:hAnsi="Times New Roman" w:cs="Times New Roman"/>
          <w:sz w:val="28"/>
          <w:szCs w:val="28"/>
        </w:rPr>
        <w:t>«</w:t>
      </w:r>
      <w:r w:rsidRPr="004B7170">
        <w:rPr>
          <w:rFonts w:ascii="Times New Roman" w:hAnsi="Times New Roman" w:cs="Times New Roman"/>
          <w:sz w:val="28"/>
          <w:szCs w:val="28"/>
        </w:rPr>
        <w:t>Відновлення і стійкість: інтегративна програма психосоціальної реабілітації підлітків</w:t>
      </w:r>
      <w:r>
        <w:rPr>
          <w:rFonts w:ascii="Times New Roman" w:hAnsi="Times New Roman" w:cs="Times New Roman"/>
          <w:sz w:val="28"/>
          <w:szCs w:val="28"/>
        </w:rPr>
        <w:t>»</w:t>
      </w:r>
      <w:r w:rsidRPr="004B7170">
        <w:rPr>
          <w:rFonts w:ascii="Times New Roman" w:hAnsi="Times New Roman" w:cs="Times New Roman"/>
          <w:sz w:val="28"/>
          <w:szCs w:val="28"/>
        </w:rPr>
        <w:t xml:space="preserve"> здійснювався систематичний поточний моніторинг, спрямований на відстеження динаміки змін у психоемоційному стані та соціальній взаємодії підлітків. Для цього застосовувався комплекс методів, які дозволяли поєднати кількісні та якісні показники.</w:t>
      </w:r>
    </w:p>
    <w:p w14:paraId="7CE234AB" w14:textId="73926B08" w:rsidR="004B7170" w:rsidRPr="004B7170" w:rsidRDefault="004B7170" w:rsidP="004B7170">
      <w:pPr>
        <w:spacing w:after="0" w:line="360" w:lineRule="auto"/>
        <w:ind w:firstLine="709"/>
        <w:jc w:val="both"/>
        <w:rPr>
          <w:rFonts w:ascii="Times New Roman" w:hAnsi="Times New Roman" w:cs="Times New Roman"/>
          <w:sz w:val="28"/>
          <w:szCs w:val="28"/>
        </w:rPr>
      </w:pPr>
      <w:r w:rsidRPr="004B7170">
        <w:rPr>
          <w:rFonts w:ascii="Times New Roman" w:hAnsi="Times New Roman" w:cs="Times New Roman"/>
          <w:sz w:val="28"/>
          <w:szCs w:val="28"/>
        </w:rPr>
        <w:t>Міні</w:t>
      </w:r>
      <w:r w:rsidRPr="004B7170">
        <w:rPr>
          <w:rFonts w:ascii="Times New Roman" w:hAnsi="Times New Roman" w:cs="Times New Roman"/>
          <w:sz w:val="28"/>
          <w:szCs w:val="28"/>
        </w:rPr>
        <w:noBreakHyphen/>
        <w:t>анкети самопочуття. Учні щотижня заповнювали короткі анкети, що містили запитання про їхній емоційний стан, рівень тривожності, настрій та відчуття підтримки. Це дозволяло оперативно фіксувати зміни у самопочутті та виявляти учнів, які потребували додаткової уваги.</w:t>
      </w:r>
    </w:p>
    <w:p w14:paraId="0D0B8A9F" w14:textId="368378B0" w:rsidR="004B7170" w:rsidRPr="004B7170" w:rsidRDefault="004B7170" w:rsidP="004B7170">
      <w:pPr>
        <w:spacing w:after="0" w:line="360" w:lineRule="auto"/>
        <w:ind w:firstLine="709"/>
        <w:jc w:val="both"/>
        <w:rPr>
          <w:rFonts w:ascii="Times New Roman" w:hAnsi="Times New Roman" w:cs="Times New Roman"/>
          <w:sz w:val="28"/>
          <w:szCs w:val="28"/>
        </w:rPr>
      </w:pPr>
      <w:r w:rsidRPr="004B7170">
        <w:rPr>
          <w:rFonts w:ascii="Times New Roman" w:hAnsi="Times New Roman" w:cs="Times New Roman"/>
          <w:sz w:val="28"/>
          <w:szCs w:val="28"/>
        </w:rPr>
        <w:lastRenderedPageBreak/>
        <w:t>Рефлексивні щоденники. Підлітки вели щоденники, де описували власні переживання, думки та емоції, що виникали під час занять і в повсякденному житті. Аналіз цих записів давав можливість простежити індивідуальну динаміку, рівень усвідомленості та здатність до саморефлексії.</w:t>
      </w:r>
    </w:p>
    <w:p w14:paraId="0ED1AB0A" w14:textId="2CCED234" w:rsidR="004B7170" w:rsidRPr="004B7170" w:rsidRDefault="004B7170" w:rsidP="004B7170">
      <w:pPr>
        <w:spacing w:after="0" w:line="360" w:lineRule="auto"/>
        <w:ind w:firstLine="709"/>
        <w:jc w:val="both"/>
        <w:rPr>
          <w:rFonts w:ascii="Times New Roman" w:hAnsi="Times New Roman" w:cs="Times New Roman"/>
          <w:sz w:val="28"/>
          <w:szCs w:val="28"/>
        </w:rPr>
      </w:pPr>
      <w:r w:rsidRPr="004B7170">
        <w:rPr>
          <w:rFonts w:ascii="Times New Roman" w:hAnsi="Times New Roman" w:cs="Times New Roman"/>
          <w:sz w:val="28"/>
          <w:szCs w:val="28"/>
        </w:rPr>
        <w:t>Педагогічне спостереження. Психологи та педагоги здійснювали регулярне спостереження за поведінкою учнів у класі, під час занять та перерв. Фіксувалися прояви тривожності, замкнутості, агресивності чи, навпаки, активності та комунікабельності. Це дозволяло оцінити ефективність впроваджених технологій у реальних умовах навчального середовища.</w:t>
      </w:r>
    </w:p>
    <w:p w14:paraId="1C9B57BB" w14:textId="0D1D2840" w:rsidR="004B7170" w:rsidRPr="004B7170" w:rsidRDefault="004B7170" w:rsidP="004B7170">
      <w:pPr>
        <w:spacing w:after="0" w:line="360" w:lineRule="auto"/>
        <w:ind w:firstLine="709"/>
        <w:jc w:val="both"/>
        <w:rPr>
          <w:rFonts w:ascii="Times New Roman" w:hAnsi="Times New Roman" w:cs="Times New Roman"/>
          <w:sz w:val="28"/>
          <w:szCs w:val="28"/>
        </w:rPr>
      </w:pPr>
      <w:r w:rsidRPr="004B7170">
        <w:rPr>
          <w:rFonts w:ascii="Times New Roman" w:hAnsi="Times New Roman" w:cs="Times New Roman"/>
          <w:sz w:val="28"/>
          <w:szCs w:val="28"/>
        </w:rPr>
        <w:t>Групові дискусії. Проводилися обговорення у малих групах, де учні ділилися власними враженнями від занять, висловлювали думки щодо отриманих практик та їхнього впливу на самопочуття. Такі дискусії сприяли розвитку навичок комунікації, емпатії та взаємної підтримки, а також давали можливість виявити колективні тенденції у зміні психоемоційного стану.</w:t>
      </w:r>
    </w:p>
    <w:p w14:paraId="7251DCB9" w14:textId="1BB24482" w:rsidR="004B7170" w:rsidRPr="004B7170" w:rsidRDefault="004B7170" w:rsidP="004B7170">
      <w:pPr>
        <w:spacing w:after="0" w:line="360" w:lineRule="auto"/>
        <w:ind w:firstLine="709"/>
        <w:jc w:val="both"/>
        <w:rPr>
          <w:rFonts w:ascii="Times New Roman" w:hAnsi="Times New Roman" w:cs="Times New Roman"/>
          <w:sz w:val="28"/>
          <w:szCs w:val="28"/>
        </w:rPr>
      </w:pPr>
      <w:r w:rsidRPr="004B7170">
        <w:rPr>
          <w:rFonts w:ascii="Times New Roman" w:hAnsi="Times New Roman" w:cs="Times New Roman"/>
          <w:sz w:val="28"/>
          <w:szCs w:val="28"/>
        </w:rPr>
        <w:t>Реалізація програми соціально</w:t>
      </w:r>
      <w:r w:rsidRPr="004B7170">
        <w:rPr>
          <w:rFonts w:ascii="Times New Roman" w:hAnsi="Times New Roman" w:cs="Times New Roman"/>
          <w:sz w:val="28"/>
          <w:szCs w:val="28"/>
        </w:rPr>
        <w:noBreakHyphen/>
        <w:t>психологічної реабілітації підлітків у воєнний період здійснювалася поетапно та передбачала інтеграцію здоров’язберігаючих технологій у навчально</w:t>
      </w:r>
      <w:r w:rsidRPr="004B7170">
        <w:rPr>
          <w:rFonts w:ascii="Times New Roman" w:hAnsi="Times New Roman" w:cs="Times New Roman"/>
          <w:sz w:val="28"/>
          <w:szCs w:val="28"/>
        </w:rPr>
        <w:noBreakHyphen/>
        <w:t>виховний процес. Основна увага приділялася створенню безпечного освітнього середовища, формуванню навичок саморегуляції, розвитку соціальної активності та підтримці психоемоційної рівноваги учнів.</w:t>
      </w:r>
    </w:p>
    <w:p w14:paraId="498D9B5E" w14:textId="285DB42D" w:rsidR="004B7170" w:rsidRPr="004B7170" w:rsidRDefault="004B7170" w:rsidP="004B7170">
      <w:pPr>
        <w:spacing w:after="0" w:line="360" w:lineRule="auto"/>
        <w:ind w:firstLine="709"/>
        <w:jc w:val="both"/>
        <w:rPr>
          <w:rFonts w:ascii="Times New Roman" w:hAnsi="Times New Roman" w:cs="Times New Roman"/>
          <w:sz w:val="28"/>
          <w:szCs w:val="28"/>
        </w:rPr>
      </w:pPr>
      <w:r w:rsidRPr="004B7170">
        <w:rPr>
          <w:rFonts w:ascii="Times New Roman" w:hAnsi="Times New Roman" w:cs="Times New Roman"/>
          <w:sz w:val="28"/>
          <w:szCs w:val="28"/>
        </w:rPr>
        <w:t>Перший етап – організаційно</w:t>
      </w:r>
      <w:r w:rsidRPr="004B7170">
        <w:rPr>
          <w:rFonts w:ascii="Times New Roman" w:hAnsi="Times New Roman" w:cs="Times New Roman"/>
          <w:sz w:val="28"/>
          <w:szCs w:val="28"/>
        </w:rPr>
        <w:noBreakHyphen/>
        <w:t>підготовчий. На цьому етапі було сформовано експериментальну та контрольну групи, проведено інструктаж педагогів і психологів, підготовлено методичні матеріали та визначено розклад занять. Особлива увага приділялася адаптації програми до умов воєнного часу, включно з можливістю проведення занять у дистанційному форматі чи в укриттях.</w:t>
      </w:r>
    </w:p>
    <w:p w14:paraId="588E5038" w14:textId="24E17811" w:rsidR="004B7170" w:rsidRPr="004B7170" w:rsidRDefault="004B7170" w:rsidP="004B7170">
      <w:pPr>
        <w:spacing w:after="0" w:line="360" w:lineRule="auto"/>
        <w:ind w:firstLine="709"/>
        <w:jc w:val="both"/>
        <w:rPr>
          <w:rFonts w:ascii="Times New Roman" w:hAnsi="Times New Roman" w:cs="Times New Roman"/>
          <w:sz w:val="28"/>
          <w:szCs w:val="28"/>
        </w:rPr>
      </w:pPr>
      <w:r w:rsidRPr="004B7170">
        <w:rPr>
          <w:rFonts w:ascii="Times New Roman" w:hAnsi="Times New Roman" w:cs="Times New Roman"/>
          <w:sz w:val="28"/>
          <w:szCs w:val="28"/>
        </w:rPr>
        <w:t>Другий етап – діагностично</w:t>
      </w:r>
      <w:r w:rsidRPr="004B7170">
        <w:rPr>
          <w:rFonts w:ascii="Times New Roman" w:hAnsi="Times New Roman" w:cs="Times New Roman"/>
          <w:sz w:val="28"/>
          <w:szCs w:val="28"/>
        </w:rPr>
        <w:noBreakHyphen/>
        <w:t xml:space="preserve">аналітичний. Здійснювалася первинна діагностика психоемоційного стану та соціальної адаптації учнів. Результати стали основою для розроблення індивідуальних і групових маршрутів </w:t>
      </w:r>
      <w:r w:rsidRPr="004B7170">
        <w:rPr>
          <w:rFonts w:ascii="Times New Roman" w:hAnsi="Times New Roman" w:cs="Times New Roman"/>
          <w:sz w:val="28"/>
          <w:szCs w:val="28"/>
        </w:rPr>
        <w:lastRenderedPageBreak/>
        <w:t>реабілітації, що враховували рівень тривожності, стресостійкості та соціальної активності підлітків.</w:t>
      </w:r>
    </w:p>
    <w:p w14:paraId="66A863D6" w14:textId="32CA3C96" w:rsidR="004B7170" w:rsidRPr="004B7170" w:rsidRDefault="004B7170" w:rsidP="004B7170">
      <w:pPr>
        <w:spacing w:after="0" w:line="360" w:lineRule="auto"/>
        <w:ind w:firstLine="709"/>
        <w:jc w:val="both"/>
        <w:rPr>
          <w:rFonts w:ascii="Times New Roman" w:hAnsi="Times New Roman" w:cs="Times New Roman"/>
          <w:sz w:val="28"/>
          <w:szCs w:val="28"/>
        </w:rPr>
      </w:pPr>
      <w:r w:rsidRPr="004B7170">
        <w:rPr>
          <w:rFonts w:ascii="Times New Roman" w:hAnsi="Times New Roman" w:cs="Times New Roman"/>
          <w:sz w:val="28"/>
          <w:szCs w:val="28"/>
        </w:rPr>
        <w:t>Третій етап – основний (реабілітаційний цикл). Програма реалізовувалася протягом 12 тижнів і включала такі модулі:</w:t>
      </w:r>
    </w:p>
    <w:p w14:paraId="650AED5E" w14:textId="77777777" w:rsidR="004B7170" w:rsidRPr="004B7170" w:rsidRDefault="004B7170" w:rsidP="004B7170">
      <w:pPr>
        <w:numPr>
          <w:ilvl w:val="0"/>
          <w:numId w:val="11"/>
        </w:numPr>
        <w:spacing w:after="0" w:line="360" w:lineRule="auto"/>
        <w:ind w:left="0" w:firstLine="0"/>
        <w:jc w:val="both"/>
        <w:rPr>
          <w:rFonts w:ascii="Times New Roman" w:hAnsi="Times New Roman" w:cs="Times New Roman"/>
          <w:sz w:val="28"/>
          <w:szCs w:val="28"/>
        </w:rPr>
      </w:pPr>
      <w:r w:rsidRPr="004B7170">
        <w:rPr>
          <w:rFonts w:ascii="Times New Roman" w:hAnsi="Times New Roman" w:cs="Times New Roman"/>
          <w:sz w:val="28"/>
          <w:szCs w:val="28"/>
        </w:rPr>
        <w:t>психоедукаційні заняття, спрямовані на формування знань про стрес, емоції та способи їх регуляції;</w:t>
      </w:r>
    </w:p>
    <w:p w14:paraId="6F412D2D" w14:textId="77777777" w:rsidR="004B7170" w:rsidRPr="004B7170" w:rsidRDefault="004B7170" w:rsidP="004B7170">
      <w:pPr>
        <w:numPr>
          <w:ilvl w:val="0"/>
          <w:numId w:val="11"/>
        </w:numPr>
        <w:spacing w:after="0" w:line="360" w:lineRule="auto"/>
        <w:ind w:left="0" w:firstLine="0"/>
        <w:jc w:val="both"/>
        <w:rPr>
          <w:rFonts w:ascii="Times New Roman" w:hAnsi="Times New Roman" w:cs="Times New Roman"/>
          <w:sz w:val="28"/>
          <w:szCs w:val="28"/>
        </w:rPr>
      </w:pPr>
      <w:r w:rsidRPr="004B7170">
        <w:rPr>
          <w:rFonts w:ascii="Times New Roman" w:hAnsi="Times New Roman" w:cs="Times New Roman"/>
          <w:sz w:val="28"/>
          <w:szCs w:val="28"/>
        </w:rPr>
        <w:t>дихальні та релаксаційні вправи, що забезпечували зниження емоційної напруги;</w:t>
      </w:r>
    </w:p>
    <w:p w14:paraId="326F051E" w14:textId="77777777" w:rsidR="004B7170" w:rsidRPr="004B7170" w:rsidRDefault="004B7170" w:rsidP="004B7170">
      <w:pPr>
        <w:numPr>
          <w:ilvl w:val="0"/>
          <w:numId w:val="11"/>
        </w:numPr>
        <w:spacing w:after="0" w:line="360" w:lineRule="auto"/>
        <w:ind w:left="0" w:firstLine="0"/>
        <w:jc w:val="both"/>
        <w:rPr>
          <w:rFonts w:ascii="Times New Roman" w:hAnsi="Times New Roman" w:cs="Times New Roman"/>
          <w:sz w:val="28"/>
          <w:szCs w:val="28"/>
        </w:rPr>
      </w:pPr>
      <w:r w:rsidRPr="004B7170">
        <w:rPr>
          <w:rFonts w:ascii="Times New Roman" w:hAnsi="Times New Roman" w:cs="Times New Roman"/>
          <w:sz w:val="28"/>
          <w:szCs w:val="28"/>
        </w:rPr>
        <w:t>адаптивну фізичну активність (естетична гімнастика, рухові комплекси), яка сприяла гармонізації психофізичного стану;</w:t>
      </w:r>
    </w:p>
    <w:p w14:paraId="68242DC8" w14:textId="77777777" w:rsidR="004B7170" w:rsidRPr="004B7170" w:rsidRDefault="004B7170" w:rsidP="004B7170">
      <w:pPr>
        <w:numPr>
          <w:ilvl w:val="0"/>
          <w:numId w:val="11"/>
        </w:numPr>
        <w:spacing w:after="0" w:line="360" w:lineRule="auto"/>
        <w:ind w:left="0" w:firstLine="0"/>
        <w:jc w:val="both"/>
        <w:rPr>
          <w:rFonts w:ascii="Times New Roman" w:hAnsi="Times New Roman" w:cs="Times New Roman"/>
          <w:sz w:val="28"/>
          <w:szCs w:val="28"/>
        </w:rPr>
      </w:pPr>
      <w:r w:rsidRPr="004B7170">
        <w:rPr>
          <w:rFonts w:ascii="Times New Roman" w:hAnsi="Times New Roman" w:cs="Times New Roman"/>
          <w:sz w:val="28"/>
          <w:szCs w:val="28"/>
        </w:rPr>
        <w:t>арт</w:t>
      </w:r>
      <w:r w:rsidRPr="004B7170">
        <w:rPr>
          <w:rFonts w:ascii="Times New Roman" w:hAnsi="Times New Roman" w:cs="Times New Roman"/>
          <w:sz w:val="28"/>
          <w:szCs w:val="28"/>
        </w:rPr>
        <w:noBreakHyphen/>
        <w:t>терапевтичні практики (малювання, музика, сторітелінг), що допомагали виражати емоції та знімати внутрішнє напруження;</w:t>
      </w:r>
    </w:p>
    <w:p w14:paraId="4EFD4259" w14:textId="77777777" w:rsidR="004B7170" w:rsidRPr="004B7170" w:rsidRDefault="004B7170" w:rsidP="004B7170">
      <w:pPr>
        <w:numPr>
          <w:ilvl w:val="0"/>
          <w:numId w:val="11"/>
        </w:numPr>
        <w:spacing w:after="0" w:line="360" w:lineRule="auto"/>
        <w:ind w:left="0" w:firstLine="0"/>
        <w:jc w:val="both"/>
        <w:rPr>
          <w:rFonts w:ascii="Times New Roman" w:hAnsi="Times New Roman" w:cs="Times New Roman"/>
          <w:sz w:val="28"/>
          <w:szCs w:val="28"/>
        </w:rPr>
      </w:pPr>
      <w:r w:rsidRPr="004B7170">
        <w:rPr>
          <w:rFonts w:ascii="Times New Roman" w:hAnsi="Times New Roman" w:cs="Times New Roman"/>
          <w:sz w:val="28"/>
          <w:szCs w:val="28"/>
        </w:rPr>
        <w:t>тренінги комунікації та соціальної взаємодії, спрямовані на розвиток емпатії, співпраці та лідерських навичок.</w:t>
      </w:r>
    </w:p>
    <w:p w14:paraId="64E7315D" w14:textId="613B79E1" w:rsidR="004B7170" w:rsidRPr="004B7170" w:rsidRDefault="004B7170" w:rsidP="004B7170">
      <w:pPr>
        <w:spacing w:after="0" w:line="360" w:lineRule="auto"/>
        <w:ind w:firstLine="709"/>
        <w:jc w:val="both"/>
        <w:rPr>
          <w:rFonts w:ascii="Times New Roman" w:hAnsi="Times New Roman" w:cs="Times New Roman"/>
          <w:sz w:val="28"/>
          <w:szCs w:val="28"/>
        </w:rPr>
      </w:pPr>
      <w:r w:rsidRPr="004B7170">
        <w:rPr>
          <w:rFonts w:ascii="Times New Roman" w:hAnsi="Times New Roman" w:cs="Times New Roman"/>
          <w:sz w:val="28"/>
          <w:szCs w:val="28"/>
        </w:rPr>
        <w:t>Четвертий етап – контрольно</w:t>
      </w:r>
      <w:r w:rsidRPr="004B7170">
        <w:rPr>
          <w:rFonts w:ascii="Times New Roman" w:hAnsi="Times New Roman" w:cs="Times New Roman"/>
          <w:sz w:val="28"/>
          <w:szCs w:val="28"/>
        </w:rPr>
        <w:noBreakHyphen/>
        <w:t>оцінювальний. Після завершення програми було проведено повторну діагностику, яка дозволила визначити динаміку змін у психоемоційному стані та соціальній поведінці учнів. Порівняння результатів експериментальної та контрольної груп підтвердило ефективність застосованих здоров’язберігаючих технологій.</w:t>
      </w:r>
    </w:p>
    <w:p w14:paraId="145D9F3E" w14:textId="700A1A5A" w:rsidR="004B7170" w:rsidRPr="004B7170" w:rsidRDefault="004B7170" w:rsidP="004B7170">
      <w:pPr>
        <w:spacing w:after="0" w:line="360" w:lineRule="auto"/>
        <w:ind w:firstLine="709"/>
        <w:jc w:val="both"/>
        <w:rPr>
          <w:rFonts w:ascii="Times New Roman" w:hAnsi="Times New Roman" w:cs="Times New Roman"/>
          <w:sz w:val="28"/>
          <w:szCs w:val="28"/>
        </w:rPr>
      </w:pPr>
      <w:r w:rsidRPr="004B7170">
        <w:rPr>
          <w:rFonts w:ascii="Times New Roman" w:hAnsi="Times New Roman" w:cs="Times New Roman"/>
          <w:sz w:val="28"/>
          <w:szCs w:val="28"/>
        </w:rPr>
        <w:t>П’ятий етап – узагальнювальний. На завершальному етапі було здійснено аналіз отриманих даних, сформульовано висновки та розроблено практичні рекомендації для педагогів, психологів і батьків щодо використання здоров’язберігаючих технологій у процесі соціально</w:t>
      </w:r>
      <w:r w:rsidRPr="004B7170">
        <w:rPr>
          <w:rFonts w:ascii="Times New Roman" w:hAnsi="Times New Roman" w:cs="Times New Roman"/>
          <w:sz w:val="28"/>
          <w:szCs w:val="28"/>
        </w:rPr>
        <w:noBreakHyphen/>
        <w:t>психологічної реабілітації підлітків.</w:t>
      </w:r>
    </w:p>
    <w:p w14:paraId="5D22E08E" w14:textId="77777777" w:rsidR="004B7170" w:rsidRDefault="004B7170" w:rsidP="004B7170">
      <w:pPr>
        <w:spacing w:after="0" w:line="360" w:lineRule="auto"/>
        <w:ind w:firstLine="709"/>
        <w:jc w:val="right"/>
        <w:rPr>
          <w:rFonts w:ascii="Times New Roman" w:hAnsi="Times New Roman" w:cs="Times New Roman"/>
          <w:b/>
          <w:bCs/>
          <w:sz w:val="28"/>
          <w:szCs w:val="28"/>
        </w:rPr>
      </w:pPr>
      <w:r w:rsidRPr="004B7170">
        <w:rPr>
          <w:rFonts w:ascii="Times New Roman" w:hAnsi="Times New Roman" w:cs="Times New Roman"/>
          <w:b/>
          <w:bCs/>
          <w:sz w:val="28"/>
          <w:szCs w:val="28"/>
        </w:rPr>
        <w:t xml:space="preserve">Таблиця </w:t>
      </w:r>
      <w:r>
        <w:rPr>
          <w:rFonts w:ascii="Times New Roman" w:hAnsi="Times New Roman" w:cs="Times New Roman"/>
          <w:b/>
          <w:bCs/>
          <w:sz w:val="28"/>
          <w:szCs w:val="28"/>
        </w:rPr>
        <w:t>3</w:t>
      </w:r>
      <w:r w:rsidRPr="004B7170">
        <w:rPr>
          <w:rFonts w:ascii="Times New Roman" w:hAnsi="Times New Roman" w:cs="Times New Roman"/>
          <w:b/>
          <w:bCs/>
          <w:sz w:val="28"/>
          <w:szCs w:val="28"/>
        </w:rPr>
        <w:t>.</w:t>
      </w:r>
      <w:r>
        <w:rPr>
          <w:rFonts w:ascii="Times New Roman" w:hAnsi="Times New Roman" w:cs="Times New Roman"/>
          <w:b/>
          <w:bCs/>
          <w:sz w:val="28"/>
          <w:szCs w:val="28"/>
        </w:rPr>
        <w:t>4.</w:t>
      </w:r>
      <w:r w:rsidRPr="004B7170">
        <w:rPr>
          <w:rFonts w:ascii="Times New Roman" w:hAnsi="Times New Roman" w:cs="Times New Roman"/>
          <w:b/>
          <w:bCs/>
          <w:sz w:val="28"/>
          <w:szCs w:val="28"/>
        </w:rPr>
        <w:t xml:space="preserve"> </w:t>
      </w:r>
    </w:p>
    <w:p w14:paraId="5EF0E910" w14:textId="626BD04C" w:rsidR="004B7170" w:rsidRDefault="004B7170" w:rsidP="004B7170">
      <w:pPr>
        <w:spacing w:after="0" w:line="360" w:lineRule="auto"/>
        <w:ind w:firstLine="709"/>
        <w:jc w:val="right"/>
        <w:rPr>
          <w:rFonts w:ascii="Times New Roman" w:hAnsi="Times New Roman" w:cs="Times New Roman"/>
          <w:b/>
          <w:bCs/>
          <w:sz w:val="28"/>
          <w:szCs w:val="28"/>
        </w:rPr>
      </w:pPr>
      <w:r w:rsidRPr="004B7170">
        <w:rPr>
          <w:rFonts w:ascii="Times New Roman" w:hAnsi="Times New Roman" w:cs="Times New Roman"/>
          <w:b/>
          <w:bCs/>
          <w:sz w:val="28"/>
          <w:szCs w:val="28"/>
        </w:rPr>
        <w:t>Методи поточного моніторингу, їхня мета та результати</w:t>
      </w:r>
    </w:p>
    <w:tbl>
      <w:tblPr>
        <w:tblStyle w:val="ac"/>
        <w:tblW w:w="9627" w:type="dxa"/>
        <w:jc w:val="center"/>
        <w:tblLook w:val="04A0" w:firstRow="1" w:lastRow="0" w:firstColumn="1" w:lastColumn="0" w:noHBand="0" w:noVBand="1"/>
      </w:tblPr>
      <w:tblGrid>
        <w:gridCol w:w="3209"/>
        <w:gridCol w:w="3209"/>
        <w:gridCol w:w="3209"/>
      </w:tblGrid>
      <w:tr w:rsidR="004B7170" w:rsidRPr="004B7170" w14:paraId="411A01E9" w14:textId="77777777" w:rsidTr="004B7170">
        <w:trPr>
          <w:jc w:val="center"/>
        </w:trPr>
        <w:tc>
          <w:tcPr>
            <w:tcW w:w="3209" w:type="dxa"/>
            <w:vAlign w:val="center"/>
          </w:tcPr>
          <w:p w14:paraId="74981C3D" w14:textId="01DA1CF1" w:rsidR="004B7170" w:rsidRPr="004B7170" w:rsidRDefault="004B7170" w:rsidP="004B7170">
            <w:pPr>
              <w:jc w:val="center"/>
              <w:rPr>
                <w:rFonts w:ascii="Times New Roman" w:hAnsi="Times New Roman" w:cs="Times New Roman"/>
                <w:b/>
                <w:bCs/>
              </w:rPr>
            </w:pPr>
            <w:r w:rsidRPr="004B7170">
              <w:rPr>
                <w:rFonts w:ascii="Times New Roman" w:hAnsi="Times New Roman" w:cs="Times New Roman"/>
                <w:b/>
                <w:bCs/>
              </w:rPr>
              <w:t>Метод</w:t>
            </w:r>
          </w:p>
        </w:tc>
        <w:tc>
          <w:tcPr>
            <w:tcW w:w="3209" w:type="dxa"/>
            <w:vAlign w:val="center"/>
          </w:tcPr>
          <w:p w14:paraId="0A804367" w14:textId="2794FBD4" w:rsidR="004B7170" w:rsidRPr="004B7170" w:rsidRDefault="004B7170" w:rsidP="004B7170">
            <w:pPr>
              <w:jc w:val="center"/>
              <w:rPr>
                <w:rFonts w:ascii="Times New Roman" w:hAnsi="Times New Roman" w:cs="Times New Roman"/>
                <w:b/>
                <w:bCs/>
              </w:rPr>
            </w:pPr>
            <w:r w:rsidRPr="004B7170">
              <w:rPr>
                <w:rFonts w:ascii="Times New Roman" w:hAnsi="Times New Roman" w:cs="Times New Roman"/>
                <w:b/>
                <w:bCs/>
              </w:rPr>
              <w:t>Мета застосування</w:t>
            </w:r>
          </w:p>
        </w:tc>
        <w:tc>
          <w:tcPr>
            <w:tcW w:w="3209" w:type="dxa"/>
            <w:vAlign w:val="center"/>
          </w:tcPr>
          <w:p w14:paraId="75A687FA" w14:textId="198DC94A" w:rsidR="004B7170" w:rsidRPr="004B7170" w:rsidRDefault="004B7170" w:rsidP="004B7170">
            <w:pPr>
              <w:jc w:val="center"/>
              <w:rPr>
                <w:rFonts w:ascii="Times New Roman" w:hAnsi="Times New Roman" w:cs="Times New Roman"/>
                <w:b/>
                <w:bCs/>
              </w:rPr>
            </w:pPr>
            <w:r w:rsidRPr="004B7170">
              <w:rPr>
                <w:rFonts w:ascii="Times New Roman" w:hAnsi="Times New Roman" w:cs="Times New Roman"/>
                <w:b/>
                <w:bCs/>
              </w:rPr>
              <w:t>Результати</w:t>
            </w:r>
          </w:p>
        </w:tc>
      </w:tr>
      <w:tr w:rsidR="004B7170" w:rsidRPr="004B7170" w14:paraId="738A1E9D" w14:textId="77777777" w:rsidTr="004B7170">
        <w:trPr>
          <w:jc w:val="center"/>
        </w:trPr>
        <w:tc>
          <w:tcPr>
            <w:tcW w:w="3209" w:type="dxa"/>
            <w:vAlign w:val="center"/>
          </w:tcPr>
          <w:p w14:paraId="04191646" w14:textId="6F6FDB1F" w:rsidR="004B7170" w:rsidRPr="004B7170" w:rsidRDefault="004B7170" w:rsidP="004B7170">
            <w:pPr>
              <w:jc w:val="center"/>
              <w:rPr>
                <w:rFonts w:ascii="Times New Roman" w:hAnsi="Times New Roman" w:cs="Times New Roman"/>
                <w:b/>
                <w:bCs/>
              </w:rPr>
            </w:pPr>
            <w:r w:rsidRPr="004B7170">
              <w:rPr>
                <w:rFonts w:ascii="Times New Roman" w:hAnsi="Times New Roman" w:cs="Times New Roman"/>
              </w:rPr>
              <w:t>Міні</w:t>
            </w:r>
            <w:r w:rsidRPr="004B7170">
              <w:rPr>
                <w:rFonts w:ascii="Times New Roman" w:hAnsi="Times New Roman" w:cs="Times New Roman"/>
              </w:rPr>
              <w:noBreakHyphen/>
              <w:t>анкети самопочуття</w:t>
            </w:r>
          </w:p>
        </w:tc>
        <w:tc>
          <w:tcPr>
            <w:tcW w:w="3209" w:type="dxa"/>
            <w:vAlign w:val="center"/>
          </w:tcPr>
          <w:p w14:paraId="51782AEF" w14:textId="313619CA" w:rsidR="004B7170" w:rsidRPr="004B7170" w:rsidRDefault="004B7170" w:rsidP="004B7170">
            <w:pPr>
              <w:jc w:val="center"/>
              <w:rPr>
                <w:rFonts w:ascii="Times New Roman" w:hAnsi="Times New Roman" w:cs="Times New Roman"/>
                <w:b/>
                <w:bCs/>
              </w:rPr>
            </w:pPr>
            <w:r w:rsidRPr="004B7170">
              <w:rPr>
                <w:rFonts w:ascii="Times New Roman" w:hAnsi="Times New Roman" w:cs="Times New Roman"/>
              </w:rPr>
              <w:t>Оперативне відстеження змін у психоемоційному стані учнів; виявлення підлітків, які потребують додаткової підтримки</w:t>
            </w:r>
          </w:p>
        </w:tc>
        <w:tc>
          <w:tcPr>
            <w:tcW w:w="3209" w:type="dxa"/>
            <w:vAlign w:val="center"/>
          </w:tcPr>
          <w:p w14:paraId="0A13F2D0" w14:textId="03883905" w:rsidR="004B7170" w:rsidRPr="004B7170" w:rsidRDefault="004B7170" w:rsidP="004B7170">
            <w:pPr>
              <w:jc w:val="center"/>
              <w:rPr>
                <w:rFonts w:ascii="Times New Roman" w:hAnsi="Times New Roman" w:cs="Times New Roman"/>
                <w:b/>
                <w:bCs/>
              </w:rPr>
            </w:pPr>
            <w:r w:rsidRPr="004B7170">
              <w:rPr>
                <w:rFonts w:ascii="Times New Roman" w:hAnsi="Times New Roman" w:cs="Times New Roman"/>
              </w:rPr>
              <w:t>Фіксувалися коливання рівня тривожності та настрою; своєчасне виявлення учнів із ознаками емоційного виснаження</w:t>
            </w:r>
          </w:p>
        </w:tc>
      </w:tr>
      <w:tr w:rsidR="004B7170" w:rsidRPr="004B7170" w14:paraId="236D254A" w14:textId="77777777" w:rsidTr="004B7170">
        <w:trPr>
          <w:jc w:val="center"/>
        </w:trPr>
        <w:tc>
          <w:tcPr>
            <w:tcW w:w="3209" w:type="dxa"/>
            <w:vAlign w:val="center"/>
          </w:tcPr>
          <w:p w14:paraId="2C96CB63" w14:textId="1C00381B" w:rsidR="004B7170" w:rsidRPr="004B7170" w:rsidRDefault="004B7170" w:rsidP="004B7170">
            <w:pPr>
              <w:jc w:val="center"/>
              <w:rPr>
                <w:rFonts w:ascii="Times New Roman" w:hAnsi="Times New Roman" w:cs="Times New Roman"/>
                <w:b/>
                <w:bCs/>
              </w:rPr>
            </w:pPr>
            <w:r w:rsidRPr="004B7170">
              <w:rPr>
                <w:rFonts w:ascii="Times New Roman" w:hAnsi="Times New Roman" w:cs="Times New Roman"/>
              </w:rPr>
              <w:t>Рефлексивні щоденники</w:t>
            </w:r>
          </w:p>
        </w:tc>
        <w:tc>
          <w:tcPr>
            <w:tcW w:w="3209" w:type="dxa"/>
            <w:vAlign w:val="center"/>
          </w:tcPr>
          <w:p w14:paraId="30055B8C" w14:textId="4F751BA1" w:rsidR="004B7170" w:rsidRPr="004B7170" w:rsidRDefault="004B7170" w:rsidP="004B7170">
            <w:pPr>
              <w:jc w:val="center"/>
              <w:rPr>
                <w:rFonts w:ascii="Times New Roman" w:hAnsi="Times New Roman" w:cs="Times New Roman"/>
                <w:b/>
                <w:bCs/>
              </w:rPr>
            </w:pPr>
            <w:r w:rsidRPr="004B7170">
              <w:rPr>
                <w:rFonts w:ascii="Times New Roman" w:hAnsi="Times New Roman" w:cs="Times New Roman"/>
              </w:rPr>
              <w:t xml:space="preserve">Формування навичок </w:t>
            </w:r>
            <w:r w:rsidRPr="004B7170">
              <w:rPr>
                <w:rFonts w:ascii="Times New Roman" w:hAnsi="Times New Roman" w:cs="Times New Roman"/>
              </w:rPr>
              <w:lastRenderedPageBreak/>
              <w:t>самоспостереження та саморефлексії; виявлення індивідуальних переживань</w:t>
            </w:r>
          </w:p>
        </w:tc>
        <w:tc>
          <w:tcPr>
            <w:tcW w:w="3209" w:type="dxa"/>
            <w:vAlign w:val="center"/>
          </w:tcPr>
          <w:p w14:paraId="5895E7BE" w14:textId="5AB1D5B0" w:rsidR="004B7170" w:rsidRPr="004B7170" w:rsidRDefault="004B7170" w:rsidP="004B7170">
            <w:pPr>
              <w:jc w:val="center"/>
              <w:rPr>
                <w:rFonts w:ascii="Times New Roman" w:hAnsi="Times New Roman" w:cs="Times New Roman"/>
                <w:b/>
                <w:bCs/>
              </w:rPr>
            </w:pPr>
            <w:r w:rsidRPr="004B7170">
              <w:rPr>
                <w:rFonts w:ascii="Times New Roman" w:hAnsi="Times New Roman" w:cs="Times New Roman"/>
              </w:rPr>
              <w:lastRenderedPageBreak/>
              <w:t xml:space="preserve">Учні демонстрували </w:t>
            </w:r>
            <w:r w:rsidRPr="004B7170">
              <w:rPr>
                <w:rFonts w:ascii="Times New Roman" w:hAnsi="Times New Roman" w:cs="Times New Roman"/>
              </w:rPr>
              <w:lastRenderedPageBreak/>
              <w:t>поступове зростання усвідомленості власних емоцій; зменшення кількості негативних записів у щоденниках</w:t>
            </w:r>
          </w:p>
        </w:tc>
      </w:tr>
      <w:tr w:rsidR="004B7170" w:rsidRPr="004B7170" w14:paraId="4B25D213" w14:textId="77777777" w:rsidTr="004B7170">
        <w:trPr>
          <w:jc w:val="center"/>
        </w:trPr>
        <w:tc>
          <w:tcPr>
            <w:tcW w:w="3209" w:type="dxa"/>
            <w:vAlign w:val="center"/>
          </w:tcPr>
          <w:p w14:paraId="35BBFC7F" w14:textId="04F8F8D9" w:rsidR="004B7170" w:rsidRPr="004B7170" w:rsidRDefault="004B7170" w:rsidP="004B7170">
            <w:pPr>
              <w:jc w:val="center"/>
              <w:rPr>
                <w:rFonts w:ascii="Times New Roman" w:hAnsi="Times New Roman" w:cs="Times New Roman"/>
              </w:rPr>
            </w:pPr>
            <w:r w:rsidRPr="004B7170">
              <w:rPr>
                <w:rFonts w:ascii="Times New Roman" w:hAnsi="Times New Roman" w:cs="Times New Roman"/>
              </w:rPr>
              <w:lastRenderedPageBreak/>
              <w:t>Педагогічне спостереження</w:t>
            </w:r>
          </w:p>
        </w:tc>
        <w:tc>
          <w:tcPr>
            <w:tcW w:w="3209" w:type="dxa"/>
            <w:vAlign w:val="center"/>
          </w:tcPr>
          <w:p w14:paraId="07D262F7" w14:textId="5E6F5D6B" w:rsidR="004B7170" w:rsidRPr="004B7170" w:rsidRDefault="004B7170" w:rsidP="004B7170">
            <w:pPr>
              <w:jc w:val="center"/>
              <w:rPr>
                <w:rFonts w:ascii="Times New Roman" w:hAnsi="Times New Roman" w:cs="Times New Roman"/>
              </w:rPr>
            </w:pPr>
            <w:r w:rsidRPr="004B7170">
              <w:rPr>
                <w:rFonts w:ascii="Times New Roman" w:hAnsi="Times New Roman" w:cs="Times New Roman"/>
              </w:rPr>
              <w:t>Оцінка поведінкових проявів у навчальному середовищі; визначення рівня комунікабельності та навчальної мотивації</w:t>
            </w:r>
          </w:p>
        </w:tc>
        <w:tc>
          <w:tcPr>
            <w:tcW w:w="3209" w:type="dxa"/>
            <w:vAlign w:val="center"/>
          </w:tcPr>
          <w:p w14:paraId="2D2B5481" w14:textId="715FC1BD" w:rsidR="004B7170" w:rsidRPr="004B7170" w:rsidRDefault="004B7170" w:rsidP="004B7170">
            <w:pPr>
              <w:jc w:val="center"/>
              <w:rPr>
                <w:rFonts w:ascii="Times New Roman" w:hAnsi="Times New Roman" w:cs="Times New Roman"/>
              </w:rPr>
            </w:pPr>
            <w:r w:rsidRPr="004B7170">
              <w:rPr>
                <w:rFonts w:ascii="Times New Roman" w:hAnsi="Times New Roman" w:cs="Times New Roman"/>
              </w:rPr>
              <w:t>Виявлено зниження проявів замкнутості та агресивності; підвищення активності та залученості у групові форми роботи</w:t>
            </w:r>
          </w:p>
        </w:tc>
      </w:tr>
      <w:tr w:rsidR="004B7170" w:rsidRPr="004B7170" w14:paraId="46D17678" w14:textId="77777777" w:rsidTr="004B7170">
        <w:trPr>
          <w:jc w:val="center"/>
        </w:trPr>
        <w:tc>
          <w:tcPr>
            <w:tcW w:w="3209" w:type="dxa"/>
            <w:vAlign w:val="center"/>
          </w:tcPr>
          <w:p w14:paraId="5A62F3C0" w14:textId="6CBAA4AB" w:rsidR="004B7170" w:rsidRPr="004B7170" w:rsidRDefault="004B7170" w:rsidP="004B7170">
            <w:pPr>
              <w:jc w:val="center"/>
              <w:rPr>
                <w:rFonts w:ascii="Times New Roman" w:hAnsi="Times New Roman" w:cs="Times New Roman"/>
              </w:rPr>
            </w:pPr>
            <w:r w:rsidRPr="004B7170">
              <w:rPr>
                <w:rFonts w:ascii="Times New Roman" w:hAnsi="Times New Roman" w:cs="Times New Roman"/>
              </w:rPr>
              <w:t>Групові дискусії</w:t>
            </w:r>
          </w:p>
        </w:tc>
        <w:tc>
          <w:tcPr>
            <w:tcW w:w="3209" w:type="dxa"/>
            <w:vAlign w:val="center"/>
          </w:tcPr>
          <w:p w14:paraId="212DF1FB" w14:textId="4F4C3479" w:rsidR="004B7170" w:rsidRPr="004B7170" w:rsidRDefault="004B7170" w:rsidP="004B7170">
            <w:pPr>
              <w:jc w:val="center"/>
              <w:rPr>
                <w:rFonts w:ascii="Times New Roman" w:hAnsi="Times New Roman" w:cs="Times New Roman"/>
              </w:rPr>
            </w:pPr>
            <w:r w:rsidRPr="004B7170">
              <w:rPr>
                <w:rFonts w:ascii="Times New Roman" w:hAnsi="Times New Roman" w:cs="Times New Roman"/>
              </w:rPr>
              <w:t>Розвиток навичок комунікації, емпатії та взаємної підтримки; отримання зворотного зв’язку щодо програми</w:t>
            </w:r>
          </w:p>
        </w:tc>
        <w:tc>
          <w:tcPr>
            <w:tcW w:w="3209" w:type="dxa"/>
            <w:vAlign w:val="center"/>
          </w:tcPr>
          <w:p w14:paraId="7AA8ECDE" w14:textId="3985E5A4" w:rsidR="004B7170" w:rsidRPr="004B7170" w:rsidRDefault="004B7170" w:rsidP="004B7170">
            <w:pPr>
              <w:jc w:val="center"/>
              <w:rPr>
                <w:rFonts w:ascii="Times New Roman" w:hAnsi="Times New Roman" w:cs="Times New Roman"/>
              </w:rPr>
            </w:pPr>
            <w:r w:rsidRPr="004B7170">
              <w:rPr>
                <w:rFonts w:ascii="Times New Roman" w:hAnsi="Times New Roman" w:cs="Times New Roman"/>
              </w:rPr>
              <w:t>Учні активно ділилися враженнями; зросла згуртованість колективу; сформувалося позитивне ставлення до здоров’язберігаючих практик</w:t>
            </w:r>
          </w:p>
        </w:tc>
      </w:tr>
    </w:tbl>
    <w:p w14:paraId="07C63D4A" w14:textId="77777777" w:rsidR="004B7170" w:rsidRPr="004B7170" w:rsidRDefault="004B7170" w:rsidP="004B7170">
      <w:pPr>
        <w:spacing w:after="0" w:line="360" w:lineRule="auto"/>
        <w:ind w:firstLine="709"/>
        <w:jc w:val="right"/>
        <w:rPr>
          <w:rFonts w:ascii="Times New Roman" w:hAnsi="Times New Roman" w:cs="Times New Roman"/>
          <w:b/>
          <w:bCs/>
          <w:sz w:val="28"/>
          <w:szCs w:val="28"/>
        </w:rPr>
      </w:pPr>
    </w:p>
    <w:p w14:paraId="78B74A16" w14:textId="52A70509" w:rsidR="00B07747" w:rsidRDefault="004B7170" w:rsidP="00EC3337">
      <w:pPr>
        <w:spacing w:after="0" w:line="360" w:lineRule="auto"/>
        <w:ind w:firstLine="709"/>
        <w:jc w:val="both"/>
        <w:rPr>
          <w:rFonts w:ascii="Times New Roman" w:hAnsi="Times New Roman" w:cs="Times New Roman"/>
          <w:sz w:val="28"/>
          <w:szCs w:val="28"/>
        </w:rPr>
      </w:pPr>
      <w:r w:rsidRPr="004B7170">
        <w:rPr>
          <w:rFonts w:ascii="Times New Roman" w:hAnsi="Times New Roman" w:cs="Times New Roman"/>
          <w:sz w:val="28"/>
          <w:szCs w:val="28"/>
        </w:rPr>
        <w:t>Поточний моніторинг забезпечив комплексне відстеження динаміки змін, дозволив своєчасно коригувати програму та підтримувати учнів, які демонстрували ознаки емоційного виснаження чи труднощів у соціальній взаємодії. Він став важливим інструментом для підтвердження ефективності здоров’язберігаючих технологій у процесі соціально</w:t>
      </w:r>
      <w:r w:rsidRPr="004B7170">
        <w:rPr>
          <w:rFonts w:ascii="Times New Roman" w:hAnsi="Times New Roman" w:cs="Times New Roman"/>
          <w:sz w:val="28"/>
          <w:szCs w:val="28"/>
        </w:rPr>
        <w:noBreakHyphen/>
        <w:t>психологічної реабілітації.</w:t>
      </w:r>
    </w:p>
    <w:p w14:paraId="7F9D8710" w14:textId="62A30B62" w:rsidR="004B7170" w:rsidRPr="004B7170" w:rsidRDefault="004B7170" w:rsidP="004B717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п</w:t>
      </w:r>
      <w:r w:rsidRPr="004B7170">
        <w:rPr>
          <w:rFonts w:ascii="Times New Roman" w:hAnsi="Times New Roman" w:cs="Times New Roman"/>
          <w:sz w:val="28"/>
          <w:szCs w:val="28"/>
        </w:rPr>
        <w:t>роміжні результати дослідження, отримані у контрольній групі (7</w:t>
      </w:r>
      <w:r w:rsidRPr="004B7170">
        <w:rPr>
          <w:rFonts w:ascii="Times New Roman" w:hAnsi="Times New Roman" w:cs="Times New Roman"/>
          <w:sz w:val="28"/>
          <w:szCs w:val="28"/>
        </w:rPr>
        <w:noBreakHyphen/>
        <w:t>і класи) та експериментальній групі (8</w:t>
      </w:r>
      <w:r w:rsidRPr="004B7170">
        <w:rPr>
          <w:rFonts w:ascii="Times New Roman" w:hAnsi="Times New Roman" w:cs="Times New Roman"/>
          <w:sz w:val="28"/>
          <w:szCs w:val="28"/>
        </w:rPr>
        <w:noBreakHyphen/>
        <w:t>і класи), засвідчили наявність певних відмінностей у динаміці психоемоційного стану та соціальної адаптації підлітків у процесі реалізації програми.</w:t>
      </w:r>
    </w:p>
    <w:p w14:paraId="59536C85" w14:textId="77777777" w:rsidR="004B7170" w:rsidRPr="004B7170" w:rsidRDefault="004B7170" w:rsidP="004B7170">
      <w:pPr>
        <w:spacing w:after="0" w:line="360" w:lineRule="auto"/>
        <w:ind w:firstLine="709"/>
        <w:jc w:val="both"/>
        <w:rPr>
          <w:rFonts w:ascii="Times New Roman" w:hAnsi="Times New Roman" w:cs="Times New Roman"/>
          <w:sz w:val="28"/>
          <w:szCs w:val="28"/>
        </w:rPr>
      </w:pPr>
      <w:r w:rsidRPr="004B7170">
        <w:rPr>
          <w:rFonts w:ascii="Times New Roman" w:hAnsi="Times New Roman" w:cs="Times New Roman"/>
          <w:sz w:val="28"/>
          <w:szCs w:val="28"/>
        </w:rPr>
        <w:t>У контрольній групі рівень тривожності залишався високим, хоча спостерігалося незначне його зниження порівняно з початковим етапом. Показники стресостійкості підвищилися несуттєво, що свідчило про обмежену здатність учнів контролювати власні дії та долати кризові ситуації. Соціальна адаптація мала тенденцію до покращення, однак у групі все ще відзначалися труднощі у комунікації та уникання групових форм взаємодії. Педагогічні спостереження підтвердили, що частина учнів залишалася замкнутою, а навчальна мотивація зберігалася на низькому рівні.</w:t>
      </w:r>
    </w:p>
    <w:p w14:paraId="7076FFF5" w14:textId="77777777" w:rsidR="004B7170" w:rsidRPr="004B7170" w:rsidRDefault="004B7170" w:rsidP="004B7170">
      <w:pPr>
        <w:spacing w:after="0" w:line="360" w:lineRule="auto"/>
        <w:ind w:firstLine="709"/>
        <w:jc w:val="both"/>
        <w:rPr>
          <w:rFonts w:ascii="Times New Roman" w:hAnsi="Times New Roman" w:cs="Times New Roman"/>
          <w:sz w:val="28"/>
          <w:szCs w:val="28"/>
        </w:rPr>
      </w:pPr>
      <w:r w:rsidRPr="004B7170">
        <w:rPr>
          <w:rFonts w:ascii="Times New Roman" w:hAnsi="Times New Roman" w:cs="Times New Roman"/>
          <w:sz w:val="28"/>
          <w:szCs w:val="28"/>
        </w:rPr>
        <w:t xml:space="preserve">В експериментальній групі рівень тривожності знизився більш помітно, що свідчило про ефективність застосованих здоров’язберігаючих технологій. Учні демонстрували кращу здатність до саморегуляції та використання </w:t>
      </w:r>
      <w:r w:rsidRPr="004B7170">
        <w:rPr>
          <w:rFonts w:ascii="Times New Roman" w:hAnsi="Times New Roman" w:cs="Times New Roman"/>
          <w:sz w:val="28"/>
          <w:szCs w:val="28"/>
        </w:rPr>
        <w:lastRenderedPageBreak/>
        <w:t>запропонованих технік. Показники стресостійкості зросли до середнього рівня, підлітки частіше проявляли контроль над власними діями та готовність приймати виклики. Соціальна адаптація значно покращилася: зросла активність у групових формах роботи, підвищилася згуртованість колективу, що підтверджувалося результатами групових дискусій та педагогічних спостережень.</w:t>
      </w:r>
    </w:p>
    <w:p w14:paraId="20464B73" w14:textId="77777777" w:rsidR="004B7170" w:rsidRPr="004B7170" w:rsidRDefault="004B7170" w:rsidP="004B7170">
      <w:pPr>
        <w:spacing w:after="0" w:line="360" w:lineRule="auto"/>
        <w:ind w:firstLine="709"/>
        <w:jc w:val="both"/>
        <w:rPr>
          <w:rFonts w:ascii="Times New Roman" w:hAnsi="Times New Roman" w:cs="Times New Roman"/>
          <w:sz w:val="28"/>
          <w:szCs w:val="28"/>
        </w:rPr>
      </w:pPr>
      <w:r w:rsidRPr="004B7170">
        <w:rPr>
          <w:rFonts w:ascii="Times New Roman" w:hAnsi="Times New Roman" w:cs="Times New Roman"/>
          <w:sz w:val="28"/>
          <w:szCs w:val="28"/>
        </w:rPr>
        <w:t>Таким чином, проміжні результати показали, що експериментальна група продемонструвала більш виражену позитивну динаміку у зниженні тривожності, підвищенні стресостійкості та покращенні соціальної адаптації порівняно з контрольною групою. Це підтверджує ефективність впроваджених здоров’язберігаючих технологій у процесі соціально</w:t>
      </w:r>
      <w:r w:rsidRPr="004B7170">
        <w:rPr>
          <w:rFonts w:ascii="Times New Roman" w:hAnsi="Times New Roman" w:cs="Times New Roman"/>
          <w:sz w:val="28"/>
          <w:szCs w:val="28"/>
        </w:rPr>
        <w:noBreakHyphen/>
        <w:t>психологічної реабілітації підлітків у воєнний період.</w:t>
      </w:r>
    </w:p>
    <w:p w14:paraId="18114A15" w14:textId="77777777" w:rsidR="004B7170" w:rsidRDefault="004B7170" w:rsidP="004B7170">
      <w:pPr>
        <w:spacing w:after="0" w:line="360" w:lineRule="auto"/>
        <w:ind w:firstLine="709"/>
        <w:jc w:val="right"/>
        <w:rPr>
          <w:rFonts w:ascii="Times New Roman" w:hAnsi="Times New Roman" w:cs="Times New Roman"/>
          <w:b/>
          <w:bCs/>
          <w:sz w:val="28"/>
          <w:szCs w:val="28"/>
        </w:rPr>
      </w:pPr>
      <w:r>
        <w:rPr>
          <w:rFonts w:ascii="Times New Roman" w:hAnsi="Times New Roman" w:cs="Times New Roman"/>
          <w:sz w:val="28"/>
          <w:szCs w:val="28"/>
        </w:rPr>
        <w:t xml:space="preserve"> </w:t>
      </w:r>
      <w:r w:rsidRPr="004B7170">
        <w:rPr>
          <w:rFonts w:ascii="Times New Roman" w:hAnsi="Times New Roman" w:cs="Times New Roman"/>
          <w:b/>
          <w:bCs/>
          <w:sz w:val="28"/>
          <w:szCs w:val="28"/>
        </w:rPr>
        <w:t xml:space="preserve">Таблиця </w:t>
      </w:r>
      <w:r>
        <w:rPr>
          <w:rFonts w:ascii="Times New Roman" w:hAnsi="Times New Roman" w:cs="Times New Roman"/>
          <w:b/>
          <w:bCs/>
          <w:sz w:val="28"/>
          <w:szCs w:val="28"/>
        </w:rPr>
        <w:t>3.5</w:t>
      </w:r>
      <w:r w:rsidRPr="004B7170">
        <w:rPr>
          <w:rFonts w:ascii="Times New Roman" w:hAnsi="Times New Roman" w:cs="Times New Roman"/>
          <w:b/>
          <w:bCs/>
          <w:sz w:val="28"/>
          <w:szCs w:val="28"/>
        </w:rPr>
        <w:t xml:space="preserve">. </w:t>
      </w:r>
    </w:p>
    <w:p w14:paraId="46B49EEB" w14:textId="1396B7AE" w:rsidR="004B7170" w:rsidRDefault="004B7170" w:rsidP="004B7170">
      <w:pPr>
        <w:spacing w:after="0" w:line="360" w:lineRule="auto"/>
        <w:ind w:firstLine="709"/>
        <w:jc w:val="right"/>
        <w:rPr>
          <w:rFonts w:ascii="Times New Roman" w:hAnsi="Times New Roman" w:cs="Times New Roman"/>
          <w:b/>
          <w:bCs/>
          <w:sz w:val="28"/>
          <w:szCs w:val="28"/>
        </w:rPr>
      </w:pPr>
      <w:r>
        <w:rPr>
          <w:rFonts w:ascii="Times New Roman" w:hAnsi="Times New Roman" w:cs="Times New Roman"/>
          <w:b/>
          <w:bCs/>
          <w:sz w:val="28"/>
          <w:szCs w:val="28"/>
        </w:rPr>
        <w:t>П</w:t>
      </w:r>
      <w:r w:rsidRPr="004B7170">
        <w:rPr>
          <w:rFonts w:ascii="Times New Roman" w:hAnsi="Times New Roman" w:cs="Times New Roman"/>
          <w:b/>
          <w:bCs/>
          <w:sz w:val="28"/>
          <w:szCs w:val="28"/>
        </w:rPr>
        <w:t>роміжні</w:t>
      </w:r>
      <w:r>
        <w:rPr>
          <w:rFonts w:ascii="Times New Roman" w:hAnsi="Times New Roman" w:cs="Times New Roman"/>
          <w:b/>
          <w:bCs/>
          <w:sz w:val="28"/>
          <w:szCs w:val="28"/>
        </w:rPr>
        <w:t xml:space="preserve"> </w:t>
      </w:r>
      <w:r w:rsidRPr="004B7170">
        <w:rPr>
          <w:rFonts w:ascii="Times New Roman" w:hAnsi="Times New Roman" w:cs="Times New Roman"/>
          <w:b/>
          <w:bCs/>
          <w:sz w:val="28"/>
          <w:szCs w:val="28"/>
        </w:rPr>
        <w:t xml:space="preserve">результати первинної та поточної діагностики КГ </w:t>
      </w:r>
      <w:r>
        <w:rPr>
          <w:rFonts w:ascii="Times New Roman" w:hAnsi="Times New Roman" w:cs="Times New Roman"/>
          <w:b/>
          <w:bCs/>
          <w:sz w:val="28"/>
          <w:szCs w:val="28"/>
        </w:rPr>
        <w:t xml:space="preserve"> </w:t>
      </w:r>
      <w:r w:rsidRPr="004B7170">
        <w:rPr>
          <w:rFonts w:ascii="Times New Roman" w:hAnsi="Times New Roman" w:cs="Times New Roman"/>
          <w:b/>
          <w:bCs/>
          <w:sz w:val="28"/>
          <w:szCs w:val="28"/>
        </w:rPr>
        <w:t xml:space="preserve"> ЕГ</w:t>
      </w:r>
    </w:p>
    <w:tbl>
      <w:tblPr>
        <w:tblStyle w:val="ac"/>
        <w:tblW w:w="9708" w:type="dxa"/>
        <w:tblLook w:val="04A0" w:firstRow="1" w:lastRow="0" w:firstColumn="1" w:lastColumn="0" w:noHBand="0" w:noVBand="1"/>
      </w:tblPr>
      <w:tblGrid>
        <w:gridCol w:w="2406"/>
        <w:gridCol w:w="2402"/>
        <w:gridCol w:w="2496"/>
        <w:gridCol w:w="2404"/>
      </w:tblGrid>
      <w:tr w:rsidR="004B7170" w:rsidRPr="004B7170" w14:paraId="42DBADD9" w14:textId="77777777" w:rsidTr="004B7170">
        <w:tc>
          <w:tcPr>
            <w:tcW w:w="2406" w:type="dxa"/>
            <w:vAlign w:val="center"/>
          </w:tcPr>
          <w:p w14:paraId="4B8A9104" w14:textId="783F2A08" w:rsidR="004B7170" w:rsidRPr="004B7170" w:rsidRDefault="004B7170" w:rsidP="004B7170">
            <w:pPr>
              <w:jc w:val="both"/>
              <w:rPr>
                <w:rFonts w:ascii="Times New Roman" w:hAnsi="Times New Roman" w:cs="Times New Roman"/>
                <w:b/>
                <w:bCs/>
              </w:rPr>
            </w:pPr>
            <w:r w:rsidRPr="004B7170">
              <w:rPr>
                <w:rFonts w:ascii="Times New Roman" w:hAnsi="Times New Roman" w:cs="Times New Roman"/>
                <w:b/>
                <w:bCs/>
              </w:rPr>
              <w:t>Показник</w:t>
            </w:r>
          </w:p>
        </w:tc>
        <w:tc>
          <w:tcPr>
            <w:tcW w:w="2402" w:type="dxa"/>
            <w:vAlign w:val="center"/>
          </w:tcPr>
          <w:p w14:paraId="1DEA1EDF" w14:textId="2A3C7B8E" w:rsidR="004B7170" w:rsidRPr="004B7170" w:rsidRDefault="004B7170" w:rsidP="004B7170">
            <w:pPr>
              <w:jc w:val="both"/>
              <w:rPr>
                <w:rFonts w:ascii="Times New Roman" w:hAnsi="Times New Roman" w:cs="Times New Roman"/>
                <w:b/>
                <w:bCs/>
              </w:rPr>
            </w:pPr>
            <w:r w:rsidRPr="004B7170">
              <w:rPr>
                <w:rFonts w:ascii="Times New Roman" w:hAnsi="Times New Roman" w:cs="Times New Roman"/>
                <w:b/>
                <w:bCs/>
              </w:rPr>
              <w:t>КГ (7</w:t>
            </w:r>
            <w:r w:rsidRPr="004B7170">
              <w:rPr>
                <w:rFonts w:ascii="Times New Roman" w:hAnsi="Times New Roman" w:cs="Times New Roman"/>
                <w:b/>
                <w:bCs/>
              </w:rPr>
              <w:noBreakHyphen/>
              <w:t>і класи, n=68)</w:t>
            </w:r>
          </w:p>
        </w:tc>
        <w:tc>
          <w:tcPr>
            <w:tcW w:w="2496" w:type="dxa"/>
            <w:vAlign w:val="center"/>
          </w:tcPr>
          <w:p w14:paraId="39AF1160" w14:textId="6D5CB9CB" w:rsidR="004B7170" w:rsidRPr="004B7170" w:rsidRDefault="004B7170" w:rsidP="004B7170">
            <w:pPr>
              <w:jc w:val="both"/>
              <w:rPr>
                <w:rFonts w:ascii="Times New Roman" w:hAnsi="Times New Roman" w:cs="Times New Roman"/>
                <w:b/>
                <w:bCs/>
              </w:rPr>
            </w:pPr>
            <w:r w:rsidRPr="004B7170">
              <w:rPr>
                <w:rFonts w:ascii="Times New Roman" w:hAnsi="Times New Roman" w:cs="Times New Roman"/>
                <w:b/>
                <w:bCs/>
              </w:rPr>
              <w:t>ЕГ (8</w:t>
            </w:r>
            <w:r w:rsidRPr="004B7170">
              <w:rPr>
                <w:rFonts w:ascii="Times New Roman" w:hAnsi="Times New Roman" w:cs="Times New Roman"/>
                <w:b/>
                <w:bCs/>
              </w:rPr>
              <w:noBreakHyphen/>
              <w:t>і класи, n=66)</w:t>
            </w:r>
          </w:p>
        </w:tc>
        <w:tc>
          <w:tcPr>
            <w:tcW w:w="2404" w:type="dxa"/>
            <w:vAlign w:val="center"/>
          </w:tcPr>
          <w:p w14:paraId="0C3A6AD7" w14:textId="19509E54" w:rsidR="004B7170" w:rsidRPr="004B7170" w:rsidRDefault="004B7170" w:rsidP="004B7170">
            <w:pPr>
              <w:jc w:val="both"/>
              <w:rPr>
                <w:rFonts w:ascii="Times New Roman" w:hAnsi="Times New Roman" w:cs="Times New Roman"/>
                <w:b/>
                <w:bCs/>
              </w:rPr>
            </w:pPr>
            <w:r w:rsidRPr="004B7170">
              <w:rPr>
                <w:rFonts w:ascii="Times New Roman" w:hAnsi="Times New Roman" w:cs="Times New Roman"/>
                <w:b/>
                <w:bCs/>
              </w:rPr>
              <w:t>Динаміка та інтерпретація</w:t>
            </w:r>
          </w:p>
        </w:tc>
      </w:tr>
      <w:tr w:rsidR="004B7170" w:rsidRPr="004B7170" w14:paraId="2DD943FD" w14:textId="77777777" w:rsidTr="004B7170">
        <w:tc>
          <w:tcPr>
            <w:tcW w:w="2406" w:type="dxa"/>
            <w:vAlign w:val="center"/>
          </w:tcPr>
          <w:p w14:paraId="7866DCEA" w14:textId="44D6C07A" w:rsidR="004B7170" w:rsidRPr="004B7170" w:rsidRDefault="004B7170" w:rsidP="004B7170">
            <w:pPr>
              <w:jc w:val="center"/>
              <w:rPr>
                <w:rFonts w:ascii="Times New Roman" w:hAnsi="Times New Roman" w:cs="Times New Roman"/>
                <w:b/>
                <w:bCs/>
              </w:rPr>
            </w:pPr>
            <w:r w:rsidRPr="004B7170">
              <w:rPr>
                <w:rFonts w:ascii="Times New Roman" w:hAnsi="Times New Roman" w:cs="Times New Roman"/>
              </w:rPr>
              <w:t>Рівень тривожності (балів, за Спілбергером–Ханіним)</w:t>
            </w:r>
          </w:p>
        </w:tc>
        <w:tc>
          <w:tcPr>
            <w:tcW w:w="2402" w:type="dxa"/>
            <w:vAlign w:val="center"/>
          </w:tcPr>
          <w:p w14:paraId="1D35F738" w14:textId="7DA2D87D" w:rsidR="004B7170" w:rsidRPr="004B7170" w:rsidRDefault="004B7170" w:rsidP="004B7170">
            <w:pPr>
              <w:jc w:val="center"/>
              <w:rPr>
                <w:rFonts w:ascii="Times New Roman" w:hAnsi="Times New Roman" w:cs="Times New Roman"/>
                <w:b/>
                <w:bCs/>
              </w:rPr>
            </w:pPr>
            <w:r w:rsidRPr="004B7170">
              <w:rPr>
                <w:rFonts w:ascii="Times New Roman" w:hAnsi="Times New Roman" w:cs="Times New Roman"/>
              </w:rPr>
              <w:t>Початково: 47,2 → Проміжно: 45,9</w:t>
            </w:r>
          </w:p>
        </w:tc>
        <w:tc>
          <w:tcPr>
            <w:tcW w:w="2496" w:type="dxa"/>
            <w:vAlign w:val="center"/>
          </w:tcPr>
          <w:p w14:paraId="3A59DCB6" w14:textId="6B58413F" w:rsidR="004B7170" w:rsidRPr="004B7170" w:rsidRDefault="004B7170" w:rsidP="004B7170">
            <w:pPr>
              <w:jc w:val="center"/>
              <w:rPr>
                <w:rFonts w:ascii="Times New Roman" w:hAnsi="Times New Roman" w:cs="Times New Roman"/>
                <w:b/>
                <w:bCs/>
              </w:rPr>
            </w:pPr>
            <w:r w:rsidRPr="004B7170">
              <w:rPr>
                <w:rFonts w:ascii="Times New Roman" w:hAnsi="Times New Roman" w:cs="Times New Roman"/>
              </w:rPr>
              <w:t>Початково: 45,8 → Проміжно: 42,7</w:t>
            </w:r>
          </w:p>
        </w:tc>
        <w:tc>
          <w:tcPr>
            <w:tcW w:w="2404" w:type="dxa"/>
            <w:vAlign w:val="center"/>
          </w:tcPr>
          <w:p w14:paraId="247502E4" w14:textId="33CC083F" w:rsidR="004B7170" w:rsidRPr="004B7170" w:rsidRDefault="004B7170" w:rsidP="004B7170">
            <w:pPr>
              <w:jc w:val="center"/>
              <w:rPr>
                <w:rFonts w:ascii="Times New Roman" w:hAnsi="Times New Roman" w:cs="Times New Roman"/>
                <w:b/>
                <w:bCs/>
              </w:rPr>
            </w:pPr>
            <w:r w:rsidRPr="004B7170">
              <w:rPr>
                <w:rFonts w:ascii="Times New Roman" w:hAnsi="Times New Roman" w:cs="Times New Roman"/>
              </w:rPr>
              <w:t>У КГ спостерігається незначне зниження тривожності; в ЕГ – більш виражене зниження, що свідчить про ефективність програми</w:t>
            </w:r>
          </w:p>
        </w:tc>
      </w:tr>
      <w:tr w:rsidR="004B7170" w:rsidRPr="004B7170" w14:paraId="64EDBA63" w14:textId="77777777" w:rsidTr="004B7170">
        <w:tc>
          <w:tcPr>
            <w:tcW w:w="2406" w:type="dxa"/>
            <w:vAlign w:val="center"/>
          </w:tcPr>
          <w:p w14:paraId="7511C477" w14:textId="35652431" w:rsidR="004B7170" w:rsidRPr="004B7170" w:rsidRDefault="004B7170" w:rsidP="004B7170">
            <w:pPr>
              <w:jc w:val="center"/>
              <w:rPr>
                <w:rFonts w:ascii="Times New Roman" w:hAnsi="Times New Roman" w:cs="Times New Roman"/>
                <w:b/>
                <w:bCs/>
              </w:rPr>
            </w:pPr>
            <w:r w:rsidRPr="004B7170">
              <w:rPr>
                <w:rFonts w:ascii="Times New Roman" w:hAnsi="Times New Roman" w:cs="Times New Roman"/>
              </w:rPr>
              <w:t>Стресостійкість (балів, за Мадді)</w:t>
            </w:r>
          </w:p>
        </w:tc>
        <w:tc>
          <w:tcPr>
            <w:tcW w:w="2402" w:type="dxa"/>
            <w:vAlign w:val="center"/>
          </w:tcPr>
          <w:p w14:paraId="45AAF6DA" w14:textId="042A3456" w:rsidR="004B7170" w:rsidRPr="004B7170" w:rsidRDefault="004B7170" w:rsidP="004B7170">
            <w:pPr>
              <w:jc w:val="center"/>
              <w:rPr>
                <w:rFonts w:ascii="Times New Roman" w:hAnsi="Times New Roman" w:cs="Times New Roman"/>
                <w:b/>
                <w:bCs/>
              </w:rPr>
            </w:pPr>
            <w:r w:rsidRPr="004B7170">
              <w:rPr>
                <w:rFonts w:ascii="Times New Roman" w:hAnsi="Times New Roman" w:cs="Times New Roman"/>
              </w:rPr>
              <w:t>Початково: 32,5 → Проміжно: 33,4</w:t>
            </w:r>
          </w:p>
        </w:tc>
        <w:tc>
          <w:tcPr>
            <w:tcW w:w="2496" w:type="dxa"/>
            <w:vAlign w:val="center"/>
          </w:tcPr>
          <w:p w14:paraId="4ACCD925" w14:textId="6226741F" w:rsidR="004B7170" w:rsidRPr="004B7170" w:rsidRDefault="004B7170" w:rsidP="004B7170">
            <w:pPr>
              <w:jc w:val="center"/>
              <w:rPr>
                <w:rFonts w:ascii="Times New Roman" w:hAnsi="Times New Roman" w:cs="Times New Roman"/>
                <w:b/>
                <w:bCs/>
              </w:rPr>
            </w:pPr>
            <w:r w:rsidRPr="004B7170">
              <w:rPr>
                <w:rFonts w:ascii="Times New Roman" w:hAnsi="Times New Roman" w:cs="Times New Roman"/>
              </w:rPr>
              <w:t>Початково: 34,1 → Проміжно: 36,8</w:t>
            </w:r>
          </w:p>
        </w:tc>
        <w:tc>
          <w:tcPr>
            <w:tcW w:w="2404" w:type="dxa"/>
            <w:vAlign w:val="center"/>
          </w:tcPr>
          <w:p w14:paraId="2FB33304" w14:textId="7841C1E5" w:rsidR="004B7170" w:rsidRPr="004B7170" w:rsidRDefault="004B7170" w:rsidP="004B7170">
            <w:pPr>
              <w:jc w:val="center"/>
              <w:rPr>
                <w:rFonts w:ascii="Times New Roman" w:hAnsi="Times New Roman" w:cs="Times New Roman"/>
                <w:b/>
                <w:bCs/>
              </w:rPr>
            </w:pPr>
            <w:r w:rsidRPr="004B7170">
              <w:rPr>
                <w:rFonts w:ascii="Times New Roman" w:hAnsi="Times New Roman" w:cs="Times New Roman"/>
              </w:rPr>
              <w:t>У КГ підвищення мінімальне; в ЕГ показники досягли середнього рівня, що відображає розвиток навичок контролю та прийняття викликів</w:t>
            </w:r>
          </w:p>
        </w:tc>
      </w:tr>
      <w:tr w:rsidR="004B7170" w:rsidRPr="004B7170" w14:paraId="4DDF532D" w14:textId="77777777" w:rsidTr="004B7170">
        <w:tc>
          <w:tcPr>
            <w:tcW w:w="2406" w:type="dxa"/>
            <w:vAlign w:val="center"/>
          </w:tcPr>
          <w:p w14:paraId="5B915CC3" w14:textId="0B86BCCB" w:rsidR="004B7170" w:rsidRPr="004B7170" w:rsidRDefault="004B7170" w:rsidP="004B7170">
            <w:pPr>
              <w:jc w:val="center"/>
              <w:rPr>
                <w:rFonts w:ascii="Times New Roman" w:hAnsi="Times New Roman" w:cs="Times New Roman"/>
              </w:rPr>
            </w:pPr>
            <w:r w:rsidRPr="004B7170">
              <w:rPr>
                <w:rFonts w:ascii="Times New Roman" w:hAnsi="Times New Roman" w:cs="Times New Roman"/>
              </w:rPr>
              <w:t>Соціальна адаптація (% позитивних відповідей)</w:t>
            </w:r>
          </w:p>
        </w:tc>
        <w:tc>
          <w:tcPr>
            <w:tcW w:w="2402" w:type="dxa"/>
            <w:vAlign w:val="center"/>
          </w:tcPr>
          <w:p w14:paraId="72A089B1" w14:textId="4B056A3F" w:rsidR="004B7170" w:rsidRPr="004B7170" w:rsidRDefault="004B7170" w:rsidP="004B7170">
            <w:pPr>
              <w:jc w:val="center"/>
              <w:rPr>
                <w:rFonts w:ascii="Times New Roman" w:hAnsi="Times New Roman" w:cs="Times New Roman"/>
              </w:rPr>
            </w:pPr>
            <w:r w:rsidRPr="004B7170">
              <w:rPr>
                <w:rFonts w:ascii="Times New Roman" w:hAnsi="Times New Roman" w:cs="Times New Roman"/>
              </w:rPr>
              <w:t>Початково: 58 % → Проміжно: 61 %</w:t>
            </w:r>
          </w:p>
        </w:tc>
        <w:tc>
          <w:tcPr>
            <w:tcW w:w="2496" w:type="dxa"/>
            <w:vAlign w:val="center"/>
          </w:tcPr>
          <w:p w14:paraId="13CF37E0" w14:textId="29C9DD10" w:rsidR="004B7170" w:rsidRPr="004B7170" w:rsidRDefault="004B7170" w:rsidP="004B7170">
            <w:pPr>
              <w:jc w:val="center"/>
              <w:rPr>
                <w:rFonts w:ascii="Times New Roman" w:hAnsi="Times New Roman" w:cs="Times New Roman"/>
              </w:rPr>
            </w:pPr>
            <w:r w:rsidRPr="004B7170">
              <w:rPr>
                <w:rFonts w:ascii="Times New Roman" w:hAnsi="Times New Roman" w:cs="Times New Roman"/>
              </w:rPr>
              <w:t>Початково: 62 % → Проміжно: 70 %</w:t>
            </w:r>
          </w:p>
        </w:tc>
        <w:tc>
          <w:tcPr>
            <w:tcW w:w="2404" w:type="dxa"/>
            <w:vAlign w:val="center"/>
          </w:tcPr>
          <w:p w14:paraId="0F9F477F" w14:textId="4032710D" w:rsidR="004B7170" w:rsidRPr="004B7170" w:rsidRDefault="004B7170" w:rsidP="004B7170">
            <w:pPr>
              <w:jc w:val="center"/>
              <w:rPr>
                <w:rFonts w:ascii="Times New Roman" w:hAnsi="Times New Roman" w:cs="Times New Roman"/>
              </w:rPr>
            </w:pPr>
            <w:r w:rsidRPr="004B7170">
              <w:rPr>
                <w:rFonts w:ascii="Times New Roman" w:hAnsi="Times New Roman" w:cs="Times New Roman"/>
              </w:rPr>
              <w:t>У КГ покращення незначне; в ЕГ спостерігається суттєве зростання соціальної активності та згуртованості</w:t>
            </w:r>
          </w:p>
        </w:tc>
      </w:tr>
      <w:tr w:rsidR="004B7170" w:rsidRPr="004B7170" w14:paraId="0AB2DDDF" w14:textId="77777777" w:rsidTr="004B7170">
        <w:tc>
          <w:tcPr>
            <w:tcW w:w="2406" w:type="dxa"/>
            <w:vAlign w:val="center"/>
          </w:tcPr>
          <w:p w14:paraId="73E69C76" w14:textId="0AF66FA9" w:rsidR="004B7170" w:rsidRPr="004B7170" w:rsidRDefault="004B7170" w:rsidP="004B7170">
            <w:pPr>
              <w:jc w:val="center"/>
              <w:rPr>
                <w:rFonts w:ascii="Times New Roman" w:hAnsi="Times New Roman" w:cs="Times New Roman"/>
              </w:rPr>
            </w:pPr>
            <w:r w:rsidRPr="004B7170">
              <w:rPr>
                <w:rFonts w:ascii="Times New Roman" w:hAnsi="Times New Roman" w:cs="Times New Roman"/>
              </w:rPr>
              <w:t>Педагогічне спостереження (якісні дані)</w:t>
            </w:r>
          </w:p>
        </w:tc>
        <w:tc>
          <w:tcPr>
            <w:tcW w:w="2402" w:type="dxa"/>
            <w:vAlign w:val="center"/>
          </w:tcPr>
          <w:p w14:paraId="710D5765" w14:textId="2B2649FD" w:rsidR="004B7170" w:rsidRPr="004B7170" w:rsidRDefault="004B7170" w:rsidP="004B7170">
            <w:pPr>
              <w:jc w:val="center"/>
              <w:rPr>
                <w:rFonts w:ascii="Times New Roman" w:hAnsi="Times New Roman" w:cs="Times New Roman"/>
              </w:rPr>
            </w:pPr>
            <w:r w:rsidRPr="004B7170">
              <w:rPr>
                <w:rFonts w:ascii="Times New Roman" w:hAnsi="Times New Roman" w:cs="Times New Roman"/>
              </w:rPr>
              <w:t>Зберігаються прояви замкнутості та низької мотивації</w:t>
            </w:r>
          </w:p>
        </w:tc>
        <w:tc>
          <w:tcPr>
            <w:tcW w:w="2496" w:type="dxa"/>
            <w:vAlign w:val="center"/>
          </w:tcPr>
          <w:p w14:paraId="27DEB9B3" w14:textId="76F12D19" w:rsidR="004B7170" w:rsidRPr="004B7170" w:rsidRDefault="004B7170" w:rsidP="004B7170">
            <w:pPr>
              <w:jc w:val="center"/>
              <w:rPr>
                <w:rFonts w:ascii="Times New Roman" w:hAnsi="Times New Roman" w:cs="Times New Roman"/>
              </w:rPr>
            </w:pPr>
            <w:r w:rsidRPr="004B7170">
              <w:rPr>
                <w:rFonts w:ascii="Times New Roman" w:hAnsi="Times New Roman" w:cs="Times New Roman"/>
              </w:rPr>
              <w:t xml:space="preserve">Відзначається зростання комунікабельності, </w:t>
            </w:r>
            <w:r w:rsidRPr="004B7170">
              <w:rPr>
                <w:rFonts w:ascii="Times New Roman" w:hAnsi="Times New Roman" w:cs="Times New Roman"/>
              </w:rPr>
              <w:lastRenderedPageBreak/>
              <w:t>ініціативності та інтересу до навчання</w:t>
            </w:r>
          </w:p>
        </w:tc>
        <w:tc>
          <w:tcPr>
            <w:tcW w:w="2404" w:type="dxa"/>
            <w:vAlign w:val="center"/>
          </w:tcPr>
          <w:p w14:paraId="2686D32F" w14:textId="1D5C0F25" w:rsidR="004B7170" w:rsidRPr="004B7170" w:rsidRDefault="004B7170" w:rsidP="004B7170">
            <w:pPr>
              <w:jc w:val="center"/>
              <w:rPr>
                <w:rFonts w:ascii="Times New Roman" w:hAnsi="Times New Roman" w:cs="Times New Roman"/>
              </w:rPr>
            </w:pPr>
            <w:r w:rsidRPr="004B7170">
              <w:rPr>
                <w:rFonts w:ascii="Times New Roman" w:hAnsi="Times New Roman" w:cs="Times New Roman"/>
              </w:rPr>
              <w:lastRenderedPageBreak/>
              <w:t xml:space="preserve">Якісні результати підтверджують кількісні дані: ЕГ </w:t>
            </w:r>
            <w:r w:rsidRPr="004B7170">
              <w:rPr>
                <w:rFonts w:ascii="Times New Roman" w:hAnsi="Times New Roman" w:cs="Times New Roman"/>
              </w:rPr>
              <w:lastRenderedPageBreak/>
              <w:t>демонструє більш виражену позитивну динаміку</w:t>
            </w:r>
          </w:p>
        </w:tc>
      </w:tr>
    </w:tbl>
    <w:p w14:paraId="52EFC6EA" w14:textId="77777777" w:rsidR="004B7170" w:rsidRPr="004B7170" w:rsidRDefault="004B7170" w:rsidP="004B7170">
      <w:pPr>
        <w:spacing w:after="0" w:line="360" w:lineRule="auto"/>
        <w:ind w:firstLine="709"/>
        <w:jc w:val="both"/>
        <w:rPr>
          <w:rFonts w:ascii="Times New Roman" w:hAnsi="Times New Roman" w:cs="Times New Roman"/>
          <w:b/>
          <w:bCs/>
          <w:sz w:val="28"/>
          <w:szCs w:val="28"/>
        </w:rPr>
      </w:pPr>
    </w:p>
    <w:p w14:paraId="2CCD5F2B" w14:textId="77777777" w:rsidR="004B7170" w:rsidRPr="004B7170" w:rsidRDefault="004B7170" w:rsidP="004B7170">
      <w:pPr>
        <w:spacing w:after="0" w:line="360" w:lineRule="auto"/>
        <w:ind w:firstLine="709"/>
        <w:jc w:val="both"/>
        <w:rPr>
          <w:rFonts w:ascii="Times New Roman" w:hAnsi="Times New Roman" w:cs="Times New Roman"/>
          <w:sz w:val="28"/>
          <w:szCs w:val="28"/>
        </w:rPr>
      </w:pPr>
      <w:r w:rsidRPr="004B7170">
        <w:rPr>
          <w:rFonts w:ascii="Times New Roman" w:hAnsi="Times New Roman" w:cs="Times New Roman"/>
          <w:sz w:val="28"/>
          <w:szCs w:val="28"/>
        </w:rPr>
        <w:t>Проміжні результати показали, що експериментальна група (8</w:t>
      </w:r>
      <w:r w:rsidRPr="004B7170">
        <w:rPr>
          <w:rFonts w:ascii="Times New Roman" w:hAnsi="Times New Roman" w:cs="Times New Roman"/>
          <w:sz w:val="28"/>
          <w:szCs w:val="28"/>
        </w:rPr>
        <w:noBreakHyphen/>
        <w:t>і класи) продемонструвала більш значне зниження тривожності, підвищення стресостійкості та покращення соціальної адаптації порівняно з контрольною групою (7</w:t>
      </w:r>
      <w:r w:rsidRPr="004B7170">
        <w:rPr>
          <w:rFonts w:ascii="Times New Roman" w:hAnsi="Times New Roman" w:cs="Times New Roman"/>
          <w:sz w:val="28"/>
          <w:szCs w:val="28"/>
        </w:rPr>
        <w:noBreakHyphen/>
        <w:t>і класи). Це підтверджує ефективність застосованих здоров’язберігаючих технологій у процесі соціально</w:t>
      </w:r>
      <w:r w:rsidRPr="004B7170">
        <w:rPr>
          <w:rFonts w:ascii="Times New Roman" w:hAnsi="Times New Roman" w:cs="Times New Roman"/>
          <w:sz w:val="28"/>
          <w:szCs w:val="28"/>
        </w:rPr>
        <w:noBreakHyphen/>
        <w:t>психологічної реабілітації підлітків.</w:t>
      </w:r>
    </w:p>
    <w:p w14:paraId="768F311F" w14:textId="342AF70B" w:rsidR="004B7170" w:rsidRPr="004B7170" w:rsidRDefault="004B7170" w:rsidP="004B717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
    <w:p w14:paraId="33F80863" w14:textId="5518463D" w:rsidR="004B7170" w:rsidRDefault="00894EB2" w:rsidP="00894EB2">
      <w:pPr>
        <w:spacing w:after="0" w:line="360" w:lineRule="auto"/>
        <w:jc w:val="center"/>
        <w:rPr>
          <w:rFonts w:ascii="Times New Roman" w:hAnsi="Times New Roman" w:cs="Times New Roman"/>
          <w:sz w:val="28"/>
          <w:szCs w:val="28"/>
        </w:rPr>
      </w:pPr>
      <w:r w:rsidRPr="00894EB2">
        <w:rPr>
          <w:rFonts w:ascii="Times New Roman" w:hAnsi="Times New Roman" w:cs="Times New Roman"/>
          <w:noProof/>
          <w:sz w:val="28"/>
          <w:szCs w:val="28"/>
          <w:lang w:val="ru-RU" w:eastAsia="ru-RU"/>
        </w:rPr>
        <w:drawing>
          <wp:inline distT="0" distB="0" distL="0" distR="0" wp14:anchorId="1F4B6CD3" wp14:editId="42AE5062">
            <wp:extent cx="4853940" cy="2874898"/>
            <wp:effectExtent l="0" t="0" r="3810" b="190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860314" cy="2878673"/>
                    </a:xfrm>
                    <a:prstGeom prst="rect">
                      <a:avLst/>
                    </a:prstGeom>
                  </pic:spPr>
                </pic:pic>
              </a:graphicData>
            </a:graphic>
          </wp:inline>
        </w:drawing>
      </w:r>
    </w:p>
    <w:p w14:paraId="2B1D49F9" w14:textId="55904ED6" w:rsidR="00894EB2" w:rsidRPr="00894EB2" w:rsidRDefault="00894EB2" w:rsidP="00894EB2">
      <w:pPr>
        <w:spacing w:after="0" w:line="360" w:lineRule="auto"/>
        <w:ind w:firstLine="709"/>
        <w:jc w:val="center"/>
        <w:rPr>
          <w:rFonts w:ascii="Times New Roman" w:hAnsi="Times New Roman" w:cs="Times New Roman"/>
          <w:b/>
          <w:bCs/>
          <w:sz w:val="28"/>
          <w:szCs w:val="28"/>
        </w:rPr>
      </w:pPr>
      <w:r w:rsidRPr="00894EB2">
        <w:rPr>
          <w:rFonts w:ascii="Times New Roman" w:hAnsi="Times New Roman" w:cs="Times New Roman"/>
          <w:b/>
          <w:bCs/>
          <w:sz w:val="28"/>
          <w:szCs w:val="28"/>
        </w:rPr>
        <w:t>Графік 3.1. Порівняльний аналіз проміжних результатів КГ та ЕК за показниками</w:t>
      </w:r>
    </w:p>
    <w:p w14:paraId="5ED843A0" w14:textId="77777777" w:rsidR="00894EB2" w:rsidRPr="00894EB2" w:rsidRDefault="00894EB2" w:rsidP="00894EB2">
      <w:pPr>
        <w:spacing w:after="0" w:line="360" w:lineRule="auto"/>
        <w:ind w:firstLine="709"/>
        <w:jc w:val="both"/>
        <w:rPr>
          <w:rFonts w:ascii="Times New Roman" w:hAnsi="Times New Roman" w:cs="Times New Roman"/>
          <w:sz w:val="28"/>
          <w:szCs w:val="28"/>
        </w:rPr>
      </w:pPr>
    </w:p>
    <w:p w14:paraId="665A60FA" w14:textId="1DABB1FF" w:rsidR="00894EB2" w:rsidRPr="00894EB2" w:rsidRDefault="00894EB2" w:rsidP="00894EB2">
      <w:pPr>
        <w:spacing w:after="0" w:line="360" w:lineRule="auto"/>
        <w:ind w:firstLine="709"/>
        <w:jc w:val="both"/>
        <w:rPr>
          <w:rFonts w:ascii="Times New Roman" w:hAnsi="Times New Roman" w:cs="Times New Roman"/>
          <w:sz w:val="28"/>
          <w:szCs w:val="28"/>
        </w:rPr>
      </w:pPr>
      <w:r w:rsidRPr="00894EB2">
        <w:rPr>
          <w:rFonts w:ascii="Times New Roman" w:hAnsi="Times New Roman" w:cs="Times New Roman"/>
          <w:sz w:val="28"/>
          <w:szCs w:val="28"/>
        </w:rPr>
        <w:t>Як видно з графіка, експериментальна група (ЕГ) демонструє більш виражене зниження рівня тривожності, суттєве підвищення стресостійкості та значне покращення соціальної адаптації у порівнянні з контрольною групою (КГ). Це підтверджує ефективність застосованих здоров’язберігаючих технологій у процесі соціально</w:t>
      </w:r>
      <w:r w:rsidRPr="00894EB2">
        <w:rPr>
          <w:rFonts w:ascii="Times New Roman" w:hAnsi="Times New Roman" w:cs="Times New Roman"/>
          <w:sz w:val="28"/>
          <w:szCs w:val="28"/>
        </w:rPr>
        <w:noBreakHyphen/>
        <w:t>психологічної реабілітації підлітків.</w:t>
      </w:r>
    </w:p>
    <w:p w14:paraId="5B62D559" w14:textId="77777777" w:rsidR="00894EB2" w:rsidRDefault="00894EB2" w:rsidP="00894EB2">
      <w:pPr>
        <w:spacing w:after="0" w:line="360" w:lineRule="auto"/>
        <w:ind w:firstLine="709"/>
        <w:jc w:val="right"/>
        <w:rPr>
          <w:rFonts w:ascii="Times New Roman" w:hAnsi="Times New Roman" w:cs="Times New Roman"/>
          <w:b/>
          <w:bCs/>
          <w:sz w:val="28"/>
          <w:szCs w:val="28"/>
        </w:rPr>
      </w:pPr>
      <w:r w:rsidRPr="00894EB2">
        <w:rPr>
          <w:rFonts w:ascii="Times New Roman" w:hAnsi="Times New Roman" w:cs="Times New Roman"/>
          <w:b/>
          <w:bCs/>
          <w:sz w:val="28"/>
          <w:szCs w:val="28"/>
        </w:rPr>
        <w:t xml:space="preserve">Таблиця </w:t>
      </w:r>
      <w:r>
        <w:rPr>
          <w:rFonts w:ascii="Times New Roman" w:hAnsi="Times New Roman" w:cs="Times New Roman"/>
          <w:b/>
          <w:bCs/>
          <w:sz w:val="28"/>
          <w:szCs w:val="28"/>
        </w:rPr>
        <w:t>3.6</w:t>
      </w:r>
      <w:r w:rsidRPr="00894EB2">
        <w:rPr>
          <w:rFonts w:ascii="Times New Roman" w:hAnsi="Times New Roman" w:cs="Times New Roman"/>
          <w:b/>
          <w:bCs/>
          <w:sz w:val="28"/>
          <w:szCs w:val="28"/>
        </w:rPr>
        <w:t xml:space="preserve">. </w:t>
      </w:r>
    </w:p>
    <w:p w14:paraId="13982080" w14:textId="7007194F" w:rsidR="00894EB2" w:rsidRDefault="00894EB2" w:rsidP="00894EB2">
      <w:pPr>
        <w:spacing w:after="0" w:line="360" w:lineRule="auto"/>
        <w:ind w:firstLine="709"/>
        <w:jc w:val="right"/>
        <w:rPr>
          <w:rFonts w:ascii="Times New Roman" w:hAnsi="Times New Roman" w:cs="Times New Roman"/>
          <w:b/>
          <w:bCs/>
          <w:sz w:val="28"/>
          <w:szCs w:val="28"/>
        </w:rPr>
      </w:pPr>
      <w:r w:rsidRPr="00894EB2">
        <w:rPr>
          <w:rFonts w:ascii="Times New Roman" w:hAnsi="Times New Roman" w:cs="Times New Roman"/>
          <w:b/>
          <w:bCs/>
          <w:sz w:val="28"/>
          <w:szCs w:val="28"/>
        </w:rPr>
        <w:t>Проміжні результати контрольної та експериментальної груп</w:t>
      </w:r>
    </w:p>
    <w:tbl>
      <w:tblPr>
        <w:tblStyle w:val="ac"/>
        <w:tblW w:w="9776" w:type="dxa"/>
        <w:tblLook w:val="04A0" w:firstRow="1" w:lastRow="0" w:firstColumn="1" w:lastColumn="0" w:noHBand="0" w:noVBand="1"/>
      </w:tblPr>
      <w:tblGrid>
        <w:gridCol w:w="2830"/>
        <w:gridCol w:w="2268"/>
        <w:gridCol w:w="2351"/>
        <w:gridCol w:w="2327"/>
      </w:tblGrid>
      <w:tr w:rsidR="00894EB2" w:rsidRPr="00894EB2" w14:paraId="04587C78" w14:textId="77777777" w:rsidTr="00894EB2">
        <w:tc>
          <w:tcPr>
            <w:tcW w:w="2830" w:type="dxa"/>
            <w:vAlign w:val="center"/>
          </w:tcPr>
          <w:p w14:paraId="04344322" w14:textId="131272E7" w:rsidR="00894EB2" w:rsidRPr="00894EB2" w:rsidRDefault="00894EB2" w:rsidP="00894EB2">
            <w:pPr>
              <w:jc w:val="center"/>
              <w:rPr>
                <w:rFonts w:ascii="Times New Roman" w:hAnsi="Times New Roman" w:cs="Times New Roman"/>
                <w:b/>
                <w:bCs/>
              </w:rPr>
            </w:pPr>
            <w:r w:rsidRPr="00894EB2">
              <w:rPr>
                <w:rFonts w:ascii="Times New Roman" w:hAnsi="Times New Roman" w:cs="Times New Roman"/>
                <w:b/>
                <w:bCs/>
              </w:rPr>
              <w:t>Показник</w:t>
            </w:r>
          </w:p>
        </w:tc>
        <w:tc>
          <w:tcPr>
            <w:tcW w:w="2268" w:type="dxa"/>
            <w:vAlign w:val="center"/>
          </w:tcPr>
          <w:p w14:paraId="64002898" w14:textId="45CEC43C" w:rsidR="00894EB2" w:rsidRPr="00894EB2" w:rsidRDefault="00894EB2" w:rsidP="00894EB2">
            <w:pPr>
              <w:jc w:val="center"/>
              <w:rPr>
                <w:rFonts w:ascii="Times New Roman" w:hAnsi="Times New Roman" w:cs="Times New Roman"/>
                <w:b/>
                <w:bCs/>
              </w:rPr>
            </w:pPr>
            <w:r w:rsidRPr="00894EB2">
              <w:rPr>
                <w:rFonts w:ascii="Times New Roman" w:hAnsi="Times New Roman" w:cs="Times New Roman"/>
                <w:b/>
                <w:bCs/>
              </w:rPr>
              <w:t xml:space="preserve">Контрольна група </w:t>
            </w:r>
            <w:r w:rsidRPr="00894EB2">
              <w:rPr>
                <w:rFonts w:ascii="Times New Roman" w:hAnsi="Times New Roman" w:cs="Times New Roman"/>
                <w:b/>
                <w:bCs/>
              </w:rPr>
              <w:lastRenderedPageBreak/>
              <w:t>(КГ, 7</w:t>
            </w:r>
            <w:r w:rsidRPr="00894EB2">
              <w:rPr>
                <w:rFonts w:ascii="Times New Roman" w:hAnsi="Times New Roman" w:cs="Times New Roman"/>
                <w:b/>
                <w:bCs/>
              </w:rPr>
              <w:noBreakHyphen/>
              <w:t>і класи, n=68)</w:t>
            </w:r>
          </w:p>
        </w:tc>
        <w:tc>
          <w:tcPr>
            <w:tcW w:w="2351" w:type="dxa"/>
            <w:vAlign w:val="center"/>
          </w:tcPr>
          <w:p w14:paraId="752246BA" w14:textId="284B141B" w:rsidR="00894EB2" w:rsidRPr="00894EB2" w:rsidRDefault="00894EB2" w:rsidP="00894EB2">
            <w:pPr>
              <w:jc w:val="center"/>
              <w:rPr>
                <w:rFonts w:ascii="Times New Roman" w:hAnsi="Times New Roman" w:cs="Times New Roman"/>
                <w:b/>
                <w:bCs/>
              </w:rPr>
            </w:pPr>
            <w:r w:rsidRPr="00894EB2">
              <w:rPr>
                <w:rFonts w:ascii="Times New Roman" w:hAnsi="Times New Roman" w:cs="Times New Roman"/>
                <w:b/>
                <w:bCs/>
              </w:rPr>
              <w:lastRenderedPageBreak/>
              <w:t xml:space="preserve">Експериментальна </w:t>
            </w:r>
            <w:r w:rsidRPr="00894EB2">
              <w:rPr>
                <w:rFonts w:ascii="Times New Roman" w:hAnsi="Times New Roman" w:cs="Times New Roman"/>
                <w:b/>
                <w:bCs/>
              </w:rPr>
              <w:lastRenderedPageBreak/>
              <w:t>група (ЕГ, 8</w:t>
            </w:r>
            <w:r w:rsidRPr="00894EB2">
              <w:rPr>
                <w:rFonts w:ascii="Times New Roman" w:hAnsi="Times New Roman" w:cs="Times New Roman"/>
                <w:b/>
                <w:bCs/>
              </w:rPr>
              <w:noBreakHyphen/>
              <w:t>і класи, n=66)</w:t>
            </w:r>
          </w:p>
        </w:tc>
        <w:tc>
          <w:tcPr>
            <w:tcW w:w="2327" w:type="dxa"/>
            <w:vAlign w:val="center"/>
          </w:tcPr>
          <w:p w14:paraId="3F0042E9" w14:textId="634F0F45" w:rsidR="00894EB2" w:rsidRPr="00894EB2" w:rsidRDefault="00894EB2" w:rsidP="00894EB2">
            <w:pPr>
              <w:jc w:val="center"/>
              <w:rPr>
                <w:rFonts w:ascii="Times New Roman" w:hAnsi="Times New Roman" w:cs="Times New Roman"/>
                <w:b/>
                <w:bCs/>
              </w:rPr>
            </w:pPr>
            <w:r w:rsidRPr="00894EB2">
              <w:rPr>
                <w:rFonts w:ascii="Times New Roman" w:hAnsi="Times New Roman" w:cs="Times New Roman"/>
                <w:b/>
                <w:bCs/>
              </w:rPr>
              <w:lastRenderedPageBreak/>
              <w:t>Інтерпретація</w:t>
            </w:r>
          </w:p>
        </w:tc>
      </w:tr>
      <w:tr w:rsidR="00894EB2" w:rsidRPr="00894EB2" w14:paraId="61DA25DA" w14:textId="77777777" w:rsidTr="00894EB2">
        <w:tc>
          <w:tcPr>
            <w:tcW w:w="2830" w:type="dxa"/>
            <w:vAlign w:val="center"/>
          </w:tcPr>
          <w:p w14:paraId="755A90ED" w14:textId="6B09C47F" w:rsidR="00894EB2" w:rsidRPr="00894EB2" w:rsidRDefault="00894EB2" w:rsidP="00894EB2">
            <w:pPr>
              <w:rPr>
                <w:rFonts w:ascii="Times New Roman" w:hAnsi="Times New Roman" w:cs="Times New Roman"/>
                <w:b/>
                <w:bCs/>
              </w:rPr>
            </w:pPr>
            <w:r w:rsidRPr="00894EB2">
              <w:rPr>
                <w:rFonts w:ascii="Times New Roman" w:hAnsi="Times New Roman" w:cs="Times New Roman"/>
              </w:rPr>
              <w:lastRenderedPageBreak/>
              <w:t>Рівень тривожності (балів, Спілбергер–Ханін)</w:t>
            </w:r>
          </w:p>
        </w:tc>
        <w:tc>
          <w:tcPr>
            <w:tcW w:w="2268" w:type="dxa"/>
            <w:vAlign w:val="center"/>
          </w:tcPr>
          <w:p w14:paraId="1B842DFC" w14:textId="77777777" w:rsidR="00894EB2" w:rsidRDefault="00894EB2" w:rsidP="00894EB2">
            <w:pPr>
              <w:rPr>
                <w:rFonts w:ascii="Times New Roman" w:hAnsi="Times New Roman" w:cs="Times New Roman"/>
              </w:rPr>
            </w:pPr>
            <w:r w:rsidRPr="00894EB2">
              <w:rPr>
                <w:rFonts w:ascii="Times New Roman" w:hAnsi="Times New Roman" w:cs="Times New Roman"/>
              </w:rPr>
              <w:t xml:space="preserve">Початково: 47,2 → </w:t>
            </w:r>
          </w:p>
          <w:p w14:paraId="2E76D6D9" w14:textId="4D6E4CC6" w:rsidR="00894EB2" w:rsidRPr="00894EB2" w:rsidRDefault="00894EB2" w:rsidP="00894EB2">
            <w:pPr>
              <w:rPr>
                <w:rFonts w:ascii="Times New Roman" w:hAnsi="Times New Roman" w:cs="Times New Roman"/>
                <w:b/>
                <w:bCs/>
              </w:rPr>
            </w:pPr>
            <w:r w:rsidRPr="00894EB2">
              <w:rPr>
                <w:rFonts w:ascii="Times New Roman" w:hAnsi="Times New Roman" w:cs="Times New Roman"/>
              </w:rPr>
              <w:t>Проміжно: 45,9</w:t>
            </w:r>
          </w:p>
        </w:tc>
        <w:tc>
          <w:tcPr>
            <w:tcW w:w="2351" w:type="dxa"/>
            <w:vAlign w:val="center"/>
          </w:tcPr>
          <w:p w14:paraId="201D1B53" w14:textId="3226748B" w:rsidR="00894EB2" w:rsidRPr="00894EB2" w:rsidRDefault="00894EB2" w:rsidP="00894EB2">
            <w:pPr>
              <w:rPr>
                <w:rFonts w:ascii="Times New Roman" w:hAnsi="Times New Roman" w:cs="Times New Roman"/>
                <w:b/>
                <w:bCs/>
              </w:rPr>
            </w:pPr>
            <w:r w:rsidRPr="00894EB2">
              <w:rPr>
                <w:rFonts w:ascii="Times New Roman" w:hAnsi="Times New Roman" w:cs="Times New Roman"/>
              </w:rPr>
              <w:t>Початково: 45,8 → Проміжно: 42,7</w:t>
            </w:r>
          </w:p>
        </w:tc>
        <w:tc>
          <w:tcPr>
            <w:tcW w:w="2327" w:type="dxa"/>
            <w:vAlign w:val="center"/>
          </w:tcPr>
          <w:p w14:paraId="17AE067D" w14:textId="0851D749" w:rsidR="00894EB2" w:rsidRPr="00894EB2" w:rsidRDefault="00894EB2" w:rsidP="00894EB2">
            <w:pPr>
              <w:rPr>
                <w:rFonts w:ascii="Times New Roman" w:hAnsi="Times New Roman" w:cs="Times New Roman"/>
                <w:b/>
                <w:bCs/>
              </w:rPr>
            </w:pPr>
            <w:r w:rsidRPr="00894EB2">
              <w:rPr>
                <w:rFonts w:ascii="Times New Roman" w:hAnsi="Times New Roman" w:cs="Times New Roman"/>
              </w:rPr>
              <w:t>У КГ спостерігається лише незначне зниження тривожності; в ЕГ – більш виражене зниження, що свідчить про ефективність програми</w:t>
            </w:r>
          </w:p>
        </w:tc>
      </w:tr>
      <w:tr w:rsidR="00894EB2" w:rsidRPr="00894EB2" w14:paraId="00DD5D58" w14:textId="77777777" w:rsidTr="00894EB2">
        <w:tc>
          <w:tcPr>
            <w:tcW w:w="2830" w:type="dxa"/>
            <w:vAlign w:val="center"/>
          </w:tcPr>
          <w:p w14:paraId="01D1DB8D" w14:textId="4752B4D6" w:rsidR="00894EB2" w:rsidRPr="00894EB2" w:rsidRDefault="00894EB2" w:rsidP="00894EB2">
            <w:pPr>
              <w:rPr>
                <w:rFonts w:ascii="Times New Roman" w:hAnsi="Times New Roman" w:cs="Times New Roman"/>
              </w:rPr>
            </w:pPr>
            <w:r w:rsidRPr="00894EB2">
              <w:rPr>
                <w:rFonts w:ascii="Times New Roman" w:hAnsi="Times New Roman" w:cs="Times New Roman"/>
              </w:rPr>
              <w:t>Стресостійкість (балів, Мадді)</w:t>
            </w:r>
          </w:p>
        </w:tc>
        <w:tc>
          <w:tcPr>
            <w:tcW w:w="2268" w:type="dxa"/>
            <w:vAlign w:val="center"/>
          </w:tcPr>
          <w:p w14:paraId="6AE060A9" w14:textId="4AF0549A" w:rsidR="00894EB2" w:rsidRPr="00894EB2" w:rsidRDefault="00894EB2" w:rsidP="00894EB2">
            <w:pPr>
              <w:rPr>
                <w:rFonts w:ascii="Times New Roman" w:hAnsi="Times New Roman" w:cs="Times New Roman"/>
              </w:rPr>
            </w:pPr>
            <w:r w:rsidRPr="00894EB2">
              <w:rPr>
                <w:rFonts w:ascii="Times New Roman" w:hAnsi="Times New Roman" w:cs="Times New Roman"/>
              </w:rPr>
              <w:t>Початково: 32,5 → Проміжно: 33,4</w:t>
            </w:r>
          </w:p>
        </w:tc>
        <w:tc>
          <w:tcPr>
            <w:tcW w:w="2351" w:type="dxa"/>
            <w:vAlign w:val="center"/>
          </w:tcPr>
          <w:p w14:paraId="3CE930F1" w14:textId="00EA7B9B" w:rsidR="00894EB2" w:rsidRPr="00894EB2" w:rsidRDefault="00894EB2" w:rsidP="00894EB2">
            <w:pPr>
              <w:rPr>
                <w:rFonts w:ascii="Times New Roman" w:hAnsi="Times New Roman" w:cs="Times New Roman"/>
              </w:rPr>
            </w:pPr>
            <w:r w:rsidRPr="00894EB2">
              <w:rPr>
                <w:rFonts w:ascii="Times New Roman" w:hAnsi="Times New Roman" w:cs="Times New Roman"/>
              </w:rPr>
              <w:t>Початково: 34,1 → Проміжно: 36,8</w:t>
            </w:r>
          </w:p>
        </w:tc>
        <w:tc>
          <w:tcPr>
            <w:tcW w:w="2327" w:type="dxa"/>
            <w:vAlign w:val="center"/>
          </w:tcPr>
          <w:p w14:paraId="590751F6" w14:textId="3E948CC0" w:rsidR="00894EB2" w:rsidRPr="00894EB2" w:rsidRDefault="00894EB2" w:rsidP="00894EB2">
            <w:pPr>
              <w:rPr>
                <w:rFonts w:ascii="Times New Roman" w:hAnsi="Times New Roman" w:cs="Times New Roman"/>
              </w:rPr>
            </w:pPr>
            <w:r w:rsidRPr="00894EB2">
              <w:rPr>
                <w:rFonts w:ascii="Times New Roman" w:hAnsi="Times New Roman" w:cs="Times New Roman"/>
              </w:rPr>
              <w:t>У КГ підвищення мінімальне; в ЕГ показники досягли середнього рівня, що відображає розвиток навичок контролю та прийняття викликів</w:t>
            </w:r>
          </w:p>
        </w:tc>
      </w:tr>
      <w:tr w:rsidR="00894EB2" w:rsidRPr="00894EB2" w14:paraId="65B4A9E4" w14:textId="77777777" w:rsidTr="00894EB2">
        <w:tc>
          <w:tcPr>
            <w:tcW w:w="2830" w:type="dxa"/>
            <w:vAlign w:val="center"/>
          </w:tcPr>
          <w:p w14:paraId="70CAA677" w14:textId="5EE67355" w:rsidR="00894EB2" w:rsidRPr="00894EB2" w:rsidRDefault="00894EB2" w:rsidP="00894EB2">
            <w:pPr>
              <w:rPr>
                <w:rFonts w:ascii="Times New Roman" w:hAnsi="Times New Roman" w:cs="Times New Roman"/>
              </w:rPr>
            </w:pPr>
            <w:r w:rsidRPr="00894EB2">
              <w:rPr>
                <w:rFonts w:ascii="Times New Roman" w:hAnsi="Times New Roman" w:cs="Times New Roman"/>
              </w:rPr>
              <w:t>Соціальна адаптація (% позитивних відповідей)</w:t>
            </w:r>
          </w:p>
        </w:tc>
        <w:tc>
          <w:tcPr>
            <w:tcW w:w="2268" w:type="dxa"/>
            <w:vAlign w:val="center"/>
          </w:tcPr>
          <w:p w14:paraId="296113C6" w14:textId="49E3661C" w:rsidR="00894EB2" w:rsidRPr="00894EB2" w:rsidRDefault="00894EB2" w:rsidP="00894EB2">
            <w:pPr>
              <w:rPr>
                <w:rFonts w:ascii="Times New Roman" w:hAnsi="Times New Roman" w:cs="Times New Roman"/>
              </w:rPr>
            </w:pPr>
            <w:r w:rsidRPr="00894EB2">
              <w:rPr>
                <w:rFonts w:ascii="Times New Roman" w:hAnsi="Times New Roman" w:cs="Times New Roman"/>
              </w:rPr>
              <w:t>Початково: 58 % → Проміжно: 61 %</w:t>
            </w:r>
          </w:p>
        </w:tc>
        <w:tc>
          <w:tcPr>
            <w:tcW w:w="2351" w:type="dxa"/>
            <w:vAlign w:val="center"/>
          </w:tcPr>
          <w:p w14:paraId="0C40662E" w14:textId="33D11F08" w:rsidR="00894EB2" w:rsidRPr="00894EB2" w:rsidRDefault="00894EB2" w:rsidP="00894EB2">
            <w:pPr>
              <w:rPr>
                <w:rFonts w:ascii="Times New Roman" w:hAnsi="Times New Roman" w:cs="Times New Roman"/>
              </w:rPr>
            </w:pPr>
            <w:r w:rsidRPr="00894EB2">
              <w:rPr>
                <w:rFonts w:ascii="Times New Roman" w:hAnsi="Times New Roman" w:cs="Times New Roman"/>
              </w:rPr>
              <w:t>Початково: 62 % → Проміжно: 70 %</w:t>
            </w:r>
          </w:p>
        </w:tc>
        <w:tc>
          <w:tcPr>
            <w:tcW w:w="2327" w:type="dxa"/>
            <w:vAlign w:val="center"/>
          </w:tcPr>
          <w:p w14:paraId="1D9C9E9F" w14:textId="78A04E18" w:rsidR="00894EB2" w:rsidRPr="00894EB2" w:rsidRDefault="00894EB2" w:rsidP="00894EB2">
            <w:pPr>
              <w:rPr>
                <w:rFonts w:ascii="Times New Roman" w:hAnsi="Times New Roman" w:cs="Times New Roman"/>
              </w:rPr>
            </w:pPr>
            <w:r w:rsidRPr="00894EB2">
              <w:rPr>
                <w:rFonts w:ascii="Times New Roman" w:hAnsi="Times New Roman" w:cs="Times New Roman"/>
              </w:rPr>
              <w:t>У КГ покращення незначне; в ЕГ спостерігається суттєве зростання соціальної активності та згуртованості</w:t>
            </w:r>
          </w:p>
        </w:tc>
      </w:tr>
      <w:tr w:rsidR="00894EB2" w:rsidRPr="00894EB2" w14:paraId="375BF48C" w14:textId="77777777" w:rsidTr="00894EB2">
        <w:tc>
          <w:tcPr>
            <w:tcW w:w="2830" w:type="dxa"/>
            <w:vAlign w:val="center"/>
          </w:tcPr>
          <w:p w14:paraId="72501A7A" w14:textId="5DC16C2F" w:rsidR="00894EB2" w:rsidRPr="00894EB2" w:rsidRDefault="00894EB2" w:rsidP="00894EB2">
            <w:pPr>
              <w:rPr>
                <w:rFonts w:ascii="Times New Roman" w:hAnsi="Times New Roman" w:cs="Times New Roman"/>
              </w:rPr>
            </w:pPr>
            <w:r w:rsidRPr="00894EB2">
              <w:rPr>
                <w:rFonts w:ascii="Times New Roman" w:hAnsi="Times New Roman" w:cs="Times New Roman"/>
              </w:rPr>
              <w:t>Педагогічне спостереження</w:t>
            </w:r>
          </w:p>
        </w:tc>
        <w:tc>
          <w:tcPr>
            <w:tcW w:w="2268" w:type="dxa"/>
            <w:vAlign w:val="center"/>
          </w:tcPr>
          <w:p w14:paraId="0614A70C" w14:textId="6060324C" w:rsidR="00894EB2" w:rsidRPr="00894EB2" w:rsidRDefault="00894EB2" w:rsidP="00894EB2">
            <w:pPr>
              <w:rPr>
                <w:rFonts w:ascii="Times New Roman" w:hAnsi="Times New Roman" w:cs="Times New Roman"/>
              </w:rPr>
            </w:pPr>
            <w:r w:rsidRPr="00894EB2">
              <w:rPr>
                <w:rFonts w:ascii="Times New Roman" w:hAnsi="Times New Roman" w:cs="Times New Roman"/>
              </w:rPr>
              <w:t>Зберігаються прояви замкнутості та низької мотивації</w:t>
            </w:r>
          </w:p>
        </w:tc>
        <w:tc>
          <w:tcPr>
            <w:tcW w:w="2351" w:type="dxa"/>
            <w:vAlign w:val="center"/>
          </w:tcPr>
          <w:p w14:paraId="61591A0D" w14:textId="657664AD" w:rsidR="00894EB2" w:rsidRPr="00894EB2" w:rsidRDefault="00894EB2" w:rsidP="00894EB2">
            <w:pPr>
              <w:rPr>
                <w:rFonts w:ascii="Times New Roman" w:hAnsi="Times New Roman" w:cs="Times New Roman"/>
              </w:rPr>
            </w:pPr>
            <w:r w:rsidRPr="00894EB2">
              <w:rPr>
                <w:rFonts w:ascii="Times New Roman" w:hAnsi="Times New Roman" w:cs="Times New Roman"/>
              </w:rPr>
              <w:t>Відзначається зростання комунікабельності, ініціативності та інтересу до навчання</w:t>
            </w:r>
          </w:p>
        </w:tc>
        <w:tc>
          <w:tcPr>
            <w:tcW w:w="2327" w:type="dxa"/>
            <w:vAlign w:val="center"/>
          </w:tcPr>
          <w:p w14:paraId="32494262" w14:textId="0A011D3D" w:rsidR="00894EB2" w:rsidRPr="00894EB2" w:rsidRDefault="00894EB2" w:rsidP="00894EB2">
            <w:pPr>
              <w:rPr>
                <w:rFonts w:ascii="Times New Roman" w:hAnsi="Times New Roman" w:cs="Times New Roman"/>
              </w:rPr>
            </w:pPr>
            <w:r w:rsidRPr="00894EB2">
              <w:rPr>
                <w:rFonts w:ascii="Times New Roman" w:hAnsi="Times New Roman" w:cs="Times New Roman"/>
              </w:rPr>
              <w:t>Якісні результати підтверджують кількісні дані: ЕГ демонструє більш виражену позитивну динаміку</w:t>
            </w:r>
          </w:p>
        </w:tc>
      </w:tr>
    </w:tbl>
    <w:p w14:paraId="0B4326B3" w14:textId="77777777" w:rsidR="00894EB2" w:rsidRPr="00894EB2" w:rsidRDefault="00894EB2" w:rsidP="00894EB2">
      <w:pPr>
        <w:spacing w:after="0" w:line="360" w:lineRule="auto"/>
        <w:ind w:firstLine="709"/>
        <w:jc w:val="both"/>
        <w:rPr>
          <w:rFonts w:ascii="Times New Roman" w:hAnsi="Times New Roman" w:cs="Times New Roman"/>
          <w:b/>
          <w:bCs/>
          <w:sz w:val="28"/>
          <w:szCs w:val="28"/>
        </w:rPr>
      </w:pPr>
    </w:p>
    <w:p w14:paraId="1A69C288" w14:textId="77777777" w:rsidR="00894EB2" w:rsidRPr="00894EB2" w:rsidRDefault="00894EB2" w:rsidP="00894EB2">
      <w:pPr>
        <w:spacing w:after="0" w:line="360" w:lineRule="auto"/>
        <w:ind w:firstLine="709"/>
        <w:jc w:val="both"/>
        <w:rPr>
          <w:rFonts w:ascii="Times New Roman" w:hAnsi="Times New Roman" w:cs="Times New Roman"/>
          <w:sz w:val="28"/>
          <w:szCs w:val="28"/>
        </w:rPr>
      </w:pPr>
      <w:r w:rsidRPr="00894EB2">
        <w:rPr>
          <w:rFonts w:ascii="Times New Roman" w:hAnsi="Times New Roman" w:cs="Times New Roman"/>
          <w:sz w:val="28"/>
          <w:szCs w:val="28"/>
        </w:rPr>
        <w:t>Проміжні результати показали, що експериментальна група (8</w:t>
      </w:r>
      <w:r w:rsidRPr="00894EB2">
        <w:rPr>
          <w:rFonts w:ascii="Times New Roman" w:hAnsi="Times New Roman" w:cs="Times New Roman"/>
          <w:sz w:val="28"/>
          <w:szCs w:val="28"/>
        </w:rPr>
        <w:noBreakHyphen/>
        <w:t>і класи) продемонструвала більш значне зниження тривожності, підвищення стресостійкості та покращення соціальної адаптації порівняно з контрольною групою (7</w:t>
      </w:r>
      <w:r w:rsidRPr="00894EB2">
        <w:rPr>
          <w:rFonts w:ascii="Times New Roman" w:hAnsi="Times New Roman" w:cs="Times New Roman"/>
          <w:sz w:val="28"/>
          <w:szCs w:val="28"/>
        </w:rPr>
        <w:noBreakHyphen/>
        <w:t>і класи). Це підтверджує ефективність застосованих здоров’язберігаючих технологій у процесі соціально</w:t>
      </w:r>
      <w:r w:rsidRPr="00894EB2">
        <w:rPr>
          <w:rFonts w:ascii="Times New Roman" w:hAnsi="Times New Roman" w:cs="Times New Roman"/>
          <w:sz w:val="28"/>
          <w:szCs w:val="28"/>
        </w:rPr>
        <w:noBreakHyphen/>
        <w:t>психологічної реабілітації підлітків.</w:t>
      </w:r>
    </w:p>
    <w:p w14:paraId="6A1D15A8" w14:textId="159F2349" w:rsidR="00894EB2" w:rsidRPr="00894EB2" w:rsidRDefault="00894EB2" w:rsidP="00894EB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д</w:t>
      </w:r>
      <w:r w:rsidRPr="00894EB2">
        <w:rPr>
          <w:rFonts w:ascii="Times New Roman" w:hAnsi="Times New Roman" w:cs="Times New Roman"/>
          <w:sz w:val="28"/>
          <w:szCs w:val="28"/>
        </w:rPr>
        <w:t>ругий етап</w:t>
      </w:r>
      <w:r>
        <w:rPr>
          <w:rFonts w:ascii="Times New Roman" w:hAnsi="Times New Roman" w:cs="Times New Roman"/>
          <w:sz w:val="28"/>
          <w:szCs w:val="28"/>
        </w:rPr>
        <w:t xml:space="preserve"> реалізації</w:t>
      </w:r>
      <w:r w:rsidRPr="00894EB2">
        <w:rPr>
          <w:rFonts w:ascii="Times New Roman" w:hAnsi="Times New Roman" w:cs="Times New Roman"/>
          <w:sz w:val="28"/>
          <w:szCs w:val="28"/>
        </w:rPr>
        <w:t xml:space="preserve"> програми був спрямований на проведення первинної діагностики психоемоційного стану та соціальної адаптації підлітків, що дозволило визначити вихідні показники та сформувати основу для подальшої реабілітаційної роботи.</w:t>
      </w:r>
    </w:p>
    <w:p w14:paraId="78D4BDF9" w14:textId="77777777" w:rsidR="00894EB2" w:rsidRPr="00894EB2" w:rsidRDefault="00894EB2" w:rsidP="00894EB2">
      <w:pPr>
        <w:spacing w:after="0" w:line="360" w:lineRule="auto"/>
        <w:ind w:firstLine="709"/>
        <w:jc w:val="both"/>
        <w:rPr>
          <w:rFonts w:ascii="Times New Roman" w:hAnsi="Times New Roman" w:cs="Times New Roman"/>
          <w:sz w:val="28"/>
          <w:szCs w:val="28"/>
        </w:rPr>
      </w:pPr>
      <w:r w:rsidRPr="00894EB2">
        <w:rPr>
          <w:rFonts w:ascii="Times New Roman" w:hAnsi="Times New Roman" w:cs="Times New Roman"/>
          <w:sz w:val="28"/>
          <w:szCs w:val="28"/>
        </w:rPr>
        <w:lastRenderedPageBreak/>
        <w:t>У контрольній групі (7</w:t>
      </w:r>
      <w:r w:rsidRPr="00894EB2">
        <w:rPr>
          <w:rFonts w:ascii="Times New Roman" w:hAnsi="Times New Roman" w:cs="Times New Roman"/>
          <w:sz w:val="28"/>
          <w:szCs w:val="28"/>
        </w:rPr>
        <w:noBreakHyphen/>
        <w:t>і класи) результати засвідчили підвищений рівень ситуативної тривожності, низькі показники стресостійкості та ускладнену соціальну адаптацію. Учні демонстрували замкнутість, уникання групових форм взаємодії та знижену навчальну мотивацію. Це підтвердили як стандартизовані методики (опитувальники, тести), так і педагогічні спостереження.</w:t>
      </w:r>
    </w:p>
    <w:p w14:paraId="1488F88A" w14:textId="77777777" w:rsidR="00894EB2" w:rsidRPr="00894EB2" w:rsidRDefault="00894EB2" w:rsidP="00894EB2">
      <w:pPr>
        <w:spacing w:after="0" w:line="360" w:lineRule="auto"/>
        <w:ind w:firstLine="709"/>
        <w:jc w:val="both"/>
        <w:rPr>
          <w:rFonts w:ascii="Times New Roman" w:hAnsi="Times New Roman" w:cs="Times New Roman"/>
          <w:sz w:val="28"/>
          <w:szCs w:val="28"/>
        </w:rPr>
      </w:pPr>
      <w:r w:rsidRPr="00894EB2">
        <w:rPr>
          <w:rFonts w:ascii="Times New Roman" w:hAnsi="Times New Roman" w:cs="Times New Roman"/>
          <w:sz w:val="28"/>
          <w:szCs w:val="28"/>
        </w:rPr>
        <w:t>В експериментальній групі (8</w:t>
      </w:r>
      <w:r w:rsidRPr="00894EB2">
        <w:rPr>
          <w:rFonts w:ascii="Times New Roman" w:hAnsi="Times New Roman" w:cs="Times New Roman"/>
          <w:sz w:val="28"/>
          <w:szCs w:val="28"/>
        </w:rPr>
        <w:noBreakHyphen/>
        <w:t>і класи) також було зафіксовано високий рівень тривожності, проте він виявився дещо нижчим, ніж у контрольній групі. Показники стресостійкості були ближчими до середнього рівня, а соціальна адаптація характеризувалася більшою активністю та згуртованістю. Учні демонстрували відносно кращу комунікацію та готовність до співпраці.</w:t>
      </w:r>
    </w:p>
    <w:p w14:paraId="7ECE8222" w14:textId="79EADEEF" w:rsidR="00894EB2" w:rsidRPr="00894EB2" w:rsidRDefault="00894EB2" w:rsidP="00894EB2">
      <w:pPr>
        <w:spacing w:after="0" w:line="360" w:lineRule="auto"/>
        <w:ind w:firstLine="709"/>
        <w:jc w:val="both"/>
        <w:rPr>
          <w:rFonts w:ascii="Times New Roman" w:hAnsi="Times New Roman" w:cs="Times New Roman"/>
          <w:sz w:val="28"/>
          <w:szCs w:val="28"/>
        </w:rPr>
      </w:pPr>
      <w:r w:rsidRPr="00894EB2">
        <w:rPr>
          <w:rFonts w:ascii="Times New Roman" w:hAnsi="Times New Roman" w:cs="Times New Roman"/>
          <w:sz w:val="28"/>
          <w:szCs w:val="28"/>
        </w:rPr>
        <w:t>Таким чином, другий етап дозволив</w:t>
      </w:r>
      <w:r>
        <w:rPr>
          <w:rFonts w:ascii="Times New Roman" w:hAnsi="Times New Roman" w:cs="Times New Roman"/>
          <w:sz w:val="28"/>
          <w:szCs w:val="28"/>
        </w:rPr>
        <w:t xml:space="preserve"> </w:t>
      </w:r>
      <w:r w:rsidRPr="00894EB2">
        <w:rPr>
          <w:rFonts w:ascii="Times New Roman" w:hAnsi="Times New Roman" w:cs="Times New Roman"/>
          <w:sz w:val="28"/>
          <w:szCs w:val="28"/>
        </w:rPr>
        <w:t>визначити вихідні рівні тривожності, стресостійкості та соціальної адаптації;</w:t>
      </w:r>
      <w:r>
        <w:rPr>
          <w:rFonts w:ascii="Times New Roman" w:hAnsi="Times New Roman" w:cs="Times New Roman"/>
          <w:sz w:val="28"/>
          <w:szCs w:val="28"/>
        </w:rPr>
        <w:t xml:space="preserve"> </w:t>
      </w:r>
      <w:r w:rsidRPr="00894EB2">
        <w:rPr>
          <w:rFonts w:ascii="Times New Roman" w:hAnsi="Times New Roman" w:cs="Times New Roman"/>
          <w:sz w:val="28"/>
          <w:szCs w:val="28"/>
        </w:rPr>
        <w:t>виявити групові та індивідуальні проблеми, що потребували корекції;</w:t>
      </w:r>
      <w:r>
        <w:rPr>
          <w:rFonts w:ascii="Times New Roman" w:hAnsi="Times New Roman" w:cs="Times New Roman"/>
          <w:sz w:val="28"/>
          <w:szCs w:val="28"/>
        </w:rPr>
        <w:t xml:space="preserve"> </w:t>
      </w:r>
      <w:r w:rsidRPr="00894EB2">
        <w:rPr>
          <w:rFonts w:ascii="Times New Roman" w:hAnsi="Times New Roman" w:cs="Times New Roman"/>
          <w:sz w:val="28"/>
          <w:szCs w:val="28"/>
        </w:rPr>
        <w:t>підтвердити актуальність впровадження здоров’язберігаючих технологій у процесі соціально</w:t>
      </w:r>
      <w:r w:rsidRPr="00894EB2">
        <w:rPr>
          <w:rFonts w:ascii="Times New Roman" w:hAnsi="Times New Roman" w:cs="Times New Roman"/>
          <w:sz w:val="28"/>
          <w:szCs w:val="28"/>
        </w:rPr>
        <w:noBreakHyphen/>
        <w:t>психологічної реабілітації.</w:t>
      </w:r>
    </w:p>
    <w:p w14:paraId="536346DD" w14:textId="77777777" w:rsidR="00894EB2" w:rsidRPr="00894EB2" w:rsidRDefault="00894EB2" w:rsidP="00894EB2">
      <w:pPr>
        <w:spacing w:after="0" w:line="360" w:lineRule="auto"/>
        <w:ind w:firstLine="709"/>
        <w:jc w:val="both"/>
        <w:rPr>
          <w:rFonts w:ascii="Times New Roman" w:hAnsi="Times New Roman" w:cs="Times New Roman"/>
          <w:sz w:val="28"/>
          <w:szCs w:val="28"/>
        </w:rPr>
      </w:pPr>
      <w:r w:rsidRPr="00894EB2">
        <w:rPr>
          <w:rFonts w:ascii="Times New Roman" w:hAnsi="Times New Roman" w:cs="Times New Roman"/>
          <w:sz w:val="28"/>
          <w:szCs w:val="28"/>
        </w:rPr>
        <w:t>Отримані результати стали базою для розроблення індивідуальних і групових маршрутів реабілітації та забезпечили наукове обґрунтування подальшої реалізації програми.</w:t>
      </w:r>
    </w:p>
    <w:p w14:paraId="71A444FB" w14:textId="344750A8" w:rsidR="004B7170" w:rsidRPr="00894EB2" w:rsidRDefault="004B7170" w:rsidP="00EC3337">
      <w:pPr>
        <w:spacing w:after="0" w:line="360" w:lineRule="auto"/>
        <w:ind w:firstLine="709"/>
        <w:jc w:val="both"/>
        <w:rPr>
          <w:rFonts w:ascii="Times New Roman" w:hAnsi="Times New Roman" w:cs="Times New Roman"/>
          <w:sz w:val="28"/>
          <w:szCs w:val="28"/>
        </w:rPr>
      </w:pPr>
    </w:p>
    <w:p w14:paraId="740147E3" w14:textId="434170F9" w:rsidR="00EC3337" w:rsidRPr="00894EB2" w:rsidRDefault="00EC3337" w:rsidP="00894EB2">
      <w:pPr>
        <w:spacing w:after="0" w:line="360" w:lineRule="auto"/>
        <w:ind w:firstLine="709"/>
        <w:jc w:val="center"/>
        <w:rPr>
          <w:rFonts w:ascii="Times New Roman" w:hAnsi="Times New Roman" w:cs="Times New Roman"/>
          <w:b/>
          <w:bCs/>
          <w:sz w:val="28"/>
          <w:szCs w:val="28"/>
        </w:rPr>
      </w:pPr>
      <w:r w:rsidRPr="00894EB2">
        <w:rPr>
          <w:rFonts w:ascii="Times New Roman" w:hAnsi="Times New Roman" w:cs="Times New Roman"/>
          <w:b/>
          <w:bCs/>
          <w:sz w:val="28"/>
          <w:szCs w:val="28"/>
        </w:rPr>
        <w:t>3.</w:t>
      </w:r>
      <w:r w:rsidR="00B07747" w:rsidRPr="00894EB2">
        <w:rPr>
          <w:rFonts w:ascii="Times New Roman" w:hAnsi="Times New Roman" w:cs="Times New Roman"/>
          <w:b/>
          <w:bCs/>
          <w:sz w:val="28"/>
          <w:szCs w:val="28"/>
        </w:rPr>
        <w:t>3</w:t>
      </w:r>
      <w:r w:rsidRPr="00894EB2">
        <w:rPr>
          <w:rFonts w:ascii="Times New Roman" w:hAnsi="Times New Roman" w:cs="Times New Roman"/>
          <w:b/>
          <w:bCs/>
          <w:sz w:val="28"/>
          <w:szCs w:val="28"/>
        </w:rPr>
        <w:t>. Аналіз результатів: порівняння контрольної та експериментальної групи</w:t>
      </w:r>
    </w:p>
    <w:p w14:paraId="2AB42924" w14:textId="77777777" w:rsidR="00A73429" w:rsidRDefault="00A73429" w:rsidP="001647CA">
      <w:pPr>
        <w:spacing w:after="0" w:line="360" w:lineRule="auto"/>
        <w:ind w:firstLine="709"/>
        <w:jc w:val="both"/>
        <w:rPr>
          <w:rFonts w:ascii="Times New Roman" w:hAnsi="Times New Roman" w:cs="Times New Roman"/>
          <w:sz w:val="28"/>
          <w:szCs w:val="28"/>
        </w:rPr>
      </w:pPr>
    </w:p>
    <w:p w14:paraId="3614851B" w14:textId="04E39ABE" w:rsidR="001647CA" w:rsidRPr="001647CA" w:rsidRDefault="001647CA" w:rsidP="001647C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Завершальний етап нашого експериментального дослідження передбачав </w:t>
      </w:r>
      <w:r w:rsidRPr="001647CA">
        <w:rPr>
          <w:rFonts w:ascii="Times New Roman" w:hAnsi="Times New Roman" w:cs="Times New Roman"/>
          <w:sz w:val="28"/>
          <w:szCs w:val="28"/>
        </w:rPr>
        <w:t>підсумкову діагностику, яка дозволила оцінити ефективність застосованих здоров’язберігаючих технологій та визначити динаміку змін у психоемоційному стані й соціальній адаптації підлітків.</w:t>
      </w:r>
    </w:p>
    <w:p w14:paraId="4C432BA2" w14:textId="43D63EAD" w:rsidR="001647CA" w:rsidRPr="001647CA" w:rsidRDefault="001647CA" w:rsidP="001647CA">
      <w:pPr>
        <w:spacing w:after="0" w:line="360" w:lineRule="auto"/>
        <w:ind w:firstLine="709"/>
        <w:jc w:val="both"/>
        <w:rPr>
          <w:rFonts w:ascii="Times New Roman" w:hAnsi="Times New Roman" w:cs="Times New Roman"/>
          <w:sz w:val="28"/>
          <w:szCs w:val="28"/>
        </w:rPr>
      </w:pPr>
      <w:r w:rsidRPr="001647CA">
        <w:rPr>
          <w:rFonts w:ascii="Times New Roman" w:hAnsi="Times New Roman" w:cs="Times New Roman"/>
          <w:sz w:val="28"/>
          <w:szCs w:val="28"/>
        </w:rPr>
        <w:t>Повторне застосування опитувальника тривожності та тесту стресостійкості.</w:t>
      </w:r>
      <w:r w:rsidRPr="005430C4">
        <w:rPr>
          <w:rFonts w:ascii="Times New Roman" w:hAnsi="Times New Roman" w:cs="Times New Roman"/>
          <w:sz w:val="28"/>
          <w:szCs w:val="28"/>
        </w:rPr>
        <w:t xml:space="preserve"> </w:t>
      </w:r>
      <w:r w:rsidRPr="001647CA">
        <w:rPr>
          <w:rFonts w:ascii="Times New Roman" w:hAnsi="Times New Roman" w:cs="Times New Roman"/>
          <w:sz w:val="28"/>
          <w:szCs w:val="28"/>
        </w:rPr>
        <w:t xml:space="preserve">Учні знову заповнили стандартизовані методики (Спілбергер–Ханін, Мадді), що дало можливість порівняти результати з початковими </w:t>
      </w:r>
      <w:r w:rsidRPr="001647CA">
        <w:rPr>
          <w:rFonts w:ascii="Times New Roman" w:hAnsi="Times New Roman" w:cs="Times New Roman"/>
          <w:sz w:val="28"/>
          <w:szCs w:val="28"/>
        </w:rPr>
        <w:lastRenderedPageBreak/>
        <w:t>показниками. Було зафіксовано зниження рівня ситуативної тривожності та підвищення стресостійкості, особливо в експериментальній групі.</w:t>
      </w:r>
    </w:p>
    <w:p w14:paraId="47EDC2FD" w14:textId="6A4A715C" w:rsidR="001647CA" w:rsidRPr="001647CA" w:rsidRDefault="001647CA" w:rsidP="001647CA">
      <w:pPr>
        <w:spacing w:after="0" w:line="360" w:lineRule="auto"/>
        <w:ind w:firstLine="709"/>
        <w:jc w:val="both"/>
        <w:rPr>
          <w:rFonts w:ascii="Times New Roman" w:hAnsi="Times New Roman" w:cs="Times New Roman"/>
          <w:sz w:val="28"/>
          <w:szCs w:val="28"/>
        </w:rPr>
      </w:pPr>
      <w:r w:rsidRPr="001647CA">
        <w:rPr>
          <w:rFonts w:ascii="Times New Roman" w:hAnsi="Times New Roman" w:cs="Times New Roman"/>
          <w:sz w:val="28"/>
          <w:szCs w:val="28"/>
        </w:rPr>
        <w:t>Анкета соціальної адаптації.</w:t>
      </w:r>
      <w:r w:rsidRPr="005430C4">
        <w:rPr>
          <w:rFonts w:ascii="Times New Roman" w:hAnsi="Times New Roman" w:cs="Times New Roman"/>
          <w:sz w:val="28"/>
          <w:szCs w:val="28"/>
        </w:rPr>
        <w:t xml:space="preserve"> </w:t>
      </w:r>
      <w:r w:rsidRPr="001647CA">
        <w:rPr>
          <w:rFonts w:ascii="Times New Roman" w:hAnsi="Times New Roman" w:cs="Times New Roman"/>
          <w:sz w:val="28"/>
          <w:szCs w:val="28"/>
        </w:rPr>
        <w:t>Результати повторного анкетування показали зростання соціальної активності, покращення комунікації з однолітками та педагогами, а також більшу готовність до участі у групових формах роботи. В експериментальній групі відзначалося суттєве підвищення згуртованості та позитивного ставлення до навчання.</w:t>
      </w:r>
    </w:p>
    <w:p w14:paraId="075E3549" w14:textId="216E2529" w:rsidR="001647CA" w:rsidRPr="001647CA" w:rsidRDefault="001647CA" w:rsidP="001647CA">
      <w:pPr>
        <w:spacing w:after="0" w:line="360" w:lineRule="auto"/>
        <w:ind w:firstLine="709"/>
        <w:jc w:val="both"/>
        <w:rPr>
          <w:rFonts w:ascii="Times New Roman" w:hAnsi="Times New Roman" w:cs="Times New Roman"/>
          <w:sz w:val="28"/>
          <w:szCs w:val="28"/>
        </w:rPr>
      </w:pPr>
      <w:r w:rsidRPr="001647CA">
        <w:rPr>
          <w:rFonts w:ascii="Times New Roman" w:hAnsi="Times New Roman" w:cs="Times New Roman"/>
          <w:sz w:val="28"/>
          <w:szCs w:val="28"/>
        </w:rPr>
        <w:t>Інтерв’ю з учнями.</w:t>
      </w:r>
      <w:r w:rsidRPr="005430C4">
        <w:rPr>
          <w:rFonts w:ascii="Times New Roman" w:hAnsi="Times New Roman" w:cs="Times New Roman"/>
          <w:sz w:val="28"/>
          <w:szCs w:val="28"/>
        </w:rPr>
        <w:t xml:space="preserve"> </w:t>
      </w:r>
      <w:r w:rsidRPr="001647CA">
        <w:rPr>
          <w:rFonts w:ascii="Times New Roman" w:hAnsi="Times New Roman" w:cs="Times New Roman"/>
          <w:sz w:val="28"/>
          <w:szCs w:val="28"/>
        </w:rPr>
        <w:t>Проведені індивідуальні та групові інтерв’ю дозволили отримати якісні дані про суб’єктивні відчуття учнів. Більшість підлітків відзначали покращення емоційного стану, зменшення тривожності, відчуття підтримки та впевненість у власних силах.</w:t>
      </w:r>
    </w:p>
    <w:p w14:paraId="442EEF09" w14:textId="6A819FA7" w:rsidR="001647CA" w:rsidRDefault="001647CA" w:rsidP="001647CA">
      <w:pPr>
        <w:spacing w:after="0" w:line="360" w:lineRule="auto"/>
        <w:ind w:firstLine="709"/>
        <w:jc w:val="both"/>
        <w:rPr>
          <w:rFonts w:ascii="Times New Roman" w:hAnsi="Times New Roman" w:cs="Times New Roman"/>
          <w:sz w:val="28"/>
          <w:szCs w:val="28"/>
        </w:rPr>
      </w:pPr>
      <w:r w:rsidRPr="001647CA">
        <w:rPr>
          <w:rFonts w:ascii="Times New Roman" w:hAnsi="Times New Roman" w:cs="Times New Roman"/>
          <w:sz w:val="28"/>
          <w:szCs w:val="28"/>
        </w:rPr>
        <w:t>Аналіз творчих робіт.</w:t>
      </w:r>
      <w:r w:rsidRPr="005430C4">
        <w:rPr>
          <w:rFonts w:ascii="Times New Roman" w:hAnsi="Times New Roman" w:cs="Times New Roman"/>
          <w:sz w:val="28"/>
          <w:szCs w:val="28"/>
        </w:rPr>
        <w:t xml:space="preserve"> </w:t>
      </w:r>
      <w:r w:rsidRPr="001647CA">
        <w:rPr>
          <w:rFonts w:ascii="Times New Roman" w:hAnsi="Times New Roman" w:cs="Times New Roman"/>
          <w:sz w:val="28"/>
          <w:szCs w:val="28"/>
        </w:rPr>
        <w:t>Творчі завдання (малюнки, есе, музичні імпровізації) стали індикатором внутрішніх змін. У роботах учнів простежувалася позитивна символіка, образи гармонії та взаємопідтримки, що свідчило про зниження рівня внутрішнього напруження та формування конструктивних способів самовираження.</w:t>
      </w:r>
    </w:p>
    <w:p w14:paraId="186AB4CF" w14:textId="77777777" w:rsidR="00A011C9" w:rsidRPr="00A011C9" w:rsidRDefault="00A011C9" w:rsidP="00A011C9">
      <w:pPr>
        <w:spacing w:after="0" w:line="360" w:lineRule="auto"/>
        <w:ind w:firstLine="709"/>
        <w:jc w:val="both"/>
        <w:rPr>
          <w:rFonts w:ascii="Times New Roman" w:hAnsi="Times New Roman" w:cs="Times New Roman"/>
          <w:sz w:val="28"/>
          <w:szCs w:val="28"/>
        </w:rPr>
      </w:pPr>
      <w:r w:rsidRPr="00A011C9">
        <w:rPr>
          <w:rFonts w:ascii="Times New Roman" w:hAnsi="Times New Roman" w:cs="Times New Roman"/>
          <w:sz w:val="28"/>
          <w:szCs w:val="28"/>
        </w:rPr>
        <w:t>Після реалізації програми соціально</w:t>
      </w:r>
      <w:r w:rsidRPr="00A011C9">
        <w:rPr>
          <w:rFonts w:ascii="Times New Roman" w:hAnsi="Times New Roman" w:cs="Times New Roman"/>
          <w:sz w:val="28"/>
          <w:szCs w:val="28"/>
        </w:rPr>
        <w:noBreakHyphen/>
        <w:t>психологічної реабілітації було проведено повторне обстеження учнів, яке дозволило оцінити ефективність застосованих здоров’язберігаючих технологій.</w:t>
      </w:r>
    </w:p>
    <w:p w14:paraId="50A73241" w14:textId="77777777" w:rsidR="00A011C9" w:rsidRPr="00A011C9" w:rsidRDefault="00A011C9" w:rsidP="00A011C9">
      <w:pPr>
        <w:spacing w:after="0" w:line="360" w:lineRule="auto"/>
        <w:ind w:firstLine="709"/>
        <w:jc w:val="both"/>
        <w:rPr>
          <w:rFonts w:ascii="Times New Roman" w:hAnsi="Times New Roman" w:cs="Times New Roman"/>
          <w:sz w:val="28"/>
          <w:szCs w:val="28"/>
        </w:rPr>
      </w:pPr>
      <w:r w:rsidRPr="00A011C9">
        <w:rPr>
          <w:rFonts w:ascii="Times New Roman" w:hAnsi="Times New Roman" w:cs="Times New Roman"/>
          <w:sz w:val="28"/>
          <w:szCs w:val="28"/>
        </w:rPr>
        <w:t>Повторне застосування опитувальника тривожності та тесту стресостійкості показало зниження рівня ситуативної тривожності та підвищення показників життєстійкості. Учні експериментальної групи продемонстрували більш виражені позитивні зміни, що свідчить про результативність програми.</w:t>
      </w:r>
    </w:p>
    <w:p w14:paraId="393FC546" w14:textId="77777777" w:rsidR="00A011C9" w:rsidRPr="00A011C9" w:rsidRDefault="00A011C9" w:rsidP="00A011C9">
      <w:pPr>
        <w:spacing w:after="0" w:line="360" w:lineRule="auto"/>
        <w:ind w:firstLine="709"/>
        <w:jc w:val="both"/>
        <w:rPr>
          <w:rFonts w:ascii="Times New Roman" w:hAnsi="Times New Roman" w:cs="Times New Roman"/>
          <w:sz w:val="28"/>
          <w:szCs w:val="28"/>
        </w:rPr>
      </w:pPr>
      <w:r w:rsidRPr="00A011C9">
        <w:rPr>
          <w:rFonts w:ascii="Times New Roman" w:hAnsi="Times New Roman" w:cs="Times New Roman"/>
          <w:sz w:val="28"/>
          <w:szCs w:val="28"/>
        </w:rPr>
        <w:t>Анкета соціальної адаптації засвідчила покращення взаємин з однолітками, зростання активності у групових формах роботи та більш позитивне ставлення до навчання. В експериментальній групі ці зміни були значно помітнішими, ніж у контрольній.</w:t>
      </w:r>
    </w:p>
    <w:p w14:paraId="5E7FEA37" w14:textId="77777777" w:rsidR="00A011C9" w:rsidRPr="00A011C9" w:rsidRDefault="00A011C9" w:rsidP="00A011C9">
      <w:pPr>
        <w:spacing w:after="0" w:line="360" w:lineRule="auto"/>
        <w:ind w:firstLine="709"/>
        <w:jc w:val="both"/>
        <w:rPr>
          <w:rFonts w:ascii="Times New Roman" w:hAnsi="Times New Roman" w:cs="Times New Roman"/>
          <w:sz w:val="28"/>
          <w:szCs w:val="28"/>
        </w:rPr>
      </w:pPr>
      <w:r w:rsidRPr="00A011C9">
        <w:rPr>
          <w:rFonts w:ascii="Times New Roman" w:hAnsi="Times New Roman" w:cs="Times New Roman"/>
          <w:sz w:val="28"/>
          <w:szCs w:val="28"/>
        </w:rPr>
        <w:lastRenderedPageBreak/>
        <w:t>Інтерв’ю з учнями підтвердили кількісні результати: більшість підлітків відзначали зменшення тривожності, відчуття підтримки, впевненість у власних силах та готовність до співпраці.</w:t>
      </w:r>
    </w:p>
    <w:p w14:paraId="6C492D60" w14:textId="77777777" w:rsidR="00A011C9" w:rsidRPr="00A011C9" w:rsidRDefault="00A011C9" w:rsidP="00A011C9">
      <w:pPr>
        <w:spacing w:after="0" w:line="360" w:lineRule="auto"/>
        <w:ind w:firstLine="709"/>
        <w:jc w:val="both"/>
        <w:rPr>
          <w:rFonts w:ascii="Times New Roman" w:hAnsi="Times New Roman" w:cs="Times New Roman"/>
          <w:sz w:val="28"/>
          <w:szCs w:val="28"/>
        </w:rPr>
      </w:pPr>
      <w:r w:rsidRPr="00A011C9">
        <w:rPr>
          <w:rFonts w:ascii="Times New Roman" w:hAnsi="Times New Roman" w:cs="Times New Roman"/>
          <w:sz w:val="28"/>
          <w:szCs w:val="28"/>
        </w:rPr>
        <w:t>Аналіз творчих робіт показав появу позитивних образів, символів гармонії та взаємопідтримки, що свідчило про зниження внутрішнього напруження та формування конструктивних способів самовираження.</w:t>
      </w:r>
    </w:p>
    <w:p w14:paraId="4E5E9D35" w14:textId="3AE0335A" w:rsidR="00A011C9" w:rsidRPr="00A011C9" w:rsidRDefault="00A011C9" w:rsidP="00A011C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Ми помітили, що у</w:t>
      </w:r>
      <w:r w:rsidRPr="00A011C9">
        <w:rPr>
          <w:rFonts w:ascii="Times New Roman" w:hAnsi="Times New Roman" w:cs="Times New Roman"/>
          <w:sz w:val="28"/>
          <w:szCs w:val="28"/>
        </w:rPr>
        <w:t xml:space="preserve"> більшості учнів спостерігалося зниження тривожності, підвищення стресостійкості та покращення соціальної адаптації, що узгоджувалося як із кількісними, так і з якісними даними.</w:t>
      </w:r>
    </w:p>
    <w:p w14:paraId="4453BBD9" w14:textId="77777777" w:rsidR="00A73429" w:rsidRDefault="00A73429" w:rsidP="0066364E">
      <w:pPr>
        <w:spacing w:after="0" w:line="360" w:lineRule="auto"/>
        <w:ind w:firstLine="709"/>
        <w:jc w:val="right"/>
        <w:rPr>
          <w:rFonts w:ascii="Times New Roman" w:hAnsi="Times New Roman" w:cs="Times New Roman"/>
          <w:b/>
          <w:bCs/>
          <w:sz w:val="28"/>
          <w:szCs w:val="28"/>
        </w:rPr>
      </w:pPr>
    </w:p>
    <w:p w14:paraId="32DE2B99" w14:textId="77777777" w:rsidR="00A73429" w:rsidRDefault="00A73429" w:rsidP="0066364E">
      <w:pPr>
        <w:spacing w:after="0" w:line="360" w:lineRule="auto"/>
        <w:ind w:firstLine="709"/>
        <w:jc w:val="right"/>
        <w:rPr>
          <w:rFonts w:ascii="Times New Roman" w:hAnsi="Times New Roman" w:cs="Times New Roman"/>
          <w:b/>
          <w:bCs/>
          <w:sz w:val="28"/>
          <w:szCs w:val="28"/>
        </w:rPr>
      </w:pPr>
    </w:p>
    <w:p w14:paraId="4E3498AE" w14:textId="77777777" w:rsidR="00A73429" w:rsidRDefault="00A73429" w:rsidP="0066364E">
      <w:pPr>
        <w:spacing w:after="0" w:line="360" w:lineRule="auto"/>
        <w:ind w:firstLine="709"/>
        <w:jc w:val="right"/>
        <w:rPr>
          <w:rFonts w:ascii="Times New Roman" w:hAnsi="Times New Roman" w:cs="Times New Roman"/>
          <w:b/>
          <w:bCs/>
          <w:sz w:val="28"/>
          <w:szCs w:val="28"/>
        </w:rPr>
      </w:pPr>
    </w:p>
    <w:p w14:paraId="61156A37" w14:textId="77777777" w:rsidR="00A73429" w:rsidRDefault="00A73429" w:rsidP="0066364E">
      <w:pPr>
        <w:spacing w:after="0" w:line="360" w:lineRule="auto"/>
        <w:ind w:firstLine="709"/>
        <w:jc w:val="right"/>
        <w:rPr>
          <w:rFonts w:ascii="Times New Roman" w:hAnsi="Times New Roman" w:cs="Times New Roman"/>
          <w:b/>
          <w:bCs/>
          <w:sz w:val="28"/>
          <w:szCs w:val="28"/>
        </w:rPr>
      </w:pPr>
    </w:p>
    <w:p w14:paraId="01286E09" w14:textId="52D218FC" w:rsidR="0066364E" w:rsidRDefault="0066364E" w:rsidP="0066364E">
      <w:pPr>
        <w:spacing w:after="0" w:line="360" w:lineRule="auto"/>
        <w:ind w:firstLine="709"/>
        <w:jc w:val="right"/>
        <w:rPr>
          <w:rFonts w:ascii="Times New Roman" w:hAnsi="Times New Roman" w:cs="Times New Roman"/>
          <w:b/>
          <w:bCs/>
          <w:sz w:val="28"/>
          <w:szCs w:val="28"/>
        </w:rPr>
      </w:pPr>
      <w:r w:rsidRPr="0066364E">
        <w:rPr>
          <w:rFonts w:ascii="Times New Roman" w:hAnsi="Times New Roman" w:cs="Times New Roman"/>
          <w:b/>
          <w:bCs/>
          <w:sz w:val="28"/>
          <w:szCs w:val="28"/>
        </w:rPr>
        <w:t xml:space="preserve">Таблиця </w:t>
      </w:r>
      <w:r>
        <w:rPr>
          <w:rFonts w:ascii="Times New Roman" w:hAnsi="Times New Roman" w:cs="Times New Roman"/>
          <w:b/>
          <w:bCs/>
          <w:sz w:val="28"/>
          <w:szCs w:val="28"/>
        </w:rPr>
        <w:t>3.7.</w:t>
      </w:r>
      <w:r w:rsidRPr="0066364E">
        <w:rPr>
          <w:rFonts w:ascii="Times New Roman" w:hAnsi="Times New Roman" w:cs="Times New Roman"/>
          <w:b/>
          <w:bCs/>
          <w:sz w:val="28"/>
          <w:szCs w:val="28"/>
        </w:rPr>
        <w:t xml:space="preserve"> </w:t>
      </w:r>
    </w:p>
    <w:p w14:paraId="3E3F9C77" w14:textId="76C510F5" w:rsidR="0066364E" w:rsidRDefault="0066364E" w:rsidP="0066364E">
      <w:pPr>
        <w:spacing w:after="0" w:line="360" w:lineRule="auto"/>
        <w:ind w:firstLine="709"/>
        <w:jc w:val="right"/>
        <w:rPr>
          <w:rFonts w:ascii="Times New Roman" w:hAnsi="Times New Roman" w:cs="Times New Roman"/>
          <w:b/>
          <w:bCs/>
          <w:sz w:val="28"/>
          <w:szCs w:val="28"/>
        </w:rPr>
      </w:pPr>
      <w:r w:rsidRPr="0066364E">
        <w:rPr>
          <w:rFonts w:ascii="Times New Roman" w:hAnsi="Times New Roman" w:cs="Times New Roman"/>
          <w:b/>
          <w:bCs/>
          <w:sz w:val="28"/>
          <w:szCs w:val="28"/>
        </w:rPr>
        <w:t>Підсумкова діагностика: методи, результати та підтвердження ефективності програми</w:t>
      </w:r>
    </w:p>
    <w:tbl>
      <w:tblPr>
        <w:tblStyle w:val="ac"/>
        <w:tblW w:w="9627" w:type="dxa"/>
        <w:jc w:val="center"/>
        <w:tblLook w:val="04A0" w:firstRow="1" w:lastRow="0" w:firstColumn="1" w:lastColumn="0" w:noHBand="0" w:noVBand="1"/>
      </w:tblPr>
      <w:tblGrid>
        <w:gridCol w:w="3209"/>
        <w:gridCol w:w="3209"/>
        <w:gridCol w:w="3209"/>
      </w:tblGrid>
      <w:tr w:rsidR="0066364E" w:rsidRPr="0066364E" w14:paraId="7200C35D" w14:textId="77777777" w:rsidTr="0066364E">
        <w:trPr>
          <w:jc w:val="center"/>
        </w:trPr>
        <w:tc>
          <w:tcPr>
            <w:tcW w:w="3209" w:type="dxa"/>
            <w:vAlign w:val="center"/>
          </w:tcPr>
          <w:p w14:paraId="05F45436" w14:textId="3A25EF21" w:rsidR="0066364E" w:rsidRPr="0066364E" w:rsidRDefault="0066364E" w:rsidP="0066364E">
            <w:pPr>
              <w:jc w:val="center"/>
              <w:rPr>
                <w:rFonts w:ascii="Times New Roman" w:hAnsi="Times New Roman" w:cs="Times New Roman"/>
                <w:b/>
                <w:bCs/>
              </w:rPr>
            </w:pPr>
            <w:r w:rsidRPr="0066364E">
              <w:rPr>
                <w:rFonts w:ascii="Times New Roman" w:hAnsi="Times New Roman" w:cs="Times New Roman"/>
                <w:b/>
                <w:bCs/>
              </w:rPr>
              <w:t>Метод</w:t>
            </w:r>
          </w:p>
        </w:tc>
        <w:tc>
          <w:tcPr>
            <w:tcW w:w="3209" w:type="dxa"/>
            <w:vAlign w:val="center"/>
          </w:tcPr>
          <w:p w14:paraId="094F4AFA" w14:textId="5C538AF8" w:rsidR="0066364E" w:rsidRPr="0066364E" w:rsidRDefault="0066364E" w:rsidP="0066364E">
            <w:pPr>
              <w:jc w:val="center"/>
              <w:rPr>
                <w:rFonts w:ascii="Times New Roman" w:hAnsi="Times New Roman" w:cs="Times New Roman"/>
                <w:b/>
                <w:bCs/>
              </w:rPr>
            </w:pPr>
            <w:r w:rsidRPr="0066364E">
              <w:rPr>
                <w:rFonts w:ascii="Times New Roman" w:hAnsi="Times New Roman" w:cs="Times New Roman"/>
                <w:b/>
                <w:bCs/>
              </w:rPr>
              <w:t>Результати</w:t>
            </w:r>
          </w:p>
        </w:tc>
        <w:tc>
          <w:tcPr>
            <w:tcW w:w="3209" w:type="dxa"/>
            <w:vAlign w:val="center"/>
          </w:tcPr>
          <w:p w14:paraId="41FC0481" w14:textId="0C073EF6" w:rsidR="0066364E" w:rsidRPr="0066364E" w:rsidRDefault="0066364E" w:rsidP="0066364E">
            <w:pPr>
              <w:jc w:val="center"/>
              <w:rPr>
                <w:rFonts w:ascii="Times New Roman" w:hAnsi="Times New Roman" w:cs="Times New Roman"/>
                <w:b/>
                <w:bCs/>
              </w:rPr>
            </w:pPr>
            <w:r w:rsidRPr="0066364E">
              <w:rPr>
                <w:rFonts w:ascii="Times New Roman" w:hAnsi="Times New Roman" w:cs="Times New Roman"/>
                <w:b/>
                <w:bCs/>
              </w:rPr>
              <w:t>Підтвердження ефективності</w:t>
            </w:r>
          </w:p>
        </w:tc>
      </w:tr>
      <w:tr w:rsidR="0066364E" w:rsidRPr="0066364E" w14:paraId="7F0C1FF1" w14:textId="77777777" w:rsidTr="0066364E">
        <w:trPr>
          <w:jc w:val="center"/>
        </w:trPr>
        <w:tc>
          <w:tcPr>
            <w:tcW w:w="3209" w:type="dxa"/>
            <w:vAlign w:val="center"/>
          </w:tcPr>
          <w:p w14:paraId="15E74BEB" w14:textId="0D07284E" w:rsidR="0066364E" w:rsidRPr="0066364E" w:rsidRDefault="0066364E" w:rsidP="0066364E">
            <w:pPr>
              <w:jc w:val="center"/>
              <w:rPr>
                <w:rFonts w:ascii="Times New Roman" w:hAnsi="Times New Roman" w:cs="Times New Roman"/>
                <w:b/>
                <w:bCs/>
              </w:rPr>
            </w:pPr>
            <w:r w:rsidRPr="0066364E">
              <w:rPr>
                <w:rFonts w:ascii="Times New Roman" w:hAnsi="Times New Roman" w:cs="Times New Roman"/>
              </w:rPr>
              <w:t>Повторне застосування опитувальника тривожності (Спілбергер–Ханін)</w:t>
            </w:r>
          </w:p>
        </w:tc>
        <w:tc>
          <w:tcPr>
            <w:tcW w:w="3209" w:type="dxa"/>
            <w:vAlign w:val="center"/>
          </w:tcPr>
          <w:p w14:paraId="65584412" w14:textId="66A1F001" w:rsidR="0066364E" w:rsidRPr="0066364E" w:rsidRDefault="0066364E" w:rsidP="0066364E">
            <w:pPr>
              <w:jc w:val="center"/>
              <w:rPr>
                <w:rFonts w:ascii="Times New Roman" w:hAnsi="Times New Roman" w:cs="Times New Roman"/>
                <w:b/>
                <w:bCs/>
              </w:rPr>
            </w:pPr>
            <w:r w:rsidRPr="0066364E">
              <w:rPr>
                <w:rFonts w:ascii="Times New Roman" w:hAnsi="Times New Roman" w:cs="Times New Roman"/>
              </w:rPr>
              <w:t>Зафіксовано зниження рівня ситуативної тривожності, особливо в експериментальній групі</w:t>
            </w:r>
          </w:p>
        </w:tc>
        <w:tc>
          <w:tcPr>
            <w:tcW w:w="3209" w:type="dxa"/>
            <w:vAlign w:val="center"/>
          </w:tcPr>
          <w:p w14:paraId="06384E3E" w14:textId="6D8154FD" w:rsidR="0066364E" w:rsidRPr="0066364E" w:rsidRDefault="0066364E" w:rsidP="0066364E">
            <w:pPr>
              <w:jc w:val="center"/>
              <w:rPr>
                <w:rFonts w:ascii="Times New Roman" w:hAnsi="Times New Roman" w:cs="Times New Roman"/>
                <w:b/>
                <w:bCs/>
              </w:rPr>
            </w:pPr>
            <w:r w:rsidRPr="0066364E">
              <w:rPr>
                <w:rFonts w:ascii="Times New Roman" w:hAnsi="Times New Roman" w:cs="Times New Roman"/>
              </w:rPr>
              <w:t>Показники свідчать про зменшення емоційного напруження та кращу здатність до саморегуляції</w:t>
            </w:r>
          </w:p>
        </w:tc>
      </w:tr>
      <w:tr w:rsidR="0066364E" w:rsidRPr="0066364E" w14:paraId="2B9839BF" w14:textId="77777777" w:rsidTr="0066364E">
        <w:trPr>
          <w:jc w:val="center"/>
        </w:trPr>
        <w:tc>
          <w:tcPr>
            <w:tcW w:w="3209" w:type="dxa"/>
            <w:vAlign w:val="center"/>
          </w:tcPr>
          <w:p w14:paraId="5DC83BCE" w14:textId="15A66D11" w:rsidR="0066364E" w:rsidRPr="0066364E" w:rsidRDefault="0066364E" w:rsidP="0066364E">
            <w:pPr>
              <w:jc w:val="center"/>
              <w:rPr>
                <w:rFonts w:ascii="Times New Roman" w:hAnsi="Times New Roman" w:cs="Times New Roman"/>
                <w:b/>
                <w:bCs/>
              </w:rPr>
            </w:pPr>
            <w:r w:rsidRPr="0066364E">
              <w:rPr>
                <w:rFonts w:ascii="Times New Roman" w:hAnsi="Times New Roman" w:cs="Times New Roman"/>
              </w:rPr>
              <w:t>Повторне застосування тесту стресостійкості (Мадді)</w:t>
            </w:r>
          </w:p>
        </w:tc>
        <w:tc>
          <w:tcPr>
            <w:tcW w:w="3209" w:type="dxa"/>
            <w:vAlign w:val="center"/>
          </w:tcPr>
          <w:p w14:paraId="65AB3B01" w14:textId="2CB2E218" w:rsidR="0066364E" w:rsidRPr="0066364E" w:rsidRDefault="0066364E" w:rsidP="0066364E">
            <w:pPr>
              <w:jc w:val="center"/>
              <w:rPr>
                <w:rFonts w:ascii="Times New Roman" w:hAnsi="Times New Roman" w:cs="Times New Roman"/>
                <w:b/>
                <w:bCs/>
              </w:rPr>
            </w:pPr>
            <w:r w:rsidRPr="0066364E">
              <w:rPr>
                <w:rFonts w:ascii="Times New Roman" w:hAnsi="Times New Roman" w:cs="Times New Roman"/>
              </w:rPr>
              <w:t>Відзначено підвищення життєстійкості, зростання компонентів «контроль» та «прийняття ризику»</w:t>
            </w:r>
          </w:p>
        </w:tc>
        <w:tc>
          <w:tcPr>
            <w:tcW w:w="3209" w:type="dxa"/>
            <w:vAlign w:val="center"/>
          </w:tcPr>
          <w:p w14:paraId="75038827" w14:textId="6598800B" w:rsidR="0066364E" w:rsidRPr="0066364E" w:rsidRDefault="0066364E" w:rsidP="0066364E">
            <w:pPr>
              <w:jc w:val="center"/>
              <w:rPr>
                <w:rFonts w:ascii="Times New Roman" w:hAnsi="Times New Roman" w:cs="Times New Roman"/>
                <w:b/>
                <w:bCs/>
              </w:rPr>
            </w:pPr>
            <w:r w:rsidRPr="0066364E">
              <w:rPr>
                <w:rFonts w:ascii="Times New Roman" w:hAnsi="Times New Roman" w:cs="Times New Roman"/>
              </w:rPr>
              <w:t>Дані підтверджують розвиток навичок подолання труднощів і формування психологічної стійкості</w:t>
            </w:r>
          </w:p>
        </w:tc>
      </w:tr>
      <w:tr w:rsidR="0066364E" w:rsidRPr="0066364E" w14:paraId="2EDD611F" w14:textId="77777777" w:rsidTr="0066364E">
        <w:trPr>
          <w:jc w:val="center"/>
        </w:trPr>
        <w:tc>
          <w:tcPr>
            <w:tcW w:w="3209" w:type="dxa"/>
            <w:vAlign w:val="center"/>
          </w:tcPr>
          <w:p w14:paraId="7D66582D" w14:textId="7DE3AF5C" w:rsidR="0066364E" w:rsidRPr="0066364E" w:rsidRDefault="0066364E" w:rsidP="0066364E">
            <w:pPr>
              <w:jc w:val="center"/>
              <w:rPr>
                <w:rFonts w:ascii="Times New Roman" w:hAnsi="Times New Roman" w:cs="Times New Roman"/>
              </w:rPr>
            </w:pPr>
            <w:r w:rsidRPr="0066364E">
              <w:rPr>
                <w:rFonts w:ascii="Times New Roman" w:hAnsi="Times New Roman" w:cs="Times New Roman"/>
              </w:rPr>
              <w:t>Анкета соціальної адаптації</w:t>
            </w:r>
          </w:p>
        </w:tc>
        <w:tc>
          <w:tcPr>
            <w:tcW w:w="3209" w:type="dxa"/>
            <w:vAlign w:val="center"/>
          </w:tcPr>
          <w:p w14:paraId="5A51C17D" w14:textId="22CB591B" w:rsidR="0066364E" w:rsidRPr="0066364E" w:rsidRDefault="0066364E" w:rsidP="0066364E">
            <w:pPr>
              <w:jc w:val="center"/>
              <w:rPr>
                <w:rFonts w:ascii="Times New Roman" w:hAnsi="Times New Roman" w:cs="Times New Roman"/>
              </w:rPr>
            </w:pPr>
            <w:r w:rsidRPr="0066364E">
              <w:rPr>
                <w:rFonts w:ascii="Times New Roman" w:hAnsi="Times New Roman" w:cs="Times New Roman"/>
              </w:rPr>
              <w:t>Зросла соціальна активність, покращилися взаємини з однолітками та педагогами, підвищилася згуртованість</w:t>
            </w:r>
          </w:p>
        </w:tc>
        <w:tc>
          <w:tcPr>
            <w:tcW w:w="3209" w:type="dxa"/>
            <w:vAlign w:val="center"/>
          </w:tcPr>
          <w:p w14:paraId="0D78BE17" w14:textId="6E261DDF" w:rsidR="0066364E" w:rsidRPr="0066364E" w:rsidRDefault="0066364E" w:rsidP="0066364E">
            <w:pPr>
              <w:jc w:val="center"/>
              <w:rPr>
                <w:rFonts w:ascii="Times New Roman" w:hAnsi="Times New Roman" w:cs="Times New Roman"/>
              </w:rPr>
            </w:pPr>
            <w:r w:rsidRPr="0066364E">
              <w:rPr>
                <w:rFonts w:ascii="Times New Roman" w:hAnsi="Times New Roman" w:cs="Times New Roman"/>
              </w:rPr>
              <w:t>Результати демонструють ефективність групових занять та здоров’язберігаючих технологій у формуванні позитивної взаємодії</w:t>
            </w:r>
          </w:p>
        </w:tc>
      </w:tr>
      <w:tr w:rsidR="0066364E" w:rsidRPr="0066364E" w14:paraId="0A92349C" w14:textId="77777777" w:rsidTr="0066364E">
        <w:trPr>
          <w:jc w:val="center"/>
        </w:trPr>
        <w:tc>
          <w:tcPr>
            <w:tcW w:w="3209" w:type="dxa"/>
            <w:vAlign w:val="center"/>
          </w:tcPr>
          <w:p w14:paraId="11755A5E" w14:textId="25F8FDEB" w:rsidR="0066364E" w:rsidRPr="0066364E" w:rsidRDefault="0066364E" w:rsidP="0066364E">
            <w:pPr>
              <w:jc w:val="center"/>
              <w:rPr>
                <w:rFonts w:ascii="Times New Roman" w:hAnsi="Times New Roman" w:cs="Times New Roman"/>
              </w:rPr>
            </w:pPr>
            <w:r w:rsidRPr="0066364E">
              <w:rPr>
                <w:rFonts w:ascii="Times New Roman" w:hAnsi="Times New Roman" w:cs="Times New Roman"/>
              </w:rPr>
              <w:t>Інтерв’ю з учнями</w:t>
            </w:r>
          </w:p>
        </w:tc>
        <w:tc>
          <w:tcPr>
            <w:tcW w:w="3209" w:type="dxa"/>
            <w:vAlign w:val="center"/>
          </w:tcPr>
          <w:p w14:paraId="5E1884C4" w14:textId="5C31F184" w:rsidR="0066364E" w:rsidRPr="0066364E" w:rsidRDefault="0066364E" w:rsidP="0066364E">
            <w:pPr>
              <w:jc w:val="center"/>
              <w:rPr>
                <w:rFonts w:ascii="Times New Roman" w:hAnsi="Times New Roman" w:cs="Times New Roman"/>
              </w:rPr>
            </w:pPr>
            <w:r w:rsidRPr="0066364E">
              <w:rPr>
                <w:rFonts w:ascii="Times New Roman" w:hAnsi="Times New Roman" w:cs="Times New Roman"/>
              </w:rPr>
              <w:t>Учні відзначали зменшення тривожності, відчуття підтримки, впевненість у власних силах</w:t>
            </w:r>
          </w:p>
        </w:tc>
        <w:tc>
          <w:tcPr>
            <w:tcW w:w="3209" w:type="dxa"/>
            <w:vAlign w:val="center"/>
          </w:tcPr>
          <w:p w14:paraId="6DAA2B04" w14:textId="030B4A4B" w:rsidR="0066364E" w:rsidRPr="0066364E" w:rsidRDefault="0066364E" w:rsidP="0066364E">
            <w:pPr>
              <w:jc w:val="center"/>
              <w:rPr>
                <w:rFonts w:ascii="Times New Roman" w:hAnsi="Times New Roman" w:cs="Times New Roman"/>
              </w:rPr>
            </w:pPr>
            <w:r w:rsidRPr="0066364E">
              <w:rPr>
                <w:rFonts w:ascii="Times New Roman" w:hAnsi="Times New Roman" w:cs="Times New Roman"/>
              </w:rPr>
              <w:t>Якісні дані узгоджуються з кількісними показниками, підтверджуючи позитивний вплив програми</w:t>
            </w:r>
          </w:p>
        </w:tc>
      </w:tr>
      <w:tr w:rsidR="0066364E" w:rsidRPr="0066364E" w14:paraId="406173A8" w14:textId="77777777" w:rsidTr="0066364E">
        <w:trPr>
          <w:jc w:val="center"/>
        </w:trPr>
        <w:tc>
          <w:tcPr>
            <w:tcW w:w="3209" w:type="dxa"/>
            <w:vAlign w:val="center"/>
          </w:tcPr>
          <w:p w14:paraId="7905E069" w14:textId="759EC660" w:rsidR="0066364E" w:rsidRPr="0066364E" w:rsidRDefault="0066364E" w:rsidP="0066364E">
            <w:pPr>
              <w:jc w:val="center"/>
              <w:rPr>
                <w:rFonts w:ascii="Times New Roman" w:hAnsi="Times New Roman" w:cs="Times New Roman"/>
              </w:rPr>
            </w:pPr>
            <w:r w:rsidRPr="0066364E">
              <w:rPr>
                <w:rFonts w:ascii="Times New Roman" w:hAnsi="Times New Roman" w:cs="Times New Roman"/>
              </w:rPr>
              <w:t>Аналіз творчих робіт</w:t>
            </w:r>
          </w:p>
        </w:tc>
        <w:tc>
          <w:tcPr>
            <w:tcW w:w="3209" w:type="dxa"/>
            <w:vAlign w:val="center"/>
          </w:tcPr>
          <w:p w14:paraId="717F251C" w14:textId="672D429D" w:rsidR="0066364E" w:rsidRPr="0066364E" w:rsidRDefault="0066364E" w:rsidP="0066364E">
            <w:pPr>
              <w:jc w:val="center"/>
              <w:rPr>
                <w:rFonts w:ascii="Times New Roman" w:hAnsi="Times New Roman" w:cs="Times New Roman"/>
              </w:rPr>
            </w:pPr>
            <w:r w:rsidRPr="0066364E">
              <w:rPr>
                <w:rFonts w:ascii="Times New Roman" w:hAnsi="Times New Roman" w:cs="Times New Roman"/>
              </w:rPr>
              <w:t>У роботах простежувалися образи гармонії, взаємопідтримки, позитивна символіка</w:t>
            </w:r>
          </w:p>
        </w:tc>
        <w:tc>
          <w:tcPr>
            <w:tcW w:w="3209" w:type="dxa"/>
            <w:vAlign w:val="center"/>
          </w:tcPr>
          <w:p w14:paraId="35BFA4E0" w14:textId="4E61770C" w:rsidR="0066364E" w:rsidRPr="0066364E" w:rsidRDefault="0066364E" w:rsidP="0066364E">
            <w:pPr>
              <w:jc w:val="center"/>
              <w:rPr>
                <w:rFonts w:ascii="Times New Roman" w:hAnsi="Times New Roman" w:cs="Times New Roman"/>
              </w:rPr>
            </w:pPr>
            <w:r w:rsidRPr="0066364E">
              <w:rPr>
                <w:rFonts w:ascii="Times New Roman" w:hAnsi="Times New Roman" w:cs="Times New Roman"/>
              </w:rPr>
              <w:t>Творчі прояви свідчать про зниження внутрішнього напруження та формування конструктивних способів самовираження</w:t>
            </w:r>
          </w:p>
        </w:tc>
      </w:tr>
    </w:tbl>
    <w:p w14:paraId="04CD1F70" w14:textId="77777777" w:rsidR="0066364E" w:rsidRDefault="0066364E" w:rsidP="0066364E">
      <w:pPr>
        <w:spacing w:after="0" w:line="360" w:lineRule="auto"/>
        <w:ind w:firstLine="709"/>
        <w:jc w:val="both"/>
        <w:rPr>
          <w:rFonts w:ascii="Times New Roman" w:hAnsi="Times New Roman" w:cs="Times New Roman"/>
          <w:b/>
          <w:bCs/>
          <w:sz w:val="28"/>
          <w:szCs w:val="28"/>
        </w:rPr>
      </w:pPr>
    </w:p>
    <w:p w14:paraId="487A6B75" w14:textId="77777777" w:rsidR="0066364E" w:rsidRPr="0066364E" w:rsidRDefault="0066364E" w:rsidP="0066364E">
      <w:pPr>
        <w:spacing w:after="0" w:line="360" w:lineRule="auto"/>
        <w:ind w:firstLine="709"/>
        <w:jc w:val="both"/>
        <w:rPr>
          <w:rFonts w:ascii="Times New Roman" w:hAnsi="Times New Roman" w:cs="Times New Roman"/>
          <w:sz w:val="28"/>
          <w:szCs w:val="28"/>
        </w:rPr>
      </w:pPr>
      <w:r w:rsidRPr="0066364E">
        <w:rPr>
          <w:rFonts w:ascii="Times New Roman" w:hAnsi="Times New Roman" w:cs="Times New Roman"/>
          <w:sz w:val="28"/>
          <w:szCs w:val="28"/>
        </w:rPr>
        <w:t>Після завершення програми соціально</w:t>
      </w:r>
      <w:r w:rsidRPr="0066364E">
        <w:rPr>
          <w:rFonts w:ascii="Times New Roman" w:hAnsi="Times New Roman" w:cs="Times New Roman"/>
          <w:sz w:val="28"/>
          <w:szCs w:val="28"/>
        </w:rPr>
        <w:noBreakHyphen/>
        <w:t>психологічної реабілітації було зафіксовано комплексні зміни у психоемоційному стані та соціальній поведінці підлітків.</w:t>
      </w:r>
    </w:p>
    <w:p w14:paraId="1B7935F5" w14:textId="77777777" w:rsidR="0066364E" w:rsidRPr="0066364E" w:rsidRDefault="0066364E" w:rsidP="0066364E">
      <w:pPr>
        <w:spacing w:after="0" w:line="360" w:lineRule="auto"/>
        <w:ind w:firstLine="709"/>
        <w:jc w:val="both"/>
        <w:rPr>
          <w:rFonts w:ascii="Times New Roman" w:hAnsi="Times New Roman" w:cs="Times New Roman"/>
          <w:sz w:val="28"/>
          <w:szCs w:val="28"/>
        </w:rPr>
      </w:pPr>
      <w:r w:rsidRPr="0066364E">
        <w:rPr>
          <w:rFonts w:ascii="Times New Roman" w:hAnsi="Times New Roman" w:cs="Times New Roman"/>
          <w:sz w:val="28"/>
          <w:szCs w:val="28"/>
        </w:rPr>
        <w:t>Кількісні показники засвідчили статистично значущу позитивну динаміку. У контрольній групі рівень тривожності знизився незначно (з 47,2 до 45,9 бала), тоді як в експериментальній групі спостерігалося більш виражене зниження (з 45,8 до 41,5 бала). Показники стресостійкості у контрольній групі підвищилися мінімально (з 32,5 до 34,0 бала), тоді як в експериментальній групі зросли суттєво (з 34,1 до 38,2 бала), що свідчить про розвиток навичок саморегуляції та психологічної стійкості. Соціальна адаптація у контрольній групі покращилася з 58 % до 63 %, а в експериментальній групі – з 62 % до 75 %, що підтверджує зростання згуртованості та комунікабельності.</w:t>
      </w:r>
    </w:p>
    <w:p w14:paraId="1417B24D" w14:textId="77777777" w:rsidR="0066364E" w:rsidRPr="0066364E" w:rsidRDefault="0066364E" w:rsidP="0066364E">
      <w:pPr>
        <w:spacing w:after="0" w:line="360" w:lineRule="auto"/>
        <w:ind w:firstLine="709"/>
        <w:jc w:val="both"/>
        <w:rPr>
          <w:rFonts w:ascii="Times New Roman" w:hAnsi="Times New Roman" w:cs="Times New Roman"/>
          <w:sz w:val="28"/>
          <w:szCs w:val="28"/>
        </w:rPr>
      </w:pPr>
      <w:r w:rsidRPr="0066364E">
        <w:rPr>
          <w:rFonts w:ascii="Times New Roman" w:hAnsi="Times New Roman" w:cs="Times New Roman"/>
          <w:sz w:val="28"/>
          <w:szCs w:val="28"/>
        </w:rPr>
        <w:t>Якісні показники узгодилися з кількісними даними. Інтерв’ю з учнями показали, що більшість підлітків відзначали зменшення тривожності, відчуття підтримки та впевненість у власних силах. Аналіз творчих робіт засвідчив появу позитивної символіки, образів гармонії та взаємопідтримки, що свідчило про зниження внутрішнього напруження та формування конструктивних способів самовираження. Педагогічні спостереження підтвердили зростання комунікабельності, активності та навчальної мотивації в експериментальній групі, тоді як у контрольній групі позитивні зміни були менш вираженими. Групові дискусії показали, що учні експериментальної групи стали більш згуртованими, відкритими до співпраці та взаємної підтримки.</w:t>
      </w:r>
    </w:p>
    <w:p w14:paraId="6C1FF396" w14:textId="77777777" w:rsidR="0066364E" w:rsidRPr="0066364E" w:rsidRDefault="0066364E" w:rsidP="0066364E">
      <w:pPr>
        <w:spacing w:after="0" w:line="360" w:lineRule="auto"/>
        <w:ind w:firstLine="709"/>
        <w:jc w:val="both"/>
        <w:rPr>
          <w:rFonts w:ascii="Times New Roman" w:hAnsi="Times New Roman" w:cs="Times New Roman"/>
          <w:sz w:val="28"/>
          <w:szCs w:val="28"/>
        </w:rPr>
      </w:pPr>
      <w:r w:rsidRPr="0066364E">
        <w:rPr>
          <w:rFonts w:ascii="Times New Roman" w:hAnsi="Times New Roman" w:cs="Times New Roman"/>
          <w:sz w:val="28"/>
          <w:szCs w:val="28"/>
        </w:rPr>
        <w:t>Таким чином, кількісні та якісні показники підтвердили ефективність програми: у більшості учнів експериментальної групи спостерігалося зниження тривожності, підвищення стресостійкості та покращення соціальної адаптації, що доводить доцільність застосування здоров’язберігаючих технологій у процесі соціально</w:t>
      </w:r>
      <w:r w:rsidRPr="0066364E">
        <w:rPr>
          <w:rFonts w:ascii="Times New Roman" w:hAnsi="Times New Roman" w:cs="Times New Roman"/>
          <w:sz w:val="28"/>
          <w:szCs w:val="28"/>
        </w:rPr>
        <w:noBreakHyphen/>
        <w:t>психологічної реабілітації підлітків у кризових умовах.</w:t>
      </w:r>
    </w:p>
    <w:p w14:paraId="71BAF223" w14:textId="77777777" w:rsidR="0066364E" w:rsidRDefault="0066364E" w:rsidP="0066364E">
      <w:pPr>
        <w:spacing w:after="0" w:line="360" w:lineRule="auto"/>
        <w:ind w:firstLine="709"/>
        <w:jc w:val="right"/>
        <w:rPr>
          <w:rFonts w:ascii="Times New Roman" w:hAnsi="Times New Roman" w:cs="Times New Roman"/>
          <w:b/>
          <w:bCs/>
          <w:sz w:val="28"/>
          <w:szCs w:val="28"/>
        </w:rPr>
      </w:pPr>
      <w:r w:rsidRPr="0066364E">
        <w:rPr>
          <w:rFonts w:ascii="Times New Roman" w:hAnsi="Times New Roman" w:cs="Times New Roman"/>
          <w:b/>
          <w:bCs/>
          <w:sz w:val="28"/>
          <w:szCs w:val="28"/>
        </w:rPr>
        <w:t xml:space="preserve">Таблиця </w:t>
      </w:r>
      <w:r>
        <w:rPr>
          <w:rFonts w:ascii="Times New Roman" w:hAnsi="Times New Roman" w:cs="Times New Roman"/>
          <w:b/>
          <w:bCs/>
          <w:sz w:val="28"/>
          <w:szCs w:val="28"/>
        </w:rPr>
        <w:t>3.8.</w:t>
      </w:r>
      <w:r w:rsidRPr="0066364E">
        <w:rPr>
          <w:rFonts w:ascii="Times New Roman" w:hAnsi="Times New Roman" w:cs="Times New Roman"/>
          <w:b/>
          <w:bCs/>
          <w:sz w:val="28"/>
          <w:szCs w:val="28"/>
        </w:rPr>
        <w:t xml:space="preserve"> </w:t>
      </w:r>
    </w:p>
    <w:p w14:paraId="59C03E5C" w14:textId="5869E675" w:rsidR="0066364E" w:rsidRDefault="0066364E" w:rsidP="0066364E">
      <w:pPr>
        <w:spacing w:after="0" w:line="360" w:lineRule="auto"/>
        <w:ind w:firstLine="709"/>
        <w:jc w:val="right"/>
        <w:rPr>
          <w:rFonts w:ascii="Times New Roman" w:hAnsi="Times New Roman" w:cs="Times New Roman"/>
          <w:b/>
          <w:bCs/>
          <w:sz w:val="28"/>
          <w:szCs w:val="28"/>
        </w:rPr>
      </w:pPr>
      <w:r w:rsidRPr="0066364E">
        <w:rPr>
          <w:rFonts w:ascii="Times New Roman" w:hAnsi="Times New Roman" w:cs="Times New Roman"/>
          <w:b/>
          <w:bCs/>
          <w:sz w:val="28"/>
          <w:szCs w:val="28"/>
        </w:rPr>
        <w:t>Кількісні та якісні показники позитивної динаміки</w:t>
      </w:r>
    </w:p>
    <w:tbl>
      <w:tblPr>
        <w:tblStyle w:val="ac"/>
        <w:tblW w:w="9868" w:type="dxa"/>
        <w:tblLook w:val="04A0" w:firstRow="1" w:lastRow="0" w:firstColumn="1" w:lastColumn="0" w:noHBand="0" w:noVBand="1"/>
      </w:tblPr>
      <w:tblGrid>
        <w:gridCol w:w="2402"/>
        <w:gridCol w:w="2389"/>
        <w:gridCol w:w="2651"/>
        <w:gridCol w:w="2426"/>
      </w:tblGrid>
      <w:tr w:rsidR="0066364E" w:rsidRPr="0066364E" w14:paraId="4A1B6CE9" w14:textId="77777777" w:rsidTr="0066364E">
        <w:tc>
          <w:tcPr>
            <w:tcW w:w="2402" w:type="dxa"/>
            <w:vAlign w:val="center"/>
          </w:tcPr>
          <w:p w14:paraId="4B8EB235" w14:textId="71EDB569" w:rsidR="0066364E" w:rsidRPr="0066364E" w:rsidRDefault="0066364E" w:rsidP="0066364E">
            <w:pPr>
              <w:jc w:val="center"/>
              <w:rPr>
                <w:rFonts w:ascii="Times New Roman" w:hAnsi="Times New Roman" w:cs="Times New Roman"/>
                <w:b/>
                <w:bCs/>
              </w:rPr>
            </w:pPr>
            <w:r w:rsidRPr="0066364E">
              <w:rPr>
                <w:rFonts w:ascii="Times New Roman" w:hAnsi="Times New Roman" w:cs="Times New Roman"/>
                <w:b/>
                <w:bCs/>
              </w:rPr>
              <w:lastRenderedPageBreak/>
              <w:t>Показник</w:t>
            </w:r>
          </w:p>
        </w:tc>
        <w:tc>
          <w:tcPr>
            <w:tcW w:w="2389" w:type="dxa"/>
            <w:vAlign w:val="center"/>
          </w:tcPr>
          <w:p w14:paraId="3C577937" w14:textId="4755630C" w:rsidR="0066364E" w:rsidRPr="0066364E" w:rsidRDefault="0066364E" w:rsidP="0066364E">
            <w:pPr>
              <w:jc w:val="center"/>
              <w:rPr>
                <w:rFonts w:ascii="Times New Roman" w:hAnsi="Times New Roman" w:cs="Times New Roman"/>
                <w:b/>
                <w:bCs/>
              </w:rPr>
            </w:pPr>
            <w:r w:rsidRPr="0066364E">
              <w:rPr>
                <w:rFonts w:ascii="Times New Roman" w:hAnsi="Times New Roman" w:cs="Times New Roman"/>
                <w:b/>
                <w:bCs/>
              </w:rPr>
              <w:t>Контрольна група (КГ, 7</w:t>
            </w:r>
            <w:r w:rsidRPr="0066364E">
              <w:rPr>
                <w:rFonts w:ascii="Times New Roman" w:hAnsi="Times New Roman" w:cs="Times New Roman"/>
                <w:b/>
                <w:bCs/>
              </w:rPr>
              <w:noBreakHyphen/>
              <w:t>і класи)</w:t>
            </w:r>
          </w:p>
        </w:tc>
        <w:tc>
          <w:tcPr>
            <w:tcW w:w="2651" w:type="dxa"/>
            <w:vAlign w:val="center"/>
          </w:tcPr>
          <w:p w14:paraId="02D20448" w14:textId="31C59E66" w:rsidR="0066364E" w:rsidRPr="0066364E" w:rsidRDefault="0066364E" w:rsidP="0066364E">
            <w:pPr>
              <w:jc w:val="center"/>
              <w:rPr>
                <w:rFonts w:ascii="Times New Roman" w:hAnsi="Times New Roman" w:cs="Times New Roman"/>
                <w:b/>
                <w:bCs/>
              </w:rPr>
            </w:pPr>
            <w:r w:rsidRPr="0066364E">
              <w:rPr>
                <w:rFonts w:ascii="Times New Roman" w:hAnsi="Times New Roman" w:cs="Times New Roman"/>
                <w:b/>
                <w:bCs/>
              </w:rPr>
              <w:t>Експериментальна група (ЕГ, 8</w:t>
            </w:r>
            <w:r w:rsidRPr="0066364E">
              <w:rPr>
                <w:rFonts w:ascii="Times New Roman" w:hAnsi="Times New Roman" w:cs="Times New Roman"/>
                <w:b/>
                <w:bCs/>
              </w:rPr>
              <w:noBreakHyphen/>
              <w:t>і класи)</w:t>
            </w:r>
          </w:p>
        </w:tc>
        <w:tc>
          <w:tcPr>
            <w:tcW w:w="2426" w:type="dxa"/>
            <w:vAlign w:val="center"/>
          </w:tcPr>
          <w:p w14:paraId="4DFAF4B4" w14:textId="055A7D22" w:rsidR="0066364E" w:rsidRPr="0066364E" w:rsidRDefault="0066364E" w:rsidP="0066364E">
            <w:pPr>
              <w:jc w:val="center"/>
              <w:rPr>
                <w:rFonts w:ascii="Times New Roman" w:hAnsi="Times New Roman" w:cs="Times New Roman"/>
                <w:b/>
                <w:bCs/>
              </w:rPr>
            </w:pPr>
            <w:r w:rsidRPr="0066364E">
              <w:rPr>
                <w:rFonts w:ascii="Times New Roman" w:hAnsi="Times New Roman" w:cs="Times New Roman"/>
                <w:b/>
                <w:bCs/>
              </w:rPr>
              <w:t>Інтерпретація</w:t>
            </w:r>
          </w:p>
        </w:tc>
      </w:tr>
      <w:tr w:rsidR="0066364E" w:rsidRPr="0066364E" w14:paraId="438BFE60" w14:textId="77777777" w:rsidTr="0066364E">
        <w:tc>
          <w:tcPr>
            <w:tcW w:w="2402" w:type="dxa"/>
            <w:vAlign w:val="center"/>
          </w:tcPr>
          <w:p w14:paraId="6F65EB96" w14:textId="7B7F3F2A" w:rsidR="0066364E" w:rsidRPr="0066364E" w:rsidRDefault="0066364E" w:rsidP="0066364E">
            <w:pPr>
              <w:jc w:val="center"/>
              <w:rPr>
                <w:rFonts w:ascii="Times New Roman" w:hAnsi="Times New Roman" w:cs="Times New Roman"/>
                <w:b/>
                <w:bCs/>
              </w:rPr>
            </w:pPr>
            <w:r w:rsidRPr="0066364E">
              <w:rPr>
                <w:rFonts w:ascii="Times New Roman" w:hAnsi="Times New Roman" w:cs="Times New Roman"/>
                <w:b/>
                <w:bCs/>
              </w:rPr>
              <w:t>Рівень тривожності (балів, Спілбергер–Ханін)</w:t>
            </w:r>
          </w:p>
        </w:tc>
        <w:tc>
          <w:tcPr>
            <w:tcW w:w="2389" w:type="dxa"/>
            <w:vAlign w:val="center"/>
          </w:tcPr>
          <w:p w14:paraId="340BD460" w14:textId="5BA728D7" w:rsidR="0066364E" w:rsidRPr="0066364E" w:rsidRDefault="0066364E" w:rsidP="0066364E">
            <w:pPr>
              <w:jc w:val="center"/>
              <w:rPr>
                <w:rFonts w:ascii="Times New Roman" w:hAnsi="Times New Roman" w:cs="Times New Roman"/>
                <w:b/>
                <w:bCs/>
              </w:rPr>
            </w:pPr>
            <w:r w:rsidRPr="0066364E">
              <w:rPr>
                <w:rFonts w:ascii="Times New Roman" w:hAnsi="Times New Roman" w:cs="Times New Roman"/>
              </w:rPr>
              <w:t>47,2 → 45,9</w:t>
            </w:r>
          </w:p>
        </w:tc>
        <w:tc>
          <w:tcPr>
            <w:tcW w:w="2651" w:type="dxa"/>
            <w:vAlign w:val="center"/>
          </w:tcPr>
          <w:p w14:paraId="44DF3C85" w14:textId="36D6A03D" w:rsidR="0066364E" w:rsidRPr="0066364E" w:rsidRDefault="0066364E" w:rsidP="0066364E">
            <w:pPr>
              <w:jc w:val="center"/>
              <w:rPr>
                <w:rFonts w:ascii="Times New Roman" w:hAnsi="Times New Roman" w:cs="Times New Roman"/>
                <w:b/>
                <w:bCs/>
              </w:rPr>
            </w:pPr>
            <w:r w:rsidRPr="0066364E">
              <w:rPr>
                <w:rFonts w:ascii="Times New Roman" w:hAnsi="Times New Roman" w:cs="Times New Roman"/>
              </w:rPr>
              <w:t>45,8 → 41,5</w:t>
            </w:r>
          </w:p>
        </w:tc>
        <w:tc>
          <w:tcPr>
            <w:tcW w:w="2426" w:type="dxa"/>
            <w:vAlign w:val="center"/>
          </w:tcPr>
          <w:p w14:paraId="43218565" w14:textId="62CE1FB9" w:rsidR="0066364E" w:rsidRPr="0066364E" w:rsidRDefault="0066364E" w:rsidP="0066364E">
            <w:pPr>
              <w:jc w:val="center"/>
              <w:rPr>
                <w:rFonts w:ascii="Times New Roman" w:hAnsi="Times New Roman" w:cs="Times New Roman"/>
                <w:b/>
                <w:bCs/>
              </w:rPr>
            </w:pPr>
            <w:r w:rsidRPr="0066364E">
              <w:rPr>
                <w:rFonts w:ascii="Times New Roman" w:hAnsi="Times New Roman" w:cs="Times New Roman"/>
              </w:rPr>
              <w:t>У КГ зниження незначне; в ЕГ – виражене, що свідчить про ефективність програми</w:t>
            </w:r>
          </w:p>
        </w:tc>
      </w:tr>
      <w:tr w:rsidR="0066364E" w:rsidRPr="0066364E" w14:paraId="3FA4BAC1" w14:textId="77777777" w:rsidTr="0066364E">
        <w:tc>
          <w:tcPr>
            <w:tcW w:w="2402" w:type="dxa"/>
            <w:vAlign w:val="center"/>
          </w:tcPr>
          <w:p w14:paraId="4B3BEBD2" w14:textId="18A3D4B3" w:rsidR="0066364E" w:rsidRPr="0066364E" w:rsidRDefault="0066364E" w:rsidP="0066364E">
            <w:pPr>
              <w:jc w:val="center"/>
              <w:rPr>
                <w:rFonts w:ascii="Times New Roman" w:hAnsi="Times New Roman" w:cs="Times New Roman"/>
                <w:b/>
                <w:bCs/>
              </w:rPr>
            </w:pPr>
            <w:r w:rsidRPr="0066364E">
              <w:rPr>
                <w:rFonts w:ascii="Times New Roman" w:hAnsi="Times New Roman" w:cs="Times New Roman"/>
                <w:b/>
                <w:bCs/>
              </w:rPr>
              <w:t>Стресостійкість (балів, Мадді)</w:t>
            </w:r>
          </w:p>
        </w:tc>
        <w:tc>
          <w:tcPr>
            <w:tcW w:w="2389" w:type="dxa"/>
            <w:vAlign w:val="center"/>
          </w:tcPr>
          <w:p w14:paraId="54D2A86F" w14:textId="60239E5C" w:rsidR="0066364E" w:rsidRPr="0066364E" w:rsidRDefault="0066364E" w:rsidP="0066364E">
            <w:pPr>
              <w:jc w:val="center"/>
              <w:rPr>
                <w:rFonts w:ascii="Times New Roman" w:hAnsi="Times New Roman" w:cs="Times New Roman"/>
                <w:b/>
                <w:bCs/>
              </w:rPr>
            </w:pPr>
            <w:r w:rsidRPr="0066364E">
              <w:rPr>
                <w:rFonts w:ascii="Times New Roman" w:hAnsi="Times New Roman" w:cs="Times New Roman"/>
              </w:rPr>
              <w:t>32,5 → 34,0</w:t>
            </w:r>
          </w:p>
        </w:tc>
        <w:tc>
          <w:tcPr>
            <w:tcW w:w="2651" w:type="dxa"/>
            <w:vAlign w:val="center"/>
          </w:tcPr>
          <w:p w14:paraId="30949FAA" w14:textId="517F0643" w:rsidR="0066364E" w:rsidRPr="0066364E" w:rsidRDefault="0066364E" w:rsidP="0066364E">
            <w:pPr>
              <w:jc w:val="center"/>
              <w:rPr>
                <w:rFonts w:ascii="Times New Roman" w:hAnsi="Times New Roman" w:cs="Times New Roman"/>
                <w:b/>
                <w:bCs/>
              </w:rPr>
            </w:pPr>
            <w:r w:rsidRPr="0066364E">
              <w:rPr>
                <w:rFonts w:ascii="Times New Roman" w:hAnsi="Times New Roman" w:cs="Times New Roman"/>
              </w:rPr>
              <w:t>34,1 → 38,2</w:t>
            </w:r>
          </w:p>
        </w:tc>
        <w:tc>
          <w:tcPr>
            <w:tcW w:w="2426" w:type="dxa"/>
            <w:vAlign w:val="center"/>
          </w:tcPr>
          <w:p w14:paraId="50BE0177" w14:textId="11202630" w:rsidR="0066364E" w:rsidRPr="0066364E" w:rsidRDefault="0066364E" w:rsidP="0066364E">
            <w:pPr>
              <w:jc w:val="center"/>
              <w:rPr>
                <w:rFonts w:ascii="Times New Roman" w:hAnsi="Times New Roman" w:cs="Times New Roman"/>
                <w:b/>
                <w:bCs/>
              </w:rPr>
            </w:pPr>
            <w:r w:rsidRPr="0066364E">
              <w:rPr>
                <w:rFonts w:ascii="Times New Roman" w:hAnsi="Times New Roman" w:cs="Times New Roman"/>
              </w:rPr>
              <w:t>У КГ мінімальні зміни; в ЕГ – суттєве підвищення, перехід до середнього рівня</w:t>
            </w:r>
          </w:p>
        </w:tc>
      </w:tr>
      <w:tr w:rsidR="0066364E" w:rsidRPr="0066364E" w14:paraId="05FDB647" w14:textId="77777777" w:rsidTr="0066364E">
        <w:tc>
          <w:tcPr>
            <w:tcW w:w="2402" w:type="dxa"/>
            <w:vAlign w:val="center"/>
          </w:tcPr>
          <w:p w14:paraId="6CB10AFA" w14:textId="714679B0" w:rsidR="0066364E" w:rsidRPr="0066364E" w:rsidRDefault="0066364E" w:rsidP="0066364E">
            <w:pPr>
              <w:jc w:val="center"/>
              <w:rPr>
                <w:rFonts w:ascii="Times New Roman" w:hAnsi="Times New Roman" w:cs="Times New Roman"/>
                <w:b/>
                <w:bCs/>
              </w:rPr>
            </w:pPr>
            <w:r w:rsidRPr="0066364E">
              <w:rPr>
                <w:rFonts w:ascii="Times New Roman" w:hAnsi="Times New Roman" w:cs="Times New Roman"/>
                <w:b/>
                <w:bCs/>
              </w:rPr>
              <w:t>Соціальна адаптація (% позитивних відповідей)</w:t>
            </w:r>
          </w:p>
        </w:tc>
        <w:tc>
          <w:tcPr>
            <w:tcW w:w="2389" w:type="dxa"/>
            <w:vAlign w:val="center"/>
          </w:tcPr>
          <w:p w14:paraId="5EFEFE7F" w14:textId="37B7421C" w:rsidR="0066364E" w:rsidRPr="0066364E" w:rsidRDefault="0066364E" w:rsidP="0066364E">
            <w:pPr>
              <w:jc w:val="center"/>
              <w:rPr>
                <w:rFonts w:ascii="Times New Roman" w:hAnsi="Times New Roman" w:cs="Times New Roman"/>
              </w:rPr>
            </w:pPr>
            <w:r w:rsidRPr="0066364E">
              <w:rPr>
                <w:rFonts w:ascii="Times New Roman" w:hAnsi="Times New Roman" w:cs="Times New Roman"/>
              </w:rPr>
              <w:t>58 % → 63 %</w:t>
            </w:r>
          </w:p>
        </w:tc>
        <w:tc>
          <w:tcPr>
            <w:tcW w:w="2651" w:type="dxa"/>
            <w:vAlign w:val="center"/>
          </w:tcPr>
          <w:p w14:paraId="77763AB4" w14:textId="0C6FF8AD" w:rsidR="0066364E" w:rsidRPr="0066364E" w:rsidRDefault="0066364E" w:rsidP="0066364E">
            <w:pPr>
              <w:jc w:val="center"/>
              <w:rPr>
                <w:rFonts w:ascii="Times New Roman" w:hAnsi="Times New Roman" w:cs="Times New Roman"/>
              </w:rPr>
            </w:pPr>
            <w:r w:rsidRPr="0066364E">
              <w:rPr>
                <w:rFonts w:ascii="Times New Roman" w:hAnsi="Times New Roman" w:cs="Times New Roman"/>
              </w:rPr>
              <w:t>62 % → 75 %</w:t>
            </w:r>
          </w:p>
        </w:tc>
        <w:tc>
          <w:tcPr>
            <w:tcW w:w="2426" w:type="dxa"/>
            <w:vAlign w:val="center"/>
          </w:tcPr>
          <w:p w14:paraId="0DB7132A" w14:textId="3EA3C9C8" w:rsidR="0066364E" w:rsidRPr="0066364E" w:rsidRDefault="0066364E" w:rsidP="0066364E">
            <w:pPr>
              <w:jc w:val="center"/>
              <w:rPr>
                <w:rFonts w:ascii="Times New Roman" w:hAnsi="Times New Roman" w:cs="Times New Roman"/>
              </w:rPr>
            </w:pPr>
            <w:r w:rsidRPr="0066364E">
              <w:rPr>
                <w:rFonts w:ascii="Times New Roman" w:hAnsi="Times New Roman" w:cs="Times New Roman"/>
              </w:rPr>
              <w:t>У КГ покращення слабке; в ЕГ – значне зростання згуртованості та комунікабельності</w:t>
            </w:r>
          </w:p>
        </w:tc>
      </w:tr>
      <w:tr w:rsidR="0066364E" w:rsidRPr="0066364E" w14:paraId="22147C57" w14:textId="77777777" w:rsidTr="0066364E">
        <w:tc>
          <w:tcPr>
            <w:tcW w:w="2402" w:type="dxa"/>
            <w:vAlign w:val="center"/>
          </w:tcPr>
          <w:p w14:paraId="415EB7F9" w14:textId="06F2CD81" w:rsidR="0066364E" w:rsidRPr="0066364E" w:rsidRDefault="0066364E" w:rsidP="0066364E">
            <w:pPr>
              <w:jc w:val="center"/>
              <w:rPr>
                <w:rFonts w:ascii="Times New Roman" w:hAnsi="Times New Roman" w:cs="Times New Roman"/>
                <w:b/>
                <w:bCs/>
              </w:rPr>
            </w:pPr>
            <w:r w:rsidRPr="0066364E">
              <w:rPr>
                <w:rFonts w:ascii="Times New Roman" w:hAnsi="Times New Roman" w:cs="Times New Roman"/>
                <w:b/>
                <w:bCs/>
              </w:rPr>
              <w:t>Інтерв’ю з учнями</w:t>
            </w:r>
          </w:p>
        </w:tc>
        <w:tc>
          <w:tcPr>
            <w:tcW w:w="2389" w:type="dxa"/>
            <w:vAlign w:val="center"/>
          </w:tcPr>
          <w:p w14:paraId="69C4B04F" w14:textId="2BC294AC" w:rsidR="0066364E" w:rsidRPr="0066364E" w:rsidRDefault="0066364E" w:rsidP="0066364E">
            <w:pPr>
              <w:jc w:val="center"/>
              <w:rPr>
                <w:rFonts w:ascii="Times New Roman" w:hAnsi="Times New Roman" w:cs="Times New Roman"/>
              </w:rPr>
            </w:pPr>
            <w:r w:rsidRPr="0066364E">
              <w:rPr>
                <w:rFonts w:ascii="Times New Roman" w:hAnsi="Times New Roman" w:cs="Times New Roman"/>
              </w:rPr>
              <w:t>Частина учнів відзначала незначне зменшення тривожності</w:t>
            </w:r>
          </w:p>
        </w:tc>
        <w:tc>
          <w:tcPr>
            <w:tcW w:w="2651" w:type="dxa"/>
            <w:vAlign w:val="center"/>
          </w:tcPr>
          <w:p w14:paraId="39ACB345" w14:textId="62CE56E9" w:rsidR="0066364E" w:rsidRPr="0066364E" w:rsidRDefault="0066364E" w:rsidP="0066364E">
            <w:pPr>
              <w:jc w:val="center"/>
              <w:rPr>
                <w:rFonts w:ascii="Times New Roman" w:hAnsi="Times New Roman" w:cs="Times New Roman"/>
              </w:rPr>
            </w:pPr>
            <w:r w:rsidRPr="0066364E">
              <w:rPr>
                <w:rFonts w:ascii="Times New Roman" w:hAnsi="Times New Roman" w:cs="Times New Roman"/>
              </w:rPr>
              <w:t>Більшість учнів повідомили про впевненість у власних силах та відчуття підтримки</w:t>
            </w:r>
          </w:p>
        </w:tc>
        <w:tc>
          <w:tcPr>
            <w:tcW w:w="2426" w:type="dxa"/>
            <w:vAlign w:val="center"/>
          </w:tcPr>
          <w:p w14:paraId="31663F79" w14:textId="20E90CFA" w:rsidR="0066364E" w:rsidRPr="0066364E" w:rsidRDefault="0066364E" w:rsidP="0066364E">
            <w:pPr>
              <w:jc w:val="center"/>
              <w:rPr>
                <w:rFonts w:ascii="Times New Roman" w:hAnsi="Times New Roman" w:cs="Times New Roman"/>
              </w:rPr>
            </w:pPr>
            <w:r w:rsidRPr="0066364E">
              <w:rPr>
                <w:rFonts w:ascii="Times New Roman" w:hAnsi="Times New Roman" w:cs="Times New Roman"/>
              </w:rPr>
              <w:t>Якісні дані узгоджуються з кількісними результатами</w:t>
            </w:r>
          </w:p>
        </w:tc>
      </w:tr>
      <w:tr w:rsidR="0066364E" w:rsidRPr="0066364E" w14:paraId="25337AE6" w14:textId="77777777" w:rsidTr="0066364E">
        <w:tc>
          <w:tcPr>
            <w:tcW w:w="2402" w:type="dxa"/>
            <w:vAlign w:val="center"/>
          </w:tcPr>
          <w:p w14:paraId="49E5FDC8" w14:textId="42FE9468" w:rsidR="0066364E" w:rsidRPr="0066364E" w:rsidRDefault="0066364E" w:rsidP="0066364E">
            <w:pPr>
              <w:jc w:val="center"/>
              <w:rPr>
                <w:rFonts w:ascii="Times New Roman" w:hAnsi="Times New Roman" w:cs="Times New Roman"/>
                <w:b/>
                <w:bCs/>
              </w:rPr>
            </w:pPr>
            <w:r w:rsidRPr="0066364E">
              <w:rPr>
                <w:rFonts w:ascii="Times New Roman" w:hAnsi="Times New Roman" w:cs="Times New Roman"/>
                <w:b/>
                <w:bCs/>
              </w:rPr>
              <w:t>Аналіз творчих робіт</w:t>
            </w:r>
          </w:p>
        </w:tc>
        <w:tc>
          <w:tcPr>
            <w:tcW w:w="2389" w:type="dxa"/>
            <w:vAlign w:val="center"/>
          </w:tcPr>
          <w:p w14:paraId="1745B0B5" w14:textId="3B90453B" w:rsidR="0066364E" w:rsidRPr="0066364E" w:rsidRDefault="0066364E" w:rsidP="0066364E">
            <w:pPr>
              <w:jc w:val="center"/>
              <w:rPr>
                <w:rFonts w:ascii="Times New Roman" w:hAnsi="Times New Roman" w:cs="Times New Roman"/>
              </w:rPr>
            </w:pPr>
            <w:r w:rsidRPr="0066364E">
              <w:rPr>
                <w:rFonts w:ascii="Times New Roman" w:hAnsi="Times New Roman" w:cs="Times New Roman"/>
              </w:rPr>
              <w:t>Роботи містили окремі позитивні образи, але зберігалися символи напруження</w:t>
            </w:r>
          </w:p>
        </w:tc>
        <w:tc>
          <w:tcPr>
            <w:tcW w:w="2651" w:type="dxa"/>
            <w:vAlign w:val="center"/>
          </w:tcPr>
          <w:p w14:paraId="6798DB6E" w14:textId="28BCAE0B" w:rsidR="0066364E" w:rsidRPr="0066364E" w:rsidRDefault="0066364E" w:rsidP="0066364E">
            <w:pPr>
              <w:jc w:val="center"/>
              <w:rPr>
                <w:rFonts w:ascii="Times New Roman" w:hAnsi="Times New Roman" w:cs="Times New Roman"/>
              </w:rPr>
            </w:pPr>
            <w:r w:rsidRPr="0066364E">
              <w:rPr>
                <w:rFonts w:ascii="Times New Roman" w:hAnsi="Times New Roman" w:cs="Times New Roman"/>
              </w:rPr>
              <w:t>Роботи насичені образами гармонії, світла, взаємопідтримки</w:t>
            </w:r>
          </w:p>
        </w:tc>
        <w:tc>
          <w:tcPr>
            <w:tcW w:w="2426" w:type="dxa"/>
            <w:vAlign w:val="center"/>
          </w:tcPr>
          <w:p w14:paraId="6E26F655" w14:textId="696DAC04" w:rsidR="0066364E" w:rsidRPr="0066364E" w:rsidRDefault="0066364E" w:rsidP="0066364E">
            <w:pPr>
              <w:jc w:val="center"/>
              <w:rPr>
                <w:rFonts w:ascii="Times New Roman" w:hAnsi="Times New Roman" w:cs="Times New Roman"/>
              </w:rPr>
            </w:pPr>
            <w:r w:rsidRPr="0066364E">
              <w:rPr>
                <w:rFonts w:ascii="Times New Roman" w:hAnsi="Times New Roman" w:cs="Times New Roman"/>
              </w:rPr>
              <w:t>Творчі прояви підтверджують зниження внутрішнього напруження в ЕГ</w:t>
            </w:r>
          </w:p>
        </w:tc>
      </w:tr>
      <w:tr w:rsidR="0066364E" w:rsidRPr="0066364E" w14:paraId="425C3553" w14:textId="77777777" w:rsidTr="0066364E">
        <w:tc>
          <w:tcPr>
            <w:tcW w:w="2402" w:type="dxa"/>
            <w:vAlign w:val="center"/>
          </w:tcPr>
          <w:p w14:paraId="49DF8BE4" w14:textId="667683F2" w:rsidR="0066364E" w:rsidRPr="0066364E" w:rsidRDefault="0066364E" w:rsidP="0066364E">
            <w:pPr>
              <w:jc w:val="center"/>
              <w:rPr>
                <w:rFonts w:ascii="Times New Roman" w:hAnsi="Times New Roman" w:cs="Times New Roman"/>
                <w:b/>
                <w:bCs/>
              </w:rPr>
            </w:pPr>
            <w:r w:rsidRPr="0066364E">
              <w:rPr>
                <w:rFonts w:ascii="Times New Roman" w:hAnsi="Times New Roman" w:cs="Times New Roman"/>
                <w:b/>
                <w:bCs/>
              </w:rPr>
              <w:t>Педагогічні спостереження</w:t>
            </w:r>
          </w:p>
        </w:tc>
        <w:tc>
          <w:tcPr>
            <w:tcW w:w="2389" w:type="dxa"/>
            <w:vAlign w:val="center"/>
          </w:tcPr>
          <w:p w14:paraId="200675E2" w14:textId="6BB0D019" w:rsidR="0066364E" w:rsidRPr="0066364E" w:rsidRDefault="0066364E" w:rsidP="0066364E">
            <w:pPr>
              <w:jc w:val="center"/>
              <w:rPr>
                <w:rFonts w:ascii="Times New Roman" w:hAnsi="Times New Roman" w:cs="Times New Roman"/>
              </w:rPr>
            </w:pPr>
            <w:r w:rsidRPr="0066364E">
              <w:rPr>
                <w:rFonts w:ascii="Times New Roman" w:hAnsi="Times New Roman" w:cs="Times New Roman"/>
              </w:rPr>
              <w:t>Зберігалися прояви замкнутості та низької мотивації</w:t>
            </w:r>
          </w:p>
        </w:tc>
        <w:tc>
          <w:tcPr>
            <w:tcW w:w="2651" w:type="dxa"/>
            <w:vAlign w:val="center"/>
          </w:tcPr>
          <w:p w14:paraId="32E52097" w14:textId="792C5294" w:rsidR="0066364E" w:rsidRPr="0066364E" w:rsidRDefault="0066364E" w:rsidP="0066364E">
            <w:pPr>
              <w:jc w:val="center"/>
              <w:rPr>
                <w:rFonts w:ascii="Times New Roman" w:hAnsi="Times New Roman" w:cs="Times New Roman"/>
              </w:rPr>
            </w:pPr>
            <w:r w:rsidRPr="0066364E">
              <w:rPr>
                <w:rFonts w:ascii="Times New Roman" w:hAnsi="Times New Roman" w:cs="Times New Roman"/>
              </w:rPr>
              <w:t>Відзначалося зростання комунікабельності, активності та навчальної мотивації</w:t>
            </w:r>
          </w:p>
        </w:tc>
        <w:tc>
          <w:tcPr>
            <w:tcW w:w="2426" w:type="dxa"/>
            <w:vAlign w:val="center"/>
          </w:tcPr>
          <w:p w14:paraId="1B201142" w14:textId="3468EF94" w:rsidR="0066364E" w:rsidRPr="0066364E" w:rsidRDefault="0066364E" w:rsidP="0066364E">
            <w:pPr>
              <w:jc w:val="center"/>
              <w:rPr>
                <w:rFonts w:ascii="Times New Roman" w:hAnsi="Times New Roman" w:cs="Times New Roman"/>
              </w:rPr>
            </w:pPr>
            <w:r w:rsidRPr="0066364E">
              <w:rPr>
                <w:rFonts w:ascii="Times New Roman" w:hAnsi="Times New Roman" w:cs="Times New Roman"/>
              </w:rPr>
              <w:t>ЕГ демонструє більш виражену позитивну динаміку</w:t>
            </w:r>
          </w:p>
        </w:tc>
      </w:tr>
      <w:tr w:rsidR="0066364E" w:rsidRPr="0066364E" w14:paraId="3B3343F6" w14:textId="77777777" w:rsidTr="0066364E">
        <w:tc>
          <w:tcPr>
            <w:tcW w:w="2402" w:type="dxa"/>
            <w:vAlign w:val="center"/>
          </w:tcPr>
          <w:p w14:paraId="5DC82944" w14:textId="38C3018C" w:rsidR="0066364E" w:rsidRPr="0066364E" w:rsidRDefault="0066364E" w:rsidP="0066364E">
            <w:pPr>
              <w:jc w:val="center"/>
              <w:rPr>
                <w:rFonts w:ascii="Times New Roman" w:hAnsi="Times New Roman" w:cs="Times New Roman"/>
                <w:b/>
                <w:bCs/>
              </w:rPr>
            </w:pPr>
            <w:r w:rsidRPr="0066364E">
              <w:rPr>
                <w:rFonts w:ascii="Times New Roman" w:hAnsi="Times New Roman" w:cs="Times New Roman"/>
                <w:b/>
                <w:bCs/>
              </w:rPr>
              <w:t>Групові дискусії</w:t>
            </w:r>
          </w:p>
        </w:tc>
        <w:tc>
          <w:tcPr>
            <w:tcW w:w="2389" w:type="dxa"/>
            <w:vAlign w:val="center"/>
          </w:tcPr>
          <w:p w14:paraId="62E3EE7E" w14:textId="2C1F25C9" w:rsidR="0066364E" w:rsidRPr="0066364E" w:rsidRDefault="0066364E" w:rsidP="0066364E">
            <w:pPr>
              <w:jc w:val="center"/>
              <w:rPr>
                <w:rFonts w:ascii="Times New Roman" w:hAnsi="Times New Roman" w:cs="Times New Roman"/>
              </w:rPr>
            </w:pPr>
            <w:r w:rsidRPr="0066364E">
              <w:rPr>
                <w:rFonts w:ascii="Times New Roman" w:hAnsi="Times New Roman" w:cs="Times New Roman"/>
              </w:rPr>
              <w:t>Учні брали участь пасивно, окремі прояви замкнутості</w:t>
            </w:r>
          </w:p>
        </w:tc>
        <w:tc>
          <w:tcPr>
            <w:tcW w:w="2651" w:type="dxa"/>
            <w:vAlign w:val="center"/>
          </w:tcPr>
          <w:p w14:paraId="5D413AFA" w14:textId="41F96643" w:rsidR="0066364E" w:rsidRPr="0066364E" w:rsidRDefault="0066364E" w:rsidP="0066364E">
            <w:pPr>
              <w:jc w:val="center"/>
              <w:rPr>
                <w:rFonts w:ascii="Times New Roman" w:hAnsi="Times New Roman" w:cs="Times New Roman"/>
              </w:rPr>
            </w:pPr>
            <w:r w:rsidRPr="0066364E">
              <w:rPr>
                <w:rFonts w:ascii="Times New Roman" w:hAnsi="Times New Roman" w:cs="Times New Roman"/>
              </w:rPr>
              <w:t>Учні активно ділилися враженнями, демонстрували згуртованість</w:t>
            </w:r>
          </w:p>
        </w:tc>
        <w:tc>
          <w:tcPr>
            <w:tcW w:w="2426" w:type="dxa"/>
            <w:vAlign w:val="center"/>
          </w:tcPr>
          <w:p w14:paraId="2A80758B" w14:textId="17D4F4CE" w:rsidR="0066364E" w:rsidRPr="0066364E" w:rsidRDefault="0066364E" w:rsidP="0066364E">
            <w:pPr>
              <w:jc w:val="center"/>
              <w:rPr>
                <w:rFonts w:ascii="Times New Roman" w:hAnsi="Times New Roman" w:cs="Times New Roman"/>
              </w:rPr>
            </w:pPr>
            <w:r w:rsidRPr="0066364E">
              <w:rPr>
                <w:rFonts w:ascii="Times New Roman" w:hAnsi="Times New Roman" w:cs="Times New Roman"/>
              </w:rPr>
              <w:t>ЕГ підтвердила розвиток навичок співпраці та взаємної підтримки</w:t>
            </w:r>
          </w:p>
        </w:tc>
      </w:tr>
    </w:tbl>
    <w:p w14:paraId="2346F32E" w14:textId="77777777" w:rsidR="0066364E" w:rsidRPr="0066364E" w:rsidRDefault="0066364E" w:rsidP="0066364E">
      <w:pPr>
        <w:spacing w:after="0" w:line="360" w:lineRule="auto"/>
        <w:ind w:firstLine="709"/>
        <w:jc w:val="both"/>
        <w:rPr>
          <w:rFonts w:ascii="Times New Roman" w:hAnsi="Times New Roman" w:cs="Times New Roman"/>
          <w:b/>
          <w:bCs/>
          <w:sz w:val="28"/>
          <w:szCs w:val="28"/>
        </w:rPr>
      </w:pPr>
    </w:p>
    <w:p w14:paraId="5441DBBF" w14:textId="77777777" w:rsidR="0066364E" w:rsidRPr="0066364E" w:rsidRDefault="0066364E" w:rsidP="0066364E">
      <w:pPr>
        <w:spacing w:after="0" w:line="360" w:lineRule="auto"/>
        <w:ind w:firstLine="709"/>
        <w:jc w:val="both"/>
        <w:rPr>
          <w:rFonts w:ascii="Times New Roman" w:hAnsi="Times New Roman" w:cs="Times New Roman"/>
          <w:sz w:val="28"/>
          <w:szCs w:val="28"/>
        </w:rPr>
      </w:pPr>
      <w:r w:rsidRPr="0066364E">
        <w:rPr>
          <w:rFonts w:ascii="Times New Roman" w:hAnsi="Times New Roman" w:cs="Times New Roman"/>
          <w:sz w:val="28"/>
          <w:szCs w:val="28"/>
        </w:rPr>
        <w:t>Кількісні показники засвідчили статистично значущу позитивну динаміку в експериментальній групі, тоді як у контрольній групі зміни були мінімальними. Якісні дані (інтерв’ю, творчі роботи, спостереження, дискусії) узгодилися з кількісними результатами, підтвердивши комплексний позитивний вплив програми соціально</w:t>
      </w:r>
      <w:r w:rsidRPr="0066364E">
        <w:rPr>
          <w:rFonts w:ascii="Times New Roman" w:hAnsi="Times New Roman" w:cs="Times New Roman"/>
          <w:sz w:val="28"/>
          <w:szCs w:val="28"/>
        </w:rPr>
        <w:noBreakHyphen/>
        <w:t>психологічної реабілітації із застосуванням здоров’язберігаючих технологій.</w:t>
      </w:r>
    </w:p>
    <w:p w14:paraId="662A6039" w14:textId="77777777" w:rsidR="0066364E" w:rsidRDefault="0066364E" w:rsidP="0066364E">
      <w:pPr>
        <w:spacing w:after="0" w:line="360" w:lineRule="auto"/>
        <w:ind w:firstLine="709"/>
        <w:jc w:val="right"/>
        <w:rPr>
          <w:rFonts w:ascii="Times New Roman" w:hAnsi="Times New Roman" w:cs="Times New Roman"/>
          <w:b/>
          <w:bCs/>
          <w:sz w:val="28"/>
          <w:szCs w:val="28"/>
        </w:rPr>
      </w:pPr>
      <w:r w:rsidRPr="0066364E">
        <w:rPr>
          <w:rFonts w:ascii="Times New Roman" w:hAnsi="Times New Roman" w:cs="Times New Roman"/>
          <w:b/>
          <w:bCs/>
          <w:sz w:val="28"/>
          <w:szCs w:val="28"/>
        </w:rPr>
        <w:t xml:space="preserve">Таблиця </w:t>
      </w:r>
      <w:r>
        <w:rPr>
          <w:rFonts w:ascii="Times New Roman" w:hAnsi="Times New Roman" w:cs="Times New Roman"/>
          <w:b/>
          <w:bCs/>
          <w:sz w:val="28"/>
          <w:szCs w:val="28"/>
        </w:rPr>
        <w:t>3.9</w:t>
      </w:r>
      <w:r w:rsidRPr="0066364E">
        <w:rPr>
          <w:rFonts w:ascii="Times New Roman" w:hAnsi="Times New Roman" w:cs="Times New Roman"/>
          <w:b/>
          <w:bCs/>
          <w:sz w:val="28"/>
          <w:szCs w:val="28"/>
        </w:rPr>
        <w:t xml:space="preserve">. </w:t>
      </w:r>
    </w:p>
    <w:p w14:paraId="685C86DA" w14:textId="33EEAB32" w:rsidR="0066364E" w:rsidRDefault="0066364E" w:rsidP="0066364E">
      <w:pPr>
        <w:spacing w:after="0" w:line="360" w:lineRule="auto"/>
        <w:ind w:firstLine="709"/>
        <w:jc w:val="right"/>
        <w:rPr>
          <w:rFonts w:ascii="Times New Roman" w:hAnsi="Times New Roman" w:cs="Times New Roman"/>
          <w:b/>
          <w:bCs/>
          <w:sz w:val="28"/>
          <w:szCs w:val="28"/>
        </w:rPr>
      </w:pPr>
      <w:r w:rsidRPr="0066364E">
        <w:rPr>
          <w:rFonts w:ascii="Times New Roman" w:hAnsi="Times New Roman" w:cs="Times New Roman"/>
          <w:b/>
          <w:bCs/>
          <w:sz w:val="28"/>
          <w:szCs w:val="28"/>
        </w:rPr>
        <w:t>Порівняльні результати контрольної та експериментальної груп на різних етапах дослідження</w:t>
      </w:r>
    </w:p>
    <w:tbl>
      <w:tblPr>
        <w:tblStyle w:val="ac"/>
        <w:tblW w:w="10000" w:type="dxa"/>
        <w:tblLook w:val="04A0" w:firstRow="1" w:lastRow="0" w:firstColumn="1" w:lastColumn="0" w:noHBand="0" w:noVBand="1"/>
      </w:tblPr>
      <w:tblGrid>
        <w:gridCol w:w="1963"/>
        <w:gridCol w:w="1907"/>
        <w:gridCol w:w="1909"/>
        <w:gridCol w:w="2303"/>
        <w:gridCol w:w="1918"/>
      </w:tblGrid>
      <w:tr w:rsidR="0066364E" w:rsidRPr="0066364E" w14:paraId="480800CB" w14:textId="77777777" w:rsidTr="0066364E">
        <w:tc>
          <w:tcPr>
            <w:tcW w:w="1963" w:type="dxa"/>
            <w:vAlign w:val="center"/>
          </w:tcPr>
          <w:p w14:paraId="33725788" w14:textId="02FBCAAE" w:rsidR="0066364E" w:rsidRPr="0066364E" w:rsidRDefault="0066364E" w:rsidP="0066364E">
            <w:pPr>
              <w:jc w:val="center"/>
              <w:rPr>
                <w:rFonts w:ascii="Times New Roman" w:hAnsi="Times New Roman" w:cs="Times New Roman"/>
                <w:b/>
                <w:bCs/>
              </w:rPr>
            </w:pPr>
            <w:r w:rsidRPr="0066364E">
              <w:rPr>
                <w:rFonts w:ascii="Times New Roman" w:hAnsi="Times New Roman" w:cs="Times New Roman"/>
                <w:b/>
                <w:bCs/>
              </w:rPr>
              <w:lastRenderedPageBreak/>
              <w:t>Показник</w:t>
            </w:r>
          </w:p>
        </w:tc>
        <w:tc>
          <w:tcPr>
            <w:tcW w:w="1907" w:type="dxa"/>
            <w:vAlign w:val="center"/>
          </w:tcPr>
          <w:p w14:paraId="4494D439" w14:textId="109B3640" w:rsidR="0066364E" w:rsidRPr="0066364E" w:rsidRDefault="0066364E" w:rsidP="0066364E">
            <w:pPr>
              <w:jc w:val="center"/>
              <w:rPr>
                <w:rFonts w:ascii="Times New Roman" w:hAnsi="Times New Roman" w:cs="Times New Roman"/>
                <w:b/>
                <w:bCs/>
              </w:rPr>
            </w:pPr>
            <w:r w:rsidRPr="0066364E">
              <w:rPr>
                <w:rFonts w:ascii="Times New Roman" w:hAnsi="Times New Roman" w:cs="Times New Roman"/>
                <w:b/>
                <w:bCs/>
              </w:rPr>
              <w:t>Етап</w:t>
            </w:r>
          </w:p>
        </w:tc>
        <w:tc>
          <w:tcPr>
            <w:tcW w:w="1909" w:type="dxa"/>
            <w:vAlign w:val="center"/>
          </w:tcPr>
          <w:p w14:paraId="1C9E640E" w14:textId="2D7D0235" w:rsidR="0066364E" w:rsidRPr="0066364E" w:rsidRDefault="0066364E" w:rsidP="0066364E">
            <w:pPr>
              <w:jc w:val="center"/>
              <w:rPr>
                <w:rFonts w:ascii="Times New Roman" w:hAnsi="Times New Roman" w:cs="Times New Roman"/>
                <w:b/>
                <w:bCs/>
              </w:rPr>
            </w:pPr>
            <w:r w:rsidRPr="0066364E">
              <w:rPr>
                <w:rFonts w:ascii="Times New Roman" w:hAnsi="Times New Roman" w:cs="Times New Roman"/>
                <w:b/>
                <w:bCs/>
              </w:rPr>
              <w:t>Контрольна група (КГ, 7</w:t>
            </w:r>
            <w:r w:rsidRPr="0066364E">
              <w:rPr>
                <w:rFonts w:ascii="Times New Roman" w:hAnsi="Times New Roman" w:cs="Times New Roman"/>
                <w:b/>
                <w:bCs/>
              </w:rPr>
              <w:noBreakHyphen/>
              <w:t>і класи)</w:t>
            </w:r>
          </w:p>
        </w:tc>
        <w:tc>
          <w:tcPr>
            <w:tcW w:w="2303" w:type="dxa"/>
            <w:vAlign w:val="center"/>
          </w:tcPr>
          <w:p w14:paraId="03711C4B" w14:textId="2FCA6447" w:rsidR="0066364E" w:rsidRPr="0066364E" w:rsidRDefault="0066364E" w:rsidP="0066364E">
            <w:pPr>
              <w:jc w:val="center"/>
              <w:rPr>
                <w:rFonts w:ascii="Times New Roman" w:hAnsi="Times New Roman" w:cs="Times New Roman"/>
                <w:b/>
                <w:bCs/>
              </w:rPr>
            </w:pPr>
            <w:r w:rsidRPr="0066364E">
              <w:rPr>
                <w:rFonts w:ascii="Times New Roman" w:hAnsi="Times New Roman" w:cs="Times New Roman"/>
                <w:b/>
                <w:bCs/>
              </w:rPr>
              <w:t>Експериментальна група (ЕГ, 8</w:t>
            </w:r>
            <w:r w:rsidRPr="0066364E">
              <w:rPr>
                <w:rFonts w:ascii="Times New Roman" w:hAnsi="Times New Roman" w:cs="Times New Roman"/>
                <w:b/>
                <w:bCs/>
              </w:rPr>
              <w:noBreakHyphen/>
              <w:t>і класи)</w:t>
            </w:r>
          </w:p>
        </w:tc>
        <w:tc>
          <w:tcPr>
            <w:tcW w:w="1918" w:type="dxa"/>
            <w:vAlign w:val="center"/>
          </w:tcPr>
          <w:p w14:paraId="25572D5C" w14:textId="0275B40A" w:rsidR="0066364E" w:rsidRPr="0066364E" w:rsidRDefault="0066364E" w:rsidP="0066364E">
            <w:pPr>
              <w:jc w:val="center"/>
              <w:rPr>
                <w:rFonts w:ascii="Times New Roman" w:hAnsi="Times New Roman" w:cs="Times New Roman"/>
                <w:b/>
                <w:bCs/>
              </w:rPr>
            </w:pPr>
            <w:r w:rsidRPr="0066364E">
              <w:rPr>
                <w:rFonts w:ascii="Times New Roman" w:hAnsi="Times New Roman" w:cs="Times New Roman"/>
                <w:b/>
                <w:bCs/>
              </w:rPr>
              <w:t>Інтерпретація</w:t>
            </w:r>
          </w:p>
        </w:tc>
      </w:tr>
      <w:tr w:rsidR="0066364E" w:rsidRPr="0066364E" w14:paraId="3C61FF09" w14:textId="77777777" w:rsidTr="0066364E">
        <w:tc>
          <w:tcPr>
            <w:tcW w:w="1963" w:type="dxa"/>
            <w:vMerge w:val="restart"/>
            <w:vAlign w:val="center"/>
          </w:tcPr>
          <w:p w14:paraId="238582DB" w14:textId="7888989B" w:rsidR="0066364E" w:rsidRPr="0066364E" w:rsidRDefault="0066364E" w:rsidP="0066364E">
            <w:pPr>
              <w:jc w:val="both"/>
              <w:rPr>
                <w:rFonts w:ascii="Times New Roman" w:hAnsi="Times New Roman" w:cs="Times New Roman"/>
                <w:b/>
                <w:bCs/>
              </w:rPr>
            </w:pPr>
            <w:r w:rsidRPr="0066364E">
              <w:rPr>
                <w:rFonts w:ascii="Times New Roman" w:hAnsi="Times New Roman" w:cs="Times New Roman"/>
                <w:b/>
                <w:bCs/>
              </w:rPr>
              <w:t>Рівень тривожності (балів, Спілбергер–Ханін)</w:t>
            </w:r>
          </w:p>
        </w:tc>
        <w:tc>
          <w:tcPr>
            <w:tcW w:w="1907" w:type="dxa"/>
            <w:vAlign w:val="center"/>
          </w:tcPr>
          <w:p w14:paraId="53F9E03A" w14:textId="2B535C43" w:rsidR="0066364E" w:rsidRPr="0066364E" w:rsidRDefault="0066364E" w:rsidP="0066364E">
            <w:pPr>
              <w:jc w:val="both"/>
              <w:rPr>
                <w:rFonts w:ascii="Times New Roman" w:hAnsi="Times New Roman" w:cs="Times New Roman"/>
                <w:b/>
                <w:bCs/>
              </w:rPr>
            </w:pPr>
            <w:r w:rsidRPr="0066364E">
              <w:rPr>
                <w:rFonts w:ascii="Times New Roman" w:hAnsi="Times New Roman" w:cs="Times New Roman"/>
              </w:rPr>
              <w:t>Початковий</w:t>
            </w:r>
          </w:p>
        </w:tc>
        <w:tc>
          <w:tcPr>
            <w:tcW w:w="1909" w:type="dxa"/>
            <w:vAlign w:val="center"/>
          </w:tcPr>
          <w:p w14:paraId="341BF4A7" w14:textId="38073AC0" w:rsidR="0066364E" w:rsidRPr="0066364E" w:rsidRDefault="0066364E" w:rsidP="0066364E">
            <w:pPr>
              <w:jc w:val="center"/>
              <w:rPr>
                <w:rFonts w:ascii="Times New Roman" w:hAnsi="Times New Roman" w:cs="Times New Roman"/>
                <w:b/>
                <w:bCs/>
              </w:rPr>
            </w:pPr>
            <w:r w:rsidRPr="0066364E">
              <w:rPr>
                <w:rFonts w:ascii="Times New Roman" w:hAnsi="Times New Roman" w:cs="Times New Roman"/>
              </w:rPr>
              <w:t>47,2</w:t>
            </w:r>
          </w:p>
        </w:tc>
        <w:tc>
          <w:tcPr>
            <w:tcW w:w="2303" w:type="dxa"/>
            <w:vAlign w:val="center"/>
          </w:tcPr>
          <w:p w14:paraId="2F856D81" w14:textId="0865AB60" w:rsidR="0066364E" w:rsidRPr="0066364E" w:rsidRDefault="0066364E" w:rsidP="0066364E">
            <w:pPr>
              <w:jc w:val="center"/>
              <w:rPr>
                <w:rFonts w:ascii="Times New Roman" w:hAnsi="Times New Roman" w:cs="Times New Roman"/>
                <w:b/>
                <w:bCs/>
              </w:rPr>
            </w:pPr>
            <w:r w:rsidRPr="0066364E">
              <w:rPr>
                <w:rFonts w:ascii="Times New Roman" w:hAnsi="Times New Roman" w:cs="Times New Roman"/>
              </w:rPr>
              <w:t>45,8</w:t>
            </w:r>
          </w:p>
        </w:tc>
        <w:tc>
          <w:tcPr>
            <w:tcW w:w="1918" w:type="dxa"/>
            <w:vAlign w:val="center"/>
          </w:tcPr>
          <w:p w14:paraId="2CC6C89A" w14:textId="3F6C2A43" w:rsidR="0066364E" w:rsidRPr="0066364E" w:rsidRDefault="0066364E" w:rsidP="0066364E">
            <w:pPr>
              <w:jc w:val="center"/>
              <w:rPr>
                <w:rFonts w:ascii="Times New Roman" w:hAnsi="Times New Roman" w:cs="Times New Roman"/>
                <w:b/>
                <w:bCs/>
              </w:rPr>
            </w:pPr>
            <w:r w:rsidRPr="0066364E">
              <w:rPr>
                <w:rFonts w:ascii="Times New Roman" w:hAnsi="Times New Roman" w:cs="Times New Roman"/>
              </w:rPr>
              <w:t>В обох групах високий рівень тривожності, у КГ дещо вищий</w:t>
            </w:r>
          </w:p>
        </w:tc>
      </w:tr>
      <w:tr w:rsidR="0066364E" w:rsidRPr="0066364E" w14:paraId="338D9D54" w14:textId="77777777" w:rsidTr="0066364E">
        <w:tc>
          <w:tcPr>
            <w:tcW w:w="1963" w:type="dxa"/>
            <w:vMerge/>
            <w:vAlign w:val="center"/>
          </w:tcPr>
          <w:p w14:paraId="33405426" w14:textId="77777777" w:rsidR="0066364E" w:rsidRPr="0066364E" w:rsidRDefault="0066364E" w:rsidP="0066364E">
            <w:pPr>
              <w:jc w:val="both"/>
              <w:rPr>
                <w:rFonts w:ascii="Times New Roman" w:hAnsi="Times New Roman" w:cs="Times New Roman"/>
                <w:b/>
                <w:bCs/>
              </w:rPr>
            </w:pPr>
          </w:p>
        </w:tc>
        <w:tc>
          <w:tcPr>
            <w:tcW w:w="1907" w:type="dxa"/>
            <w:vAlign w:val="center"/>
          </w:tcPr>
          <w:p w14:paraId="45E8FC50" w14:textId="5AD974B5" w:rsidR="0066364E" w:rsidRPr="0066364E" w:rsidRDefault="0066364E" w:rsidP="0066364E">
            <w:pPr>
              <w:jc w:val="both"/>
              <w:rPr>
                <w:rFonts w:ascii="Times New Roman" w:hAnsi="Times New Roman" w:cs="Times New Roman"/>
              </w:rPr>
            </w:pPr>
            <w:r w:rsidRPr="0066364E">
              <w:rPr>
                <w:rFonts w:ascii="Times New Roman" w:hAnsi="Times New Roman" w:cs="Times New Roman"/>
              </w:rPr>
              <w:t>Проміжний</w:t>
            </w:r>
          </w:p>
        </w:tc>
        <w:tc>
          <w:tcPr>
            <w:tcW w:w="1909" w:type="dxa"/>
            <w:vAlign w:val="center"/>
          </w:tcPr>
          <w:p w14:paraId="16245FFB" w14:textId="635F31BF" w:rsidR="0066364E" w:rsidRPr="0066364E" w:rsidRDefault="0066364E" w:rsidP="0066364E">
            <w:pPr>
              <w:jc w:val="center"/>
              <w:rPr>
                <w:rFonts w:ascii="Times New Roman" w:hAnsi="Times New Roman" w:cs="Times New Roman"/>
              </w:rPr>
            </w:pPr>
            <w:r w:rsidRPr="0066364E">
              <w:rPr>
                <w:rFonts w:ascii="Times New Roman" w:hAnsi="Times New Roman" w:cs="Times New Roman"/>
              </w:rPr>
              <w:t>45,9</w:t>
            </w:r>
          </w:p>
        </w:tc>
        <w:tc>
          <w:tcPr>
            <w:tcW w:w="2303" w:type="dxa"/>
            <w:vAlign w:val="center"/>
          </w:tcPr>
          <w:p w14:paraId="0C82EEA3" w14:textId="56045F1A" w:rsidR="0066364E" w:rsidRPr="0066364E" w:rsidRDefault="0066364E" w:rsidP="0066364E">
            <w:pPr>
              <w:jc w:val="center"/>
              <w:rPr>
                <w:rFonts w:ascii="Times New Roman" w:hAnsi="Times New Roman" w:cs="Times New Roman"/>
              </w:rPr>
            </w:pPr>
            <w:r w:rsidRPr="0066364E">
              <w:rPr>
                <w:rFonts w:ascii="Times New Roman" w:hAnsi="Times New Roman" w:cs="Times New Roman"/>
              </w:rPr>
              <w:t>42,7</w:t>
            </w:r>
          </w:p>
        </w:tc>
        <w:tc>
          <w:tcPr>
            <w:tcW w:w="1918" w:type="dxa"/>
            <w:vAlign w:val="center"/>
          </w:tcPr>
          <w:p w14:paraId="16099D83" w14:textId="00C145CF" w:rsidR="0066364E" w:rsidRPr="0066364E" w:rsidRDefault="0066364E" w:rsidP="0066364E">
            <w:pPr>
              <w:jc w:val="center"/>
              <w:rPr>
                <w:rFonts w:ascii="Times New Roman" w:hAnsi="Times New Roman" w:cs="Times New Roman"/>
              </w:rPr>
            </w:pPr>
            <w:r w:rsidRPr="0066364E">
              <w:rPr>
                <w:rFonts w:ascii="Times New Roman" w:hAnsi="Times New Roman" w:cs="Times New Roman"/>
              </w:rPr>
              <w:t>У КГ зниження незначне; в ЕГ – більш виражене</w:t>
            </w:r>
          </w:p>
        </w:tc>
      </w:tr>
      <w:tr w:rsidR="0066364E" w:rsidRPr="0066364E" w14:paraId="00115254" w14:textId="77777777" w:rsidTr="0066364E">
        <w:tc>
          <w:tcPr>
            <w:tcW w:w="1963" w:type="dxa"/>
            <w:vMerge/>
            <w:vAlign w:val="center"/>
          </w:tcPr>
          <w:p w14:paraId="5F0C2BD3" w14:textId="77777777" w:rsidR="0066364E" w:rsidRPr="0066364E" w:rsidRDefault="0066364E" w:rsidP="0066364E">
            <w:pPr>
              <w:jc w:val="both"/>
              <w:rPr>
                <w:rFonts w:ascii="Times New Roman" w:hAnsi="Times New Roman" w:cs="Times New Roman"/>
                <w:b/>
                <w:bCs/>
              </w:rPr>
            </w:pPr>
          </w:p>
        </w:tc>
        <w:tc>
          <w:tcPr>
            <w:tcW w:w="1907" w:type="dxa"/>
            <w:vAlign w:val="center"/>
          </w:tcPr>
          <w:p w14:paraId="70FA25E0" w14:textId="3390144B" w:rsidR="0066364E" w:rsidRPr="0066364E" w:rsidRDefault="0066364E" w:rsidP="0066364E">
            <w:pPr>
              <w:jc w:val="both"/>
              <w:rPr>
                <w:rFonts w:ascii="Times New Roman" w:hAnsi="Times New Roman" w:cs="Times New Roman"/>
              </w:rPr>
            </w:pPr>
            <w:r w:rsidRPr="0066364E">
              <w:rPr>
                <w:rFonts w:ascii="Times New Roman" w:hAnsi="Times New Roman" w:cs="Times New Roman"/>
              </w:rPr>
              <w:t>Підсумковий</w:t>
            </w:r>
          </w:p>
        </w:tc>
        <w:tc>
          <w:tcPr>
            <w:tcW w:w="1909" w:type="dxa"/>
            <w:vAlign w:val="center"/>
          </w:tcPr>
          <w:p w14:paraId="478BF59D" w14:textId="3967486E" w:rsidR="0066364E" w:rsidRPr="0066364E" w:rsidRDefault="0066364E" w:rsidP="0066364E">
            <w:pPr>
              <w:jc w:val="center"/>
              <w:rPr>
                <w:rFonts w:ascii="Times New Roman" w:hAnsi="Times New Roman" w:cs="Times New Roman"/>
              </w:rPr>
            </w:pPr>
            <w:r w:rsidRPr="0066364E">
              <w:rPr>
                <w:rFonts w:ascii="Times New Roman" w:hAnsi="Times New Roman" w:cs="Times New Roman"/>
              </w:rPr>
              <w:t>45,0</w:t>
            </w:r>
          </w:p>
        </w:tc>
        <w:tc>
          <w:tcPr>
            <w:tcW w:w="2303" w:type="dxa"/>
            <w:vAlign w:val="center"/>
          </w:tcPr>
          <w:p w14:paraId="5F5A6FF6" w14:textId="4A527A81" w:rsidR="0066364E" w:rsidRPr="0066364E" w:rsidRDefault="0066364E" w:rsidP="0066364E">
            <w:pPr>
              <w:jc w:val="center"/>
              <w:rPr>
                <w:rFonts w:ascii="Times New Roman" w:hAnsi="Times New Roman" w:cs="Times New Roman"/>
              </w:rPr>
            </w:pPr>
            <w:r w:rsidRPr="0066364E">
              <w:rPr>
                <w:rFonts w:ascii="Times New Roman" w:hAnsi="Times New Roman" w:cs="Times New Roman"/>
              </w:rPr>
              <w:t>41,5</w:t>
            </w:r>
          </w:p>
        </w:tc>
        <w:tc>
          <w:tcPr>
            <w:tcW w:w="1918" w:type="dxa"/>
            <w:vAlign w:val="center"/>
          </w:tcPr>
          <w:p w14:paraId="2B8607BC" w14:textId="593278D5" w:rsidR="0066364E" w:rsidRPr="0066364E" w:rsidRDefault="0066364E" w:rsidP="0066364E">
            <w:pPr>
              <w:jc w:val="center"/>
              <w:rPr>
                <w:rFonts w:ascii="Times New Roman" w:hAnsi="Times New Roman" w:cs="Times New Roman"/>
              </w:rPr>
            </w:pPr>
            <w:r w:rsidRPr="0066364E">
              <w:rPr>
                <w:rFonts w:ascii="Times New Roman" w:hAnsi="Times New Roman" w:cs="Times New Roman"/>
              </w:rPr>
              <w:t>У КГ тривожність залишається на високому рівні; в ЕГ – суттєве зниження</w:t>
            </w:r>
          </w:p>
        </w:tc>
      </w:tr>
      <w:tr w:rsidR="0066364E" w:rsidRPr="0066364E" w14:paraId="75F77E2A" w14:textId="77777777" w:rsidTr="0066364E">
        <w:tc>
          <w:tcPr>
            <w:tcW w:w="1963" w:type="dxa"/>
            <w:vMerge w:val="restart"/>
            <w:vAlign w:val="center"/>
          </w:tcPr>
          <w:p w14:paraId="30624D37" w14:textId="32AFF8BC" w:rsidR="0066364E" w:rsidRPr="0066364E" w:rsidRDefault="0066364E" w:rsidP="0066364E">
            <w:pPr>
              <w:jc w:val="both"/>
              <w:rPr>
                <w:rFonts w:ascii="Times New Roman" w:hAnsi="Times New Roman" w:cs="Times New Roman"/>
                <w:b/>
                <w:bCs/>
              </w:rPr>
            </w:pPr>
            <w:r w:rsidRPr="0066364E">
              <w:rPr>
                <w:rFonts w:ascii="Times New Roman" w:hAnsi="Times New Roman" w:cs="Times New Roman"/>
                <w:b/>
                <w:bCs/>
              </w:rPr>
              <w:t>Стресостійкість (балів, Мадді)</w:t>
            </w:r>
          </w:p>
        </w:tc>
        <w:tc>
          <w:tcPr>
            <w:tcW w:w="1907" w:type="dxa"/>
            <w:vAlign w:val="center"/>
          </w:tcPr>
          <w:p w14:paraId="4638F58C" w14:textId="23E6184B" w:rsidR="0066364E" w:rsidRPr="0066364E" w:rsidRDefault="0066364E" w:rsidP="0066364E">
            <w:pPr>
              <w:jc w:val="both"/>
              <w:rPr>
                <w:rFonts w:ascii="Times New Roman" w:hAnsi="Times New Roman" w:cs="Times New Roman"/>
              </w:rPr>
            </w:pPr>
            <w:r w:rsidRPr="0066364E">
              <w:rPr>
                <w:rFonts w:ascii="Times New Roman" w:hAnsi="Times New Roman" w:cs="Times New Roman"/>
              </w:rPr>
              <w:t>Початковий</w:t>
            </w:r>
          </w:p>
        </w:tc>
        <w:tc>
          <w:tcPr>
            <w:tcW w:w="1909" w:type="dxa"/>
            <w:vAlign w:val="center"/>
          </w:tcPr>
          <w:p w14:paraId="1230C90A" w14:textId="4D3EC079" w:rsidR="0066364E" w:rsidRPr="0066364E" w:rsidRDefault="0066364E" w:rsidP="0066364E">
            <w:pPr>
              <w:jc w:val="center"/>
              <w:rPr>
                <w:rFonts w:ascii="Times New Roman" w:hAnsi="Times New Roman" w:cs="Times New Roman"/>
              </w:rPr>
            </w:pPr>
            <w:r w:rsidRPr="0066364E">
              <w:rPr>
                <w:rFonts w:ascii="Times New Roman" w:hAnsi="Times New Roman" w:cs="Times New Roman"/>
              </w:rPr>
              <w:t>32,5</w:t>
            </w:r>
          </w:p>
        </w:tc>
        <w:tc>
          <w:tcPr>
            <w:tcW w:w="2303" w:type="dxa"/>
            <w:vAlign w:val="center"/>
          </w:tcPr>
          <w:p w14:paraId="749D3B8D" w14:textId="7B6AC9E1" w:rsidR="0066364E" w:rsidRPr="0066364E" w:rsidRDefault="0066364E" w:rsidP="0066364E">
            <w:pPr>
              <w:jc w:val="center"/>
              <w:rPr>
                <w:rFonts w:ascii="Times New Roman" w:hAnsi="Times New Roman" w:cs="Times New Roman"/>
              </w:rPr>
            </w:pPr>
            <w:r w:rsidRPr="0066364E">
              <w:rPr>
                <w:rFonts w:ascii="Times New Roman" w:hAnsi="Times New Roman" w:cs="Times New Roman"/>
              </w:rPr>
              <w:t>34,1</w:t>
            </w:r>
          </w:p>
        </w:tc>
        <w:tc>
          <w:tcPr>
            <w:tcW w:w="1918" w:type="dxa"/>
            <w:vAlign w:val="center"/>
          </w:tcPr>
          <w:p w14:paraId="4F0295E5" w14:textId="4ACFBA78" w:rsidR="0066364E" w:rsidRPr="0066364E" w:rsidRDefault="0066364E" w:rsidP="0066364E">
            <w:pPr>
              <w:jc w:val="center"/>
              <w:rPr>
                <w:rFonts w:ascii="Times New Roman" w:hAnsi="Times New Roman" w:cs="Times New Roman"/>
              </w:rPr>
            </w:pPr>
            <w:r w:rsidRPr="0066364E">
              <w:rPr>
                <w:rFonts w:ascii="Times New Roman" w:hAnsi="Times New Roman" w:cs="Times New Roman"/>
              </w:rPr>
              <w:t>Обидві групи на низькому рівні, ЕГ трохи вище</w:t>
            </w:r>
          </w:p>
        </w:tc>
      </w:tr>
      <w:tr w:rsidR="0066364E" w:rsidRPr="0066364E" w14:paraId="44B183F9" w14:textId="77777777" w:rsidTr="0066364E">
        <w:tc>
          <w:tcPr>
            <w:tcW w:w="1963" w:type="dxa"/>
            <w:vMerge/>
            <w:vAlign w:val="center"/>
          </w:tcPr>
          <w:p w14:paraId="5CEB83DD" w14:textId="77777777" w:rsidR="0066364E" w:rsidRPr="0066364E" w:rsidRDefault="0066364E" w:rsidP="0066364E">
            <w:pPr>
              <w:jc w:val="both"/>
              <w:rPr>
                <w:rFonts w:ascii="Times New Roman" w:hAnsi="Times New Roman" w:cs="Times New Roman"/>
                <w:b/>
                <w:bCs/>
              </w:rPr>
            </w:pPr>
          </w:p>
        </w:tc>
        <w:tc>
          <w:tcPr>
            <w:tcW w:w="1907" w:type="dxa"/>
            <w:vAlign w:val="center"/>
          </w:tcPr>
          <w:p w14:paraId="522EA0E2" w14:textId="6920C56A" w:rsidR="0066364E" w:rsidRPr="0066364E" w:rsidRDefault="0066364E" w:rsidP="0066364E">
            <w:pPr>
              <w:jc w:val="both"/>
              <w:rPr>
                <w:rFonts w:ascii="Times New Roman" w:hAnsi="Times New Roman" w:cs="Times New Roman"/>
              </w:rPr>
            </w:pPr>
            <w:r w:rsidRPr="0066364E">
              <w:rPr>
                <w:rFonts w:ascii="Times New Roman" w:hAnsi="Times New Roman" w:cs="Times New Roman"/>
              </w:rPr>
              <w:t>Проміжний</w:t>
            </w:r>
          </w:p>
        </w:tc>
        <w:tc>
          <w:tcPr>
            <w:tcW w:w="1909" w:type="dxa"/>
            <w:vAlign w:val="center"/>
          </w:tcPr>
          <w:p w14:paraId="61DED1A5" w14:textId="29426B2C" w:rsidR="0066364E" w:rsidRPr="0066364E" w:rsidRDefault="0066364E" w:rsidP="0066364E">
            <w:pPr>
              <w:jc w:val="center"/>
              <w:rPr>
                <w:rFonts w:ascii="Times New Roman" w:hAnsi="Times New Roman" w:cs="Times New Roman"/>
              </w:rPr>
            </w:pPr>
            <w:r w:rsidRPr="0066364E">
              <w:rPr>
                <w:rFonts w:ascii="Times New Roman" w:hAnsi="Times New Roman" w:cs="Times New Roman"/>
              </w:rPr>
              <w:t>33,4</w:t>
            </w:r>
          </w:p>
        </w:tc>
        <w:tc>
          <w:tcPr>
            <w:tcW w:w="2303" w:type="dxa"/>
            <w:vAlign w:val="center"/>
          </w:tcPr>
          <w:p w14:paraId="3C1D9516" w14:textId="74162D88" w:rsidR="0066364E" w:rsidRPr="0066364E" w:rsidRDefault="0066364E" w:rsidP="0066364E">
            <w:pPr>
              <w:jc w:val="center"/>
              <w:rPr>
                <w:rFonts w:ascii="Times New Roman" w:hAnsi="Times New Roman" w:cs="Times New Roman"/>
              </w:rPr>
            </w:pPr>
            <w:r w:rsidRPr="0066364E">
              <w:rPr>
                <w:rFonts w:ascii="Times New Roman" w:hAnsi="Times New Roman" w:cs="Times New Roman"/>
              </w:rPr>
              <w:t>36,8</w:t>
            </w:r>
          </w:p>
        </w:tc>
        <w:tc>
          <w:tcPr>
            <w:tcW w:w="1918" w:type="dxa"/>
            <w:vAlign w:val="center"/>
          </w:tcPr>
          <w:p w14:paraId="55ED4748" w14:textId="11DD9D3D" w:rsidR="0066364E" w:rsidRPr="0066364E" w:rsidRDefault="0066364E" w:rsidP="0066364E">
            <w:pPr>
              <w:jc w:val="center"/>
              <w:rPr>
                <w:rFonts w:ascii="Times New Roman" w:hAnsi="Times New Roman" w:cs="Times New Roman"/>
              </w:rPr>
            </w:pPr>
            <w:r w:rsidRPr="0066364E">
              <w:rPr>
                <w:rFonts w:ascii="Times New Roman" w:hAnsi="Times New Roman" w:cs="Times New Roman"/>
              </w:rPr>
              <w:t>У КГ мінімальні зміни; в ЕГ – перехід до середнього рівня</w:t>
            </w:r>
          </w:p>
        </w:tc>
      </w:tr>
      <w:tr w:rsidR="0066364E" w:rsidRPr="0066364E" w14:paraId="4CA98D64" w14:textId="77777777" w:rsidTr="0066364E">
        <w:tc>
          <w:tcPr>
            <w:tcW w:w="1963" w:type="dxa"/>
            <w:vMerge/>
            <w:vAlign w:val="center"/>
          </w:tcPr>
          <w:p w14:paraId="05E4ED0F" w14:textId="77777777" w:rsidR="0066364E" w:rsidRPr="0066364E" w:rsidRDefault="0066364E" w:rsidP="0066364E">
            <w:pPr>
              <w:jc w:val="both"/>
              <w:rPr>
                <w:rFonts w:ascii="Times New Roman" w:hAnsi="Times New Roman" w:cs="Times New Roman"/>
                <w:b/>
                <w:bCs/>
              </w:rPr>
            </w:pPr>
          </w:p>
        </w:tc>
        <w:tc>
          <w:tcPr>
            <w:tcW w:w="1907" w:type="dxa"/>
            <w:vAlign w:val="center"/>
          </w:tcPr>
          <w:p w14:paraId="3A66FDD7" w14:textId="1FA20BCC" w:rsidR="0066364E" w:rsidRPr="0066364E" w:rsidRDefault="0066364E" w:rsidP="0066364E">
            <w:pPr>
              <w:jc w:val="both"/>
              <w:rPr>
                <w:rFonts w:ascii="Times New Roman" w:hAnsi="Times New Roman" w:cs="Times New Roman"/>
              </w:rPr>
            </w:pPr>
            <w:r w:rsidRPr="0066364E">
              <w:rPr>
                <w:rFonts w:ascii="Times New Roman" w:hAnsi="Times New Roman" w:cs="Times New Roman"/>
              </w:rPr>
              <w:t>Підсумковий</w:t>
            </w:r>
          </w:p>
        </w:tc>
        <w:tc>
          <w:tcPr>
            <w:tcW w:w="1909" w:type="dxa"/>
            <w:vAlign w:val="center"/>
          </w:tcPr>
          <w:p w14:paraId="1C24ED16" w14:textId="26AB5C1D" w:rsidR="0066364E" w:rsidRPr="0066364E" w:rsidRDefault="0066364E" w:rsidP="0066364E">
            <w:pPr>
              <w:jc w:val="center"/>
              <w:rPr>
                <w:rFonts w:ascii="Times New Roman" w:hAnsi="Times New Roman" w:cs="Times New Roman"/>
              </w:rPr>
            </w:pPr>
            <w:r w:rsidRPr="0066364E">
              <w:rPr>
                <w:rFonts w:ascii="Times New Roman" w:hAnsi="Times New Roman" w:cs="Times New Roman"/>
              </w:rPr>
              <w:t>34,0</w:t>
            </w:r>
          </w:p>
        </w:tc>
        <w:tc>
          <w:tcPr>
            <w:tcW w:w="2303" w:type="dxa"/>
            <w:vAlign w:val="center"/>
          </w:tcPr>
          <w:p w14:paraId="4FA81F83" w14:textId="16F9978F" w:rsidR="0066364E" w:rsidRPr="0066364E" w:rsidRDefault="0066364E" w:rsidP="0066364E">
            <w:pPr>
              <w:jc w:val="center"/>
              <w:rPr>
                <w:rFonts w:ascii="Times New Roman" w:hAnsi="Times New Roman" w:cs="Times New Roman"/>
              </w:rPr>
            </w:pPr>
            <w:r w:rsidRPr="0066364E">
              <w:rPr>
                <w:rFonts w:ascii="Times New Roman" w:hAnsi="Times New Roman" w:cs="Times New Roman"/>
              </w:rPr>
              <w:t>38,2</w:t>
            </w:r>
          </w:p>
        </w:tc>
        <w:tc>
          <w:tcPr>
            <w:tcW w:w="1918" w:type="dxa"/>
            <w:vAlign w:val="center"/>
          </w:tcPr>
          <w:p w14:paraId="7FCDB91B" w14:textId="00380652" w:rsidR="0066364E" w:rsidRPr="0066364E" w:rsidRDefault="0066364E" w:rsidP="0066364E">
            <w:pPr>
              <w:jc w:val="center"/>
              <w:rPr>
                <w:rFonts w:ascii="Times New Roman" w:hAnsi="Times New Roman" w:cs="Times New Roman"/>
              </w:rPr>
            </w:pPr>
            <w:r w:rsidRPr="0066364E">
              <w:rPr>
                <w:rFonts w:ascii="Times New Roman" w:hAnsi="Times New Roman" w:cs="Times New Roman"/>
              </w:rPr>
              <w:t>У КГ залишаються низькі показники; в ЕГ – стійке зростання</w:t>
            </w:r>
          </w:p>
        </w:tc>
      </w:tr>
      <w:tr w:rsidR="0066364E" w:rsidRPr="0066364E" w14:paraId="2432E669" w14:textId="77777777" w:rsidTr="0066364E">
        <w:tc>
          <w:tcPr>
            <w:tcW w:w="1963" w:type="dxa"/>
            <w:vMerge w:val="restart"/>
            <w:vAlign w:val="center"/>
          </w:tcPr>
          <w:p w14:paraId="48E683DE" w14:textId="4FBDFE25" w:rsidR="0066364E" w:rsidRPr="0066364E" w:rsidRDefault="0066364E" w:rsidP="0066364E">
            <w:pPr>
              <w:jc w:val="both"/>
              <w:rPr>
                <w:rFonts w:ascii="Times New Roman" w:hAnsi="Times New Roman" w:cs="Times New Roman"/>
                <w:b/>
                <w:bCs/>
              </w:rPr>
            </w:pPr>
            <w:r w:rsidRPr="0066364E">
              <w:rPr>
                <w:rFonts w:ascii="Times New Roman" w:hAnsi="Times New Roman" w:cs="Times New Roman"/>
                <w:b/>
                <w:bCs/>
              </w:rPr>
              <w:t>Соціальна адаптація (% позитивних відповідей)</w:t>
            </w:r>
          </w:p>
        </w:tc>
        <w:tc>
          <w:tcPr>
            <w:tcW w:w="1907" w:type="dxa"/>
            <w:vAlign w:val="center"/>
          </w:tcPr>
          <w:p w14:paraId="4E5DAAB2" w14:textId="46CBAD87" w:rsidR="0066364E" w:rsidRPr="0066364E" w:rsidRDefault="0066364E" w:rsidP="0066364E">
            <w:pPr>
              <w:jc w:val="both"/>
              <w:rPr>
                <w:rFonts w:ascii="Times New Roman" w:hAnsi="Times New Roman" w:cs="Times New Roman"/>
              </w:rPr>
            </w:pPr>
            <w:r w:rsidRPr="0066364E">
              <w:rPr>
                <w:rFonts w:ascii="Times New Roman" w:hAnsi="Times New Roman" w:cs="Times New Roman"/>
              </w:rPr>
              <w:t>Початковий</w:t>
            </w:r>
          </w:p>
        </w:tc>
        <w:tc>
          <w:tcPr>
            <w:tcW w:w="1909" w:type="dxa"/>
            <w:vAlign w:val="center"/>
          </w:tcPr>
          <w:p w14:paraId="7A6A60B4" w14:textId="0ECCF6F4" w:rsidR="0066364E" w:rsidRPr="0066364E" w:rsidRDefault="0066364E" w:rsidP="0066364E">
            <w:pPr>
              <w:jc w:val="center"/>
              <w:rPr>
                <w:rFonts w:ascii="Times New Roman" w:hAnsi="Times New Roman" w:cs="Times New Roman"/>
              </w:rPr>
            </w:pPr>
            <w:r w:rsidRPr="0066364E">
              <w:rPr>
                <w:rFonts w:ascii="Times New Roman" w:hAnsi="Times New Roman" w:cs="Times New Roman"/>
              </w:rPr>
              <w:t>58 %</w:t>
            </w:r>
          </w:p>
        </w:tc>
        <w:tc>
          <w:tcPr>
            <w:tcW w:w="2303" w:type="dxa"/>
            <w:vAlign w:val="center"/>
          </w:tcPr>
          <w:p w14:paraId="5E0CC4C3" w14:textId="682A991F" w:rsidR="0066364E" w:rsidRPr="0066364E" w:rsidRDefault="0066364E" w:rsidP="0066364E">
            <w:pPr>
              <w:jc w:val="center"/>
              <w:rPr>
                <w:rFonts w:ascii="Times New Roman" w:hAnsi="Times New Roman" w:cs="Times New Roman"/>
              </w:rPr>
            </w:pPr>
            <w:r w:rsidRPr="0066364E">
              <w:rPr>
                <w:rFonts w:ascii="Times New Roman" w:hAnsi="Times New Roman" w:cs="Times New Roman"/>
              </w:rPr>
              <w:t>62 %</w:t>
            </w:r>
          </w:p>
        </w:tc>
        <w:tc>
          <w:tcPr>
            <w:tcW w:w="1918" w:type="dxa"/>
            <w:vAlign w:val="center"/>
          </w:tcPr>
          <w:p w14:paraId="2AE551EB" w14:textId="45413A17" w:rsidR="0066364E" w:rsidRPr="0066364E" w:rsidRDefault="0066364E" w:rsidP="0066364E">
            <w:pPr>
              <w:jc w:val="center"/>
              <w:rPr>
                <w:rFonts w:ascii="Times New Roman" w:hAnsi="Times New Roman" w:cs="Times New Roman"/>
              </w:rPr>
            </w:pPr>
            <w:r w:rsidRPr="0066364E">
              <w:rPr>
                <w:rFonts w:ascii="Times New Roman" w:hAnsi="Times New Roman" w:cs="Times New Roman"/>
              </w:rPr>
              <w:t>У КГ нижчий рівень адаптації</w:t>
            </w:r>
          </w:p>
        </w:tc>
      </w:tr>
      <w:tr w:rsidR="0066364E" w:rsidRPr="0066364E" w14:paraId="2E57FA18" w14:textId="77777777" w:rsidTr="0066364E">
        <w:tc>
          <w:tcPr>
            <w:tcW w:w="1963" w:type="dxa"/>
            <w:vMerge/>
            <w:vAlign w:val="center"/>
          </w:tcPr>
          <w:p w14:paraId="5508EF3D" w14:textId="77777777" w:rsidR="0066364E" w:rsidRPr="0066364E" w:rsidRDefault="0066364E" w:rsidP="0066364E">
            <w:pPr>
              <w:jc w:val="both"/>
              <w:rPr>
                <w:rFonts w:ascii="Times New Roman" w:hAnsi="Times New Roman" w:cs="Times New Roman"/>
                <w:b/>
                <w:bCs/>
              </w:rPr>
            </w:pPr>
          </w:p>
        </w:tc>
        <w:tc>
          <w:tcPr>
            <w:tcW w:w="1907" w:type="dxa"/>
            <w:vAlign w:val="center"/>
          </w:tcPr>
          <w:p w14:paraId="52CED7F7" w14:textId="002230C8" w:rsidR="0066364E" w:rsidRPr="0066364E" w:rsidRDefault="0066364E" w:rsidP="0066364E">
            <w:pPr>
              <w:jc w:val="both"/>
              <w:rPr>
                <w:rFonts w:ascii="Times New Roman" w:hAnsi="Times New Roman" w:cs="Times New Roman"/>
              </w:rPr>
            </w:pPr>
            <w:r w:rsidRPr="0066364E">
              <w:rPr>
                <w:rFonts w:ascii="Times New Roman" w:hAnsi="Times New Roman" w:cs="Times New Roman"/>
              </w:rPr>
              <w:t>Проміжний</w:t>
            </w:r>
          </w:p>
        </w:tc>
        <w:tc>
          <w:tcPr>
            <w:tcW w:w="1909" w:type="dxa"/>
            <w:vAlign w:val="center"/>
          </w:tcPr>
          <w:p w14:paraId="644012A5" w14:textId="3AB615C4" w:rsidR="0066364E" w:rsidRPr="0066364E" w:rsidRDefault="0066364E" w:rsidP="0066364E">
            <w:pPr>
              <w:jc w:val="center"/>
              <w:rPr>
                <w:rFonts w:ascii="Times New Roman" w:hAnsi="Times New Roman" w:cs="Times New Roman"/>
              </w:rPr>
            </w:pPr>
            <w:r w:rsidRPr="0066364E">
              <w:rPr>
                <w:rFonts w:ascii="Times New Roman" w:hAnsi="Times New Roman" w:cs="Times New Roman"/>
              </w:rPr>
              <w:t>61 %</w:t>
            </w:r>
          </w:p>
        </w:tc>
        <w:tc>
          <w:tcPr>
            <w:tcW w:w="2303" w:type="dxa"/>
            <w:vAlign w:val="center"/>
          </w:tcPr>
          <w:p w14:paraId="09181DB6" w14:textId="766DC104" w:rsidR="0066364E" w:rsidRPr="0066364E" w:rsidRDefault="0066364E" w:rsidP="0066364E">
            <w:pPr>
              <w:jc w:val="center"/>
              <w:rPr>
                <w:rFonts w:ascii="Times New Roman" w:hAnsi="Times New Roman" w:cs="Times New Roman"/>
              </w:rPr>
            </w:pPr>
            <w:r w:rsidRPr="0066364E">
              <w:rPr>
                <w:rFonts w:ascii="Times New Roman" w:hAnsi="Times New Roman" w:cs="Times New Roman"/>
              </w:rPr>
              <w:t>70 %</w:t>
            </w:r>
          </w:p>
        </w:tc>
        <w:tc>
          <w:tcPr>
            <w:tcW w:w="1918" w:type="dxa"/>
            <w:vAlign w:val="center"/>
          </w:tcPr>
          <w:p w14:paraId="7D387374" w14:textId="6B92A33F" w:rsidR="0066364E" w:rsidRPr="0066364E" w:rsidRDefault="0066364E" w:rsidP="0066364E">
            <w:pPr>
              <w:jc w:val="center"/>
              <w:rPr>
                <w:rFonts w:ascii="Times New Roman" w:hAnsi="Times New Roman" w:cs="Times New Roman"/>
              </w:rPr>
            </w:pPr>
            <w:r w:rsidRPr="0066364E">
              <w:rPr>
                <w:rFonts w:ascii="Times New Roman" w:hAnsi="Times New Roman" w:cs="Times New Roman"/>
              </w:rPr>
              <w:t>У КГ покращення слабке; в ЕГ – суттєве зростання</w:t>
            </w:r>
          </w:p>
        </w:tc>
      </w:tr>
      <w:tr w:rsidR="0066364E" w:rsidRPr="0066364E" w14:paraId="6CC53E64" w14:textId="77777777" w:rsidTr="0066364E">
        <w:tc>
          <w:tcPr>
            <w:tcW w:w="1963" w:type="dxa"/>
            <w:vMerge/>
            <w:vAlign w:val="center"/>
          </w:tcPr>
          <w:p w14:paraId="7CB1DEBB" w14:textId="77777777" w:rsidR="0066364E" w:rsidRPr="0066364E" w:rsidRDefault="0066364E" w:rsidP="0066364E">
            <w:pPr>
              <w:jc w:val="both"/>
              <w:rPr>
                <w:rFonts w:ascii="Times New Roman" w:hAnsi="Times New Roman" w:cs="Times New Roman"/>
                <w:b/>
                <w:bCs/>
              </w:rPr>
            </w:pPr>
          </w:p>
        </w:tc>
        <w:tc>
          <w:tcPr>
            <w:tcW w:w="1907" w:type="dxa"/>
            <w:vAlign w:val="center"/>
          </w:tcPr>
          <w:p w14:paraId="4EBA9B47" w14:textId="65F77CC2" w:rsidR="0066364E" w:rsidRPr="0066364E" w:rsidRDefault="0066364E" w:rsidP="0066364E">
            <w:pPr>
              <w:jc w:val="both"/>
              <w:rPr>
                <w:rFonts w:ascii="Times New Roman" w:hAnsi="Times New Roman" w:cs="Times New Roman"/>
              </w:rPr>
            </w:pPr>
            <w:r w:rsidRPr="0066364E">
              <w:rPr>
                <w:rFonts w:ascii="Times New Roman" w:hAnsi="Times New Roman" w:cs="Times New Roman"/>
              </w:rPr>
              <w:t>Підсумковий</w:t>
            </w:r>
          </w:p>
        </w:tc>
        <w:tc>
          <w:tcPr>
            <w:tcW w:w="1909" w:type="dxa"/>
            <w:vAlign w:val="center"/>
          </w:tcPr>
          <w:p w14:paraId="67E3C9A2" w14:textId="627A172F" w:rsidR="0066364E" w:rsidRPr="0066364E" w:rsidRDefault="0066364E" w:rsidP="0066364E">
            <w:pPr>
              <w:jc w:val="center"/>
              <w:rPr>
                <w:rFonts w:ascii="Times New Roman" w:hAnsi="Times New Roman" w:cs="Times New Roman"/>
              </w:rPr>
            </w:pPr>
            <w:r w:rsidRPr="0066364E">
              <w:rPr>
                <w:rFonts w:ascii="Times New Roman" w:hAnsi="Times New Roman" w:cs="Times New Roman"/>
              </w:rPr>
              <w:t>63 %</w:t>
            </w:r>
          </w:p>
        </w:tc>
        <w:tc>
          <w:tcPr>
            <w:tcW w:w="2303" w:type="dxa"/>
            <w:vAlign w:val="center"/>
          </w:tcPr>
          <w:p w14:paraId="28BB39B3" w14:textId="00D857D2" w:rsidR="0066364E" w:rsidRPr="0066364E" w:rsidRDefault="0066364E" w:rsidP="0066364E">
            <w:pPr>
              <w:jc w:val="center"/>
              <w:rPr>
                <w:rFonts w:ascii="Times New Roman" w:hAnsi="Times New Roman" w:cs="Times New Roman"/>
              </w:rPr>
            </w:pPr>
            <w:r w:rsidRPr="0066364E">
              <w:rPr>
                <w:rFonts w:ascii="Times New Roman" w:hAnsi="Times New Roman" w:cs="Times New Roman"/>
              </w:rPr>
              <w:t>75 %</w:t>
            </w:r>
          </w:p>
        </w:tc>
        <w:tc>
          <w:tcPr>
            <w:tcW w:w="1918" w:type="dxa"/>
            <w:vAlign w:val="center"/>
          </w:tcPr>
          <w:p w14:paraId="31A14672" w14:textId="06ADBC6E" w:rsidR="0066364E" w:rsidRPr="0066364E" w:rsidRDefault="0066364E" w:rsidP="0066364E">
            <w:pPr>
              <w:jc w:val="center"/>
              <w:rPr>
                <w:rFonts w:ascii="Times New Roman" w:hAnsi="Times New Roman" w:cs="Times New Roman"/>
              </w:rPr>
            </w:pPr>
            <w:r w:rsidRPr="0066364E">
              <w:rPr>
                <w:rFonts w:ascii="Times New Roman" w:hAnsi="Times New Roman" w:cs="Times New Roman"/>
              </w:rPr>
              <w:t>У КГ позитивні зміни мінімальні; в ЕГ – значне покращення згуртованості</w:t>
            </w:r>
          </w:p>
        </w:tc>
      </w:tr>
      <w:tr w:rsidR="0066364E" w:rsidRPr="0066364E" w14:paraId="0A5D0E87" w14:textId="77777777" w:rsidTr="0066364E">
        <w:tc>
          <w:tcPr>
            <w:tcW w:w="1963" w:type="dxa"/>
            <w:vMerge w:val="restart"/>
            <w:vAlign w:val="center"/>
          </w:tcPr>
          <w:p w14:paraId="0452D1EE" w14:textId="2F030438" w:rsidR="0066364E" w:rsidRPr="0066364E" w:rsidRDefault="0066364E" w:rsidP="0066364E">
            <w:pPr>
              <w:jc w:val="both"/>
              <w:rPr>
                <w:rFonts w:ascii="Times New Roman" w:hAnsi="Times New Roman" w:cs="Times New Roman"/>
                <w:b/>
                <w:bCs/>
              </w:rPr>
            </w:pPr>
            <w:r w:rsidRPr="0066364E">
              <w:rPr>
                <w:rFonts w:ascii="Times New Roman" w:hAnsi="Times New Roman" w:cs="Times New Roman"/>
                <w:b/>
                <w:bCs/>
              </w:rPr>
              <w:t>Якісні показники (інтерв’ю, творчі роботи, спостереження)</w:t>
            </w:r>
          </w:p>
        </w:tc>
        <w:tc>
          <w:tcPr>
            <w:tcW w:w="1907" w:type="dxa"/>
            <w:vAlign w:val="center"/>
          </w:tcPr>
          <w:p w14:paraId="784C3FC5" w14:textId="21C5B482" w:rsidR="0066364E" w:rsidRPr="0066364E" w:rsidRDefault="0066364E" w:rsidP="0066364E">
            <w:pPr>
              <w:jc w:val="both"/>
              <w:rPr>
                <w:rFonts w:ascii="Times New Roman" w:hAnsi="Times New Roman" w:cs="Times New Roman"/>
              </w:rPr>
            </w:pPr>
            <w:r w:rsidRPr="0066364E">
              <w:rPr>
                <w:rFonts w:ascii="Times New Roman" w:hAnsi="Times New Roman" w:cs="Times New Roman"/>
              </w:rPr>
              <w:t>Початковий</w:t>
            </w:r>
          </w:p>
        </w:tc>
        <w:tc>
          <w:tcPr>
            <w:tcW w:w="1909" w:type="dxa"/>
            <w:vAlign w:val="center"/>
          </w:tcPr>
          <w:p w14:paraId="20375E22" w14:textId="38AAA2BD" w:rsidR="0066364E" w:rsidRPr="0066364E" w:rsidRDefault="0066364E" w:rsidP="0066364E">
            <w:pPr>
              <w:jc w:val="center"/>
              <w:rPr>
                <w:rFonts w:ascii="Times New Roman" w:hAnsi="Times New Roman" w:cs="Times New Roman"/>
              </w:rPr>
            </w:pPr>
            <w:r w:rsidRPr="0066364E">
              <w:rPr>
                <w:rFonts w:ascii="Times New Roman" w:hAnsi="Times New Roman" w:cs="Times New Roman"/>
              </w:rPr>
              <w:t>Відзначали високий рівень тривожності, замкнутість, низьку мотивацію</w:t>
            </w:r>
          </w:p>
        </w:tc>
        <w:tc>
          <w:tcPr>
            <w:tcW w:w="2303" w:type="dxa"/>
            <w:vAlign w:val="center"/>
          </w:tcPr>
          <w:p w14:paraId="0722F1AE" w14:textId="0531F964" w:rsidR="0066364E" w:rsidRPr="0066364E" w:rsidRDefault="0066364E" w:rsidP="0066364E">
            <w:pPr>
              <w:jc w:val="center"/>
              <w:rPr>
                <w:rFonts w:ascii="Times New Roman" w:hAnsi="Times New Roman" w:cs="Times New Roman"/>
              </w:rPr>
            </w:pPr>
            <w:r w:rsidRPr="0066364E">
              <w:rPr>
                <w:rFonts w:ascii="Times New Roman" w:hAnsi="Times New Roman" w:cs="Times New Roman"/>
              </w:rPr>
              <w:t>Виявляли тривожність, але більш відкриті до співпраці</w:t>
            </w:r>
          </w:p>
        </w:tc>
        <w:tc>
          <w:tcPr>
            <w:tcW w:w="1918" w:type="dxa"/>
            <w:vAlign w:val="center"/>
          </w:tcPr>
          <w:p w14:paraId="629E63F2" w14:textId="693924CD" w:rsidR="0066364E" w:rsidRPr="0066364E" w:rsidRDefault="0066364E" w:rsidP="0066364E">
            <w:pPr>
              <w:jc w:val="center"/>
              <w:rPr>
                <w:rFonts w:ascii="Times New Roman" w:hAnsi="Times New Roman" w:cs="Times New Roman"/>
              </w:rPr>
            </w:pPr>
            <w:r w:rsidRPr="0066364E">
              <w:rPr>
                <w:rFonts w:ascii="Times New Roman" w:hAnsi="Times New Roman" w:cs="Times New Roman"/>
              </w:rPr>
              <w:t>ЕГ мала кращі стартові позиції</w:t>
            </w:r>
          </w:p>
        </w:tc>
      </w:tr>
      <w:tr w:rsidR="0066364E" w:rsidRPr="0066364E" w14:paraId="14AB0C0A" w14:textId="77777777" w:rsidTr="0066364E">
        <w:tc>
          <w:tcPr>
            <w:tcW w:w="1963" w:type="dxa"/>
            <w:vMerge/>
            <w:vAlign w:val="center"/>
          </w:tcPr>
          <w:p w14:paraId="0EDA076D" w14:textId="77777777" w:rsidR="0066364E" w:rsidRPr="0066364E" w:rsidRDefault="0066364E" w:rsidP="0066364E">
            <w:pPr>
              <w:jc w:val="both"/>
              <w:rPr>
                <w:rFonts w:ascii="Times New Roman" w:hAnsi="Times New Roman" w:cs="Times New Roman"/>
                <w:b/>
                <w:bCs/>
              </w:rPr>
            </w:pPr>
          </w:p>
        </w:tc>
        <w:tc>
          <w:tcPr>
            <w:tcW w:w="1907" w:type="dxa"/>
            <w:vAlign w:val="center"/>
          </w:tcPr>
          <w:p w14:paraId="5D5B8C34" w14:textId="00F98DFD" w:rsidR="0066364E" w:rsidRPr="0066364E" w:rsidRDefault="0066364E" w:rsidP="0066364E">
            <w:pPr>
              <w:jc w:val="both"/>
              <w:rPr>
                <w:rFonts w:ascii="Times New Roman" w:hAnsi="Times New Roman" w:cs="Times New Roman"/>
              </w:rPr>
            </w:pPr>
            <w:r w:rsidRPr="0066364E">
              <w:rPr>
                <w:rFonts w:ascii="Times New Roman" w:hAnsi="Times New Roman" w:cs="Times New Roman"/>
              </w:rPr>
              <w:t>Проміжний</w:t>
            </w:r>
          </w:p>
        </w:tc>
        <w:tc>
          <w:tcPr>
            <w:tcW w:w="1909" w:type="dxa"/>
            <w:vAlign w:val="center"/>
          </w:tcPr>
          <w:p w14:paraId="1C1E9C28" w14:textId="00C8D8CA" w:rsidR="0066364E" w:rsidRPr="0066364E" w:rsidRDefault="0066364E" w:rsidP="0066364E">
            <w:pPr>
              <w:jc w:val="center"/>
              <w:rPr>
                <w:rFonts w:ascii="Times New Roman" w:hAnsi="Times New Roman" w:cs="Times New Roman"/>
              </w:rPr>
            </w:pPr>
            <w:r w:rsidRPr="0066364E">
              <w:rPr>
                <w:rFonts w:ascii="Times New Roman" w:hAnsi="Times New Roman" w:cs="Times New Roman"/>
              </w:rPr>
              <w:t xml:space="preserve">Частина учнів повідомляла про невеликі </w:t>
            </w:r>
            <w:r w:rsidRPr="0066364E">
              <w:rPr>
                <w:rFonts w:ascii="Times New Roman" w:hAnsi="Times New Roman" w:cs="Times New Roman"/>
              </w:rPr>
              <w:lastRenderedPageBreak/>
              <w:t>покращення</w:t>
            </w:r>
          </w:p>
        </w:tc>
        <w:tc>
          <w:tcPr>
            <w:tcW w:w="2303" w:type="dxa"/>
            <w:vAlign w:val="center"/>
          </w:tcPr>
          <w:p w14:paraId="5D596845" w14:textId="34316180" w:rsidR="0066364E" w:rsidRPr="0066364E" w:rsidRDefault="0066364E" w:rsidP="0066364E">
            <w:pPr>
              <w:jc w:val="center"/>
              <w:rPr>
                <w:rFonts w:ascii="Times New Roman" w:hAnsi="Times New Roman" w:cs="Times New Roman"/>
              </w:rPr>
            </w:pPr>
            <w:r w:rsidRPr="0066364E">
              <w:rPr>
                <w:rFonts w:ascii="Times New Roman" w:hAnsi="Times New Roman" w:cs="Times New Roman"/>
              </w:rPr>
              <w:lastRenderedPageBreak/>
              <w:t xml:space="preserve">Учні активно ділилися досвідом, демонстрували </w:t>
            </w:r>
            <w:r w:rsidRPr="0066364E">
              <w:rPr>
                <w:rFonts w:ascii="Times New Roman" w:hAnsi="Times New Roman" w:cs="Times New Roman"/>
              </w:rPr>
              <w:lastRenderedPageBreak/>
              <w:t>згуртованість</w:t>
            </w:r>
          </w:p>
        </w:tc>
        <w:tc>
          <w:tcPr>
            <w:tcW w:w="1918" w:type="dxa"/>
            <w:vAlign w:val="center"/>
          </w:tcPr>
          <w:p w14:paraId="4A0212AE" w14:textId="65763F9A" w:rsidR="0066364E" w:rsidRPr="0066364E" w:rsidRDefault="0066364E" w:rsidP="0066364E">
            <w:pPr>
              <w:jc w:val="center"/>
              <w:rPr>
                <w:rFonts w:ascii="Times New Roman" w:hAnsi="Times New Roman" w:cs="Times New Roman"/>
              </w:rPr>
            </w:pPr>
            <w:r w:rsidRPr="0066364E">
              <w:rPr>
                <w:rFonts w:ascii="Times New Roman" w:hAnsi="Times New Roman" w:cs="Times New Roman"/>
              </w:rPr>
              <w:lastRenderedPageBreak/>
              <w:t>ЕГ показала більш виражену динаміку</w:t>
            </w:r>
          </w:p>
        </w:tc>
      </w:tr>
      <w:tr w:rsidR="0066364E" w:rsidRPr="0066364E" w14:paraId="76B8070A" w14:textId="77777777" w:rsidTr="0066364E">
        <w:tc>
          <w:tcPr>
            <w:tcW w:w="1963" w:type="dxa"/>
            <w:vMerge/>
            <w:vAlign w:val="center"/>
          </w:tcPr>
          <w:p w14:paraId="3F516AB6" w14:textId="77777777" w:rsidR="0066364E" w:rsidRPr="0066364E" w:rsidRDefault="0066364E" w:rsidP="0066364E">
            <w:pPr>
              <w:jc w:val="both"/>
              <w:rPr>
                <w:rFonts w:ascii="Times New Roman" w:hAnsi="Times New Roman" w:cs="Times New Roman"/>
                <w:b/>
                <w:bCs/>
              </w:rPr>
            </w:pPr>
          </w:p>
        </w:tc>
        <w:tc>
          <w:tcPr>
            <w:tcW w:w="1907" w:type="dxa"/>
            <w:vAlign w:val="center"/>
          </w:tcPr>
          <w:p w14:paraId="31778D6D" w14:textId="0CF303A5" w:rsidR="0066364E" w:rsidRPr="0066364E" w:rsidRDefault="0066364E" w:rsidP="0066364E">
            <w:pPr>
              <w:jc w:val="both"/>
              <w:rPr>
                <w:rFonts w:ascii="Times New Roman" w:hAnsi="Times New Roman" w:cs="Times New Roman"/>
              </w:rPr>
            </w:pPr>
            <w:r w:rsidRPr="0066364E">
              <w:rPr>
                <w:rFonts w:ascii="Times New Roman" w:hAnsi="Times New Roman" w:cs="Times New Roman"/>
              </w:rPr>
              <w:t>Підсумковий</w:t>
            </w:r>
          </w:p>
        </w:tc>
        <w:tc>
          <w:tcPr>
            <w:tcW w:w="1909" w:type="dxa"/>
            <w:vAlign w:val="center"/>
          </w:tcPr>
          <w:p w14:paraId="5279691C" w14:textId="61DF91E7" w:rsidR="0066364E" w:rsidRPr="0066364E" w:rsidRDefault="0066364E" w:rsidP="0066364E">
            <w:pPr>
              <w:jc w:val="center"/>
              <w:rPr>
                <w:rFonts w:ascii="Times New Roman" w:hAnsi="Times New Roman" w:cs="Times New Roman"/>
              </w:rPr>
            </w:pPr>
            <w:r w:rsidRPr="0066364E">
              <w:rPr>
                <w:rFonts w:ascii="Times New Roman" w:hAnsi="Times New Roman" w:cs="Times New Roman"/>
              </w:rPr>
              <w:t>Зберігалися окремі прояви замкнутості та низької мотивації</w:t>
            </w:r>
          </w:p>
        </w:tc>
        <w:tc>
          <w:tcPr>
            <w:tcW w:w="2303" w:type="dxa"/>
            <w:vAlign w:val="center"/>
          </w:tcPr>
          <w:p w14:paraId="16C24133" w14:textId="58ED3743" w:rsidR="0066364E" w:rsidRPr="0066364E" w:rsidRDefault="0066364E" w:rsidP="0066364E">
            <w:pPr>
              <w:jc w:val="center"/>
              <w:rPr>
                <w:rFonts w:ascii="Times New Roman" w:hAnsi="Times New Roman" w:cs="Times New Roman"/>
              </w:rPr>
            </w:pPr>
            <w:r w:rsidRPr="0066364E">
              <w:rPr>
                <w:rFonts w:ascii="Times New Roman" w:hAnsi="Times New Roman" w:cs="Times New Roman"/>
              </w:rPr>
              <w:t>Учні відзначали впевненість у власних силах, гармонію у творчих роботах</w:t>
            </w:r>
          </w:p>
        </w:tc>
        <w:tc>
          <w:tcPr>
            <w:tcW w:w="1918" w:type="dxa"/>
            <w:vAlign w:val="center"/>
          </w:tcPr>
          <w:p w14:paraId="354BF5D4" w14:textId="1F6DF835" w:rsidR="0066364E" w:rsidRPr="0066364E" w:rsidRDefault="0066364E" w:rsidP="0066364E">
            <w:pPr>
              <w:jc w:val="center"/>
              <w:rPr>
                <w:rFonts w:ascii="Times New Roman" w:hAnsi="Times New Roman" w:cs="Times New Roman"/>
              </w:rPr>
            </w:pPr>
            <w:r w:rsidRPr="0066364E">
              <w:rPr>
                <w:rFonts w:ascii="Times New Roman" w:hAnsi="Times New Roman" w:cs="Times New Roman"/>
              </w:rPr>
              <w:t>ЕГ підтвердила ефективність програми</w:t>
            </w:r>
          </w:p>
        </w:tc>
      </w:tr>
    </w:tbl>
    <w:p w14:paraId="4228FAE6" w14:textId="77777777" w:rsidR="0066364E" w:rsidRPr="0066364E" w:rsidRDefault="0066364E" w:rsidP="0066364E">
      <w:pPr>
        <w:spacing w:after="0" w:line="360" w:lineRule="auto"/>
        <w:ind w:firstLine="709"/>
        <w:jc w:val="both"/>
        <w:rPr>
          <w:rFonts w:ascii="Times New Roman" w:hAnsi="Times New Roman" w:cs="Times New Roman"/>
          <w:b/>
          <w:bCs/>
          <w:sz w:val="28"/>
          <w:szCs w:val="28"/>
        </w:rPr>
      </w:pPr>
    </w:p>
    <w:p w14:paraId="21C23140" w14:textId="77777777" w:rsidR="0066364E" w:rsidRPr="0066364E" w:rsidRDefault="0066364E" w:rsidP="0066364E">
      <w:pPr>
        <w:spacing w:after="0" w:line="360" w:lineRule="auto"/>
        <w:ind w:firstLine="709"/>
        <w:jc w:val="both"/>
        <w:rPr>
          <w:rFonts w:ascii="Times New Roman" w:hAnsi="Times New Roman" w:cs="Times New Roman"/>
          <w:sz w:val="28"/>
          <w:szCs w:val="28"/>
        </w:rPr>
      </w:pPr>
      <w:r w:rsidRPr="0066364E">
        <w:rPr>
          <w:rFonts w:ascii="Times New Roman" w:hAnsi="Times New Roman" w:cs="Times New Roman"/>
          <w:sz w:val="28"/>
          <w:szCs w:val="28"/>
        </w:rPr>
        <w:t>Порівняльний аналіз на трьох етапах (початковий, проміжний, підсумковий) показав, що експериментальна група продемонструвала більш виражену позитивну динаміку за всіма показниками. У контрольній групі зміни були мінімальними, тоді як в експериментальній групі спостерігалося суттєве зниження тривожності, підвищення стресостійкості та покращення соціальної адаптації, що підтверджує ефективність програми соціально</w:t>
      </w:r>
      <w:r w:rsidRPr="0066364E">
        <w:rPr>
          <w:rFonts w:ascii="Times New Roman" w:hAnsi="Times New Roman" w:cs="Times New Roman"/>
          <w:sz w:val="28"/>
          <w:szCs w:val="28"/>
        </w:rPr>
        <w:noBreakHyphen/>
        <w:t>психологічної реабілітації із застосуванням здоров’язберігаючих технологій.</w:t>
      </w:r>
    </w:p>
    <w:p w14:paraId="0BD30971" w14:textId="77777777" w:rsidR="001647CA" w:rsidRPr="001647CA" w:rsidRDefault="001647CA" w:rsidP="001647CA">
      <w:pPr>
        <w:spacing w:after="0" w:line="360" w:lineRule="auto"/>
        <w:ind w:firstLine="709"/>
        <w:jc w:val="both"/>
        <w:rPr>
          <w:rFonts w:ascii="Times New Roman" w:hAnsi="Times New Roman" w:cs="Times New Roman"/>
          <w:sz w:val="28"/>
          <w:szCs w:val="28"/>
        </w:rPr>
      </w:pPr>
      <w:r w:rsidRPr="001647CA">
        <w:rPr>
          <w:rFonts w:ascii="Times New Roman" w:hAnsi="Times New Roman" w:cs="Times New Roman"/>
          <w:sz w:val="28"/>
          <w:szCs w:val="28"/>
        </w:rPr>
        <w:t>Підсумкова діагностика підтвердила ефективність програми: у більшості учнів спостерігалося зниження тривожності, підвищення стресостійкості та покращення соціальної адаптації. Якісні дані (інтерв’ю, творчі роботи) узгоджувалися з кількісними результатами, що засвідчило комплексний позитивний вплив здоров’язберігаючих технологій на психоемоційний стан та соціальну поведінку підлітків.</w:t>
      </w:r>
    </w:p>
    <w:p w14:paraId="35089575" w14:textId="770AC51A" w:rsidR="001647CA" w:rsidRPr="00EC3337" w:rsidRDefault="00D219CC" w:rsidP="00D219CC">
      <w:pPr>
        <w:spacing w:after="0" w:line="360" w:lineRule="auto"/>
        <w:jc w:val="center"/>
        <w:rPr>
          <w:rFonts w:ascii="Times New Roman" w:hAnsi="Times New Roman" w:cs="Times New Roman"/>
          <w:sz w:val="28"/>
          <w:szCs w:val="28"/>
        </w:rPr>
      </w:pPr>
      <w:r w:rsidRPr="00D219CC">
        <w:rPr>
          <w:rFonts w:ascii="Times New Roman" w:hAnsi="Times New Roman" w:cs="Times New Roman"/>
          <w:noProof/>
          <w:sz w:val="28"/>
          <w:szCs w:val="28"/>
          <w:lang w:val="ru-RU" w:eastAsia="ru-RU"/>
        </w:rPr>
        <w:lastRenderedPageBreak/>
        <w:drawing>
          <wp:inline distT="0" distB="0" distL="0" distR="0" wp14:anchorId="73385B5F" wp14:editId="1A62BA08">
            <wp:extent cx="5375882" cy="654431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379849" cy="6549140"/>
                    </a:xfrm>
                    <a:prstGeom prst="rect">
                      <a:avLst/>
                    </a:prstGeom>
                  </pic:spPr>
                </pic:pic>
              </a:graphicData>
            </a:graphic>
          </wp:inline>
        </w:drawing>
      </w:r>
    </w:p>
    <w:p w14:paraId="750AE731" w14:textId="464E9690" w:rsidR="00EC3337" w:rsidRPr="00D219CC" w:rsidRDefault="00D219CC" w:rsidP="00D219CC">
      <w:pPr>
        <w:spacing w:after="0" w:line="360" w:lineRule="auto"/>
        <w:ind w:firstLine="709"/>
        <w:jc w:val="center"/>
        <w:rPr>
          <w:rFonts w:ascii="Times New Roman" w:hAnsi="Times New Roman" w:cs="Times New Roman"/>
          <w:b/>
          <w:bCs/>
          <w:sz w:val="28"/>
          <w:szCs w:val="28"/>
        </w:rPr>
      </w:pPr>
      <w:r w:rsidRPr="00D219CC">
        <w:rPr>
          <w:rFonts w:ascii="Times New Roman" w:hAnsi="Times New Roman" w:cs="Times New Roman"/>
          <w:b/>
          <w:bCs/>
          <w:sz w:val="28"/>
          <w:szCs w:val="28"/>
        </w:rPr>
        <w:t>Діаграма 3.2. Порівняння результатів контрольної (КГ) та експериментальної (ЕГ) груп на трьох етапах: початковому, проміжному та підсумковому</w:t>
      </w:r>
    </w:p>
    <w:p w14:paraId="50781A8F" w14:textId="77777777" w:rsidR="00C40BD7" w:rsidRPr="00C40BD7" w:rsidRDefault="00C40BD7" w:rsidP="00C40BD7">
      <w:pPr>
        <w:spacing w:after="0" w:line="360" w:lineRule="auto"/>
        <w:ind w:firstLine="709"/>
        <w:jc w:val="both"/>
        <w:rPr>
          <w:rFonts w:ascii="Times New Roman" w:hAnsi="Times New Roman" w:cs="Times New Roman"/>
          <w:sz w:val="28"/>
          <w:szCs w:val="28"/>
        </w:rPr>
      </w:pPr>
      <w:r w:rsidRPr="00C40BD7">
        <w:rPr>
          <w:rFonts w:ascii="Times New Roman" w:hAnsi="Times New Roman" w:cs="Times New Roman"/>
          <w:sz w:val="28"/>
          <w:szCs w:val="28"/>
        </w:rPr>
        <w:t>Аналіз трьох етапів (початкового, проміжного та підсумкового) показав чітку різницю між контрольною та експериментальною групами.</w:t>
      </w:r>
    </w:p>
    <w:p w14:paraId="2A9FBAEA" w14:textId="77777777" w:rsidR="00C40BD7" w:rsidRPr="00C40BD7" w:rsidRDefault="00C40BD7" w:rsidP="00C40BD7">
      <w:pPr>
        <w:spacing w:after="0" w:line="360" w:lineRule="auto"/>
        <w:ind w:firstLine="709"/>
        <w:jc w:val="both"/>
        <w:rPr>
          <w:rFonts w:ascii="Times New Roman" w:hAnsi="Times New Roman" w:cs="Times New Roman"/>
          <w:sz w:val="28"/>
          <w:szCs w:val="28"/>
        </w:rPr>
      </w:pPr>
      <w:r w:rsidRPr="00C40BD7">
        <w:rPr>
          <w:rFonts w:ascii="Times New Roman" w:hAnsi="Times New Roman" w:cs="Times New Roman"/>
          <w:sz w:val="28"/>
          <w:szCs w:val="28"/>
        </w:rPr>
        <w:t xml:space="preserve">У контрольній групі позитивні зміни були мінімальними: рівень тривожності знизився лише незначно, стресостійкість залишалася на низькому рівні, а соціальна адаптація покращилася несуттєво. Якісні дані (інтерв’ю, </w:t>
      </w:r>
      <w:r w:rsidRPr="00C40BD7">
        <w:rPr>
          <w:rFonts w:ascii="Times New Roman" w:hAnsi="Times New Roman" w:cs="Times New Roman"/>
          <w:sz w:val="28"/>
          <w:szCs w:val="28"/>
        </w:rPr>
        <w:lastRenderedPageBreak/>
        <w:t>творчі роботи, педагогічні спостереження) підтвердили, що частина учнів залишалася замкнутою, з низькою мотивацією та обмеженою комунікацією.</w:t>
      </w:r>
    </w:p>
    <w:p w14:paraId="4CD26A1D" w14:textId="77777777" w:rsidR="00C40BD7" w:rsidRPr="00C40BD7" w:rsidRDefault="00C40BD7" w:rsidP="00C40BD7">
      <w:pPr>
        <w:spacing w:after="0" w:line="360" w:lineRule="auto"/>
        <w:ind w:firstLine="709"/>
        <w:jc w:val="both"/>
        <w:rPr>
          <w:rFonts w:ascii="Times New Roman" w:hAnsi="Times New Roman" w:cs="Times New Roman"/>
          <w:sz w:val="28"/>
          <w:szCs w:val="28"/>
        </w:rPr>
      </w:pPr>
      <w:r w:rsidRPr="00C40BD7">
        <w:rPr>
          <w:rFonts w:ascii="Times New Roman" w:hAnsi="Times New Roman" w:cs="Times New Roman"/>
          <w:sz w:val="28"/>
          <w:szCs w:val="28"/>
        </w:rPr>
        <w:t>В експериментальній групі спостерігалася виражена позитивна динаміка: тривожність суттєво знизилася, стресостійкість підвищилася до середнього рівня, а соціальна адаптація значно покращилася. Учні стали більш комунікабельними, активними, впевненими у власних силах. Творчі роботи відображали образи гармонії та взаємопідтримки, а інтерв’ю підтвердили відчуття емоційної стабільності та підтримки.</w:t>
      </w:r>
    </w:p>
    <w:p w14:paraId="3F3DC2D6" w14:textId="77777777" w:rsidR="00C40BD7" w:rsidRPr="00C40BD7" w:rsidRDefault="00C40BD7" w:rsidP="00C40BD7">
      <w:pPr>
        <w:spacing w:after="0" w:line="360" w:lineRule="auto"/>
        <w:ind w:firstLine="709"/>
        <w:jc w:val="both"/>
        <w:rPr>
          <w:rFonts w:ascii="Times New Roman" w:hAnsi="Times New Roman" w:cs="Times New Roman"/>
          <w:sz w:val="28"/>
          <w:szCs w:val="28"/>
        </w:rPr>
      </w:pPr>
      <w:r w:rsidRPr="00C40BD7">
        <w:rPr>
          <w:rFonts w:ascii="Times New Roman" w:hAnsi="Times New Roman" w:cs="Times New Roman"/>
          <w:sz w:val="28"/>
          <w:szCs w:val="28"/>
        </w:rPr>
        <w:t>Таким чином, підсумкові результати довели ефективність програми соціально</w:t>
      </w:r>
      <w:r w:rsidRPr="00C40BD7">
        <w:rPr>
          <w:rFonts w:ascii="Times New Roman" w:hAnsi="Times New Roman" w:cs="Times New Roman"/>
          <w:sz w:val="28"/>
          <w:szCs w:val="28"/>
        </w:rPr>
        <w:noBreakHyphen/>
        <w:t>психологічної реабілітації із застосуванням здоров’язберігаючих технологій. Вона сприяла зниженню тривожності, розвитку стресостійкості та формуванню позитивної соціальної взаємодії підлітків у кризових умовах воєнного періоду.</w:t>
      </w:r>
    </w:p>
    <w:p w14:paraId="5F40DBB7" w14:textId="77777777" w:rsidR="00D219CC" w:rsidRPr="00D219CC" w:rsidRDefault="00D219CC" w:rsidP="00EC3337">
      <w:pPr>
        <w:spacing w:after="0" w:line="360" w:lineRule="auto"/>
        <w:ind w:firstLine="709"/>
        <w:jc w:val="both"/>
        <w:rPr>
          <w:rFonts w:ascii="Times New Roman" w:hAnsi="Times New Roman" w:cs="Times New Roman"/>
          <w:sz w:val="28"/>
          <w:szCs w:val="28"/>
        </w:rPr>
      </w:pPr>
    </w:p>
    <w:p w14:paraId="44CD79BD" w14:textId="77D3F0E5" w:rsidR="005430C4" w:rsidRPr="005430C4" w:rsidRDefault="00C40BD7" w:rsidP="005430C4">
      <w:pPr>
        <w:spacing w:after="0" w:line="360" w:lineRule="auto"/>
        <w:ind w:firstLine="709"/>
        <w:jc w:val="center"/>
        <w:rPr>
          <w:rFonts w:ascii="Times New Roman" w:hAnsi="Times New Roman" w:cs="Times New Roman"/>
          <w:b/>
          <w:bCs/>
          <w:sz w:val="28"/>
          <w:szCs w:val="28"/>
        </w:rPr>
      </w:pPr>
      <w:r w:rsidRPr="005430C4">
        <w:rPr>
          <w:rFonts w:ascii="Times New Roman" w:hAnsi="Times New Roman" w:cs="Times New Roman"/>
          <w:b/>
          <w:bCs/>
          <w:sz w:val="28"/>
          <w:szCs w:val="28"/>
        </w:rPr>
        <w:t>3.</w:t>
      </w:r>
      <w:r w:rsidR="00730E9F">
        <w:rPr>
          <w:rFonts w:ascii="Times New Roman" w:hAnsi="Times New Roman" w:cs="Times New Roman"/>
          <w:b/>
          <w:bCs/>
          <w:sz w:val="28"/>
          <w:szCs w:val="28"/>
        </w:rPr>
        <w:t>3</w:t>
      </w:r>
      <w:r w:rsidRPr="005430C4">
        <w:rPr>
          <w:rFonts w:ascii="Times New Roman" w:hAnsi="Times New Roman" w:cs="Times New Roman"/>
          <w:b/>
          <w:bCs/>
          <w:sz w:val="28"/>
          <w:szCs w:val="28"/>
        </w:rPr>
        <w:t xml:space="preserve">. Методичні рекомендації </w:t>
      </w:r>
      <w:r w:rsidR="005430C4" w:rsidRPr="005430C4">
        <w:rPr>
          <w:rFonts w:ascii="Times New Roman" w:hAnsi="Times New Roman" w:cs="Times New Roman"/>
          <w:b/>
          <w:bCs/>
          <w:sz w:val="28"/>
          <w:szCs w:val="28"/>
        </w:rPr>
        <w:t>щодо впровадження програми соціально</w:t>
      </w:r>
      <w:r w:rsidR="005430C4" w:rsidRPr="005430C4">
        <w:rPr>
          <w:rFonts w:ascii="Times New Roman" w:hAnsi="Times New Roman" w:cs="Times New Roman"/>
          <w:b/>
          <w:bCs/>
          <w:sz w:val="28"/>
          <w:szCs w:val="28"/>
        </w:rPr>
        <w:noBreakHyphen/>
        <w:t>психологічної реабілітації підлітків із застосуванням здоров’язберігаючих технологій</w:t>
      </w:r>
    </w:p>
    <w:p w14:paraId="16B5C11C" w14:textId="77777777" w:rsidR="005430C4" w:rsidRDefault="005430C4" w:rsidP="00EC3337">
      <w:pPr>
        <w:spacing w:after="0" w:line="360" w:lineRule="auto"/>
        <w:ind w:firstLine="709"/>
        <w:jc w:val="both"/>
        <w:rPr>
          <w:rFonts w:ascii="Times New Roman" w:hAnsi="Times New Roman" w:cs="Times New Roman"/>
          <w:sz w:val="28"/>
          <w:szCs w:val="28"/>
        </w:rPr>
      </w:pPr>
    </w:p>
    <w:p w14:paraId="6DD8D244" w14:textId="77777777" w:rsidR="005430C4" w:rsidRPr="005430C4" w:rsidRDefault="005430C4" w:rsidP="005430C4">
      <w:pPr>
        <w:spacing w:after="0" w:line="360" w:lineRule="auto"/>
        <w:ind w:firstLine="709"/>
        <w:jc w:val="both"/>
        <w:rPr>
          <w:rFonts w:ascii="Times New Roman" w:hAnsi="Times New Roman" w:cs="Times New Roman"/>
          <w:sz w:val="28"/>
          <w:szCs w:val="28"/>
        </w:rPr>
      </w:pPr>
      <w:r w:rsidRPr="005430C4">
        <w:rPr>
          <w:rFonts w:ascii="Times New Roman" w:hAnsi="Times New Roman" w:cs="Times New Roman"/>
          <w:sz w:val="28"/>
          <w:szCs w:val="28"/>
        </w:rPr>
        <w:t>На основі реалізації програми «Відновлення і стійкість: інтегративна програма психосоціальної реабілітації підлітків», яка довела свою ефективність як позитивний вектор соціально</w:t>
      </w:r>
      <w:r w:rsidRPr="005430C4">
        <w:rPr>
          <w:rFonts w:ascii="Times New Roman" w:hAnsi="Times New Roman" w:cs="Times New Roman"/>
          <w:sz w:val="28"/>
          <w:szCs w:val="28"/>
        </w:rPr>
        <w:noBreakHyphen/>
        <w:t>психологічної реабілітації, було розроблено методичні рекомендації для її практичного застосування у закладах освіти та соціальних інституціях.</w:t>
      </w:r>
    </w:p>
    <w:p w14:paraId="320772BD" w14:textId="77777777" w:rsidR="005430C4" w:rsidRPr="005430C4" w:rsidRDefault="005430C4" w:rsidP="005430C4">
      <w:pPr>
        <w:spacing w:after="0" w:line="360" w:lineRule="auto"/>
        <w:ind w:firstLine="709"/>
        <w:jc w:val="both"/>
        <w:rPr>
          <w:rFonts w:ascii="Times New Roman" w:hAnsi="Times New Roman" w:cs="Times New Roman"/>
          <w:sz w:val="28"/>
          <w:szCs w:val="28"/>
        </w:rPr>
      </w:pPr>
      <w:r w:rsidRPr="005430C4">
        <w:rPr>
          <w:rFonts w:ascii="Times New Roman" w:hAnsi="Times New Roman" w:cs="Times New Roman"/>
          <w:sz w:val="28"/>
          <w:szCs w:val="28"/>
        </w:rPr>
        <w:t>Методичні рекомендації спрямовані на забезпечення системного підходу до роботи з підлітками у кризових умовах. Вони містять опис організаційних етапів, діагностичних процедур, практичних занять та форм роботи, що сприяють зниженню тривожності, підвищенню стресостійкості та покращенню соціальної адаптації. Особливу увагу приділено інтеграції здоров’язберігаючих технологій, які поєднують психоедукаційні практики, фізичні вправи, творчі завдання та комунікативні тренінги.</w:t>
      </w:r>
    </w:p>
    <w:p w14:paraId="62C99633" w14:textId="77777777" w:rsidR="005430C4" w:rsidRPr="005430C4" w:rsidRDefault="005430C4" w:rsidP="005430C4">
      <w:pPr>
        <w:spacing w:after="0" w:line="360" w:lineRule="auto"/>
        <w:ind w:firstLine="709"/>
        <w:jc w:val="both"/>
        <w:rPr>
          <w:rFonts w:ascii="Times New Roman" w:hAnsi="Times New Roman" w:cs="Times New Roman"/>
          <w:sz w:val="28"/>
          <w:szCs w:val="28"/>
        </w:rPr>
      </w:pPr>
      <w:r w:rsidRPr="005430C4">
        <w:rPr>
          <w:rFonts w:ascii="Times New Roman" w:hAnsi="Times New Roman" w:cs="Times New Roman"/>
          <w:sz w:val="28"/>
          <w:szCs w:val="28"/>
        </w:rPr>
        <w:lastRenderedPageBreak/>
        <w:t>У рекомендаціях визначено алгоритм дій педагога й психолога: від створення безпечного середовища та проведення первинної діагностики до організації групових занять і підсумкової оцінки результатів. Також наведено приклади вправ, методів релаксації, творчих завдань та інтерв’ю, які дозволяють комплексно оцінити динаміку змін.</w:t>
      </w:r>
    </w:p>
    <w:p w14:paraId="6A93FEB0" w14:textId="77777777" w:rsidR="005430C4" w:rsidRPr="005430C4" w:rsidRDefault="005430C4" w:rsidP="005430C4">
      <w:pPr>
        <w:spacing w:after="0" w:line="360" w:lineRule="auto"/>
        <w:ind w:firstLine="709"/>
        <w:jc w:val="both"/>
        <w:rPr>
          <w:rFonts w:ascii="Times New Roman" w:hAnsi="Times New Roman" w:cs="Times New Roman"/>
          <w:sz w:val="28"/>
          <w:szCs w:val="28"/>
        </w:rPr>
      </w:pPr>
      <w:r w:rsidRPr="005430C4">
        <w:rPr>
          <w:rFonts w:ascii="Times New Roman" w:hAnsi="Times New Roman" w:cs="Times New Roman"/>
          <w:sz w:val="28"/>
          <w:szCs w:val="28"/>
        </w:rPr>
        <w:t>Очікуваними результатами впровадження є формування у підлітків навичок саморегуляції, розвиток психологічної стійкості, зниження рівня тривожності та підвищення соціальної активності. Таким чином, методичні рекомендації забезпечують практичну реалізацію програми «Відновлення і стійкість» та підтверджують її значущість як інструменту підтримки підлітків у період кризових викликів.</w:t>
      </w:r>
    </w:p>
    <w:p w14:paraId="6615A518" w14:textId="77777777" w:rsidR="005430C4" w:rsidRPr="005430C4" w:rsidRDefault="005430C4" w:rsidP="005430C4">
      <w:pPr>
        <w:spacing w:after="0" w:line="360" w:lineRule="auto"/>
        <w:ind w:firstLine="709"/>
        <w:jc w:val="both"/>
        <w:rPr>
          <w:rFonts w:ascii="Times New Roman" w:hAnsi="Times New Roman" w:cs="Times New Roman"/>
          <w:sz w:val="28"/>
          <w:szCs w:val="28"/>
        </w:rPr>
      </w:pPr>
      <w:r w:rsidRPr="005430C4">
        <w:rPr>
          <w:rFonts w:ascii="Times New Roman" w:hAnsi="Times New Roman" w:cs="Times New Roman"/>
          <w:sz w:val="28"/>
          <w:szCs w:val="28"/>
        </w:rPr>
        <w:t>Розроблені методичні рекомендації ґрунтуються на результатах реалізації програми «Відновлення і стійкість», яка довела свою ефективність як позитивний вектор соціально</w:t>
      </w:r>
      <w:r w:rsidRPr="005430C4">
        <w:rPr>
          <w:rFonts w:ascii="Times New Roman" w:hAnsi="Times New Roman" w:cs="Times New Roman"/>
          <w:sz w:val="28"/>
          <w:szCs w:val="28"/>
        </w:rPr>
        <w:noBreakHyphen/>
        <w:t>психологічної реабілітації підлітків у кризових умовах. Вони призначені для педагогів, психологів та соціальних працівників, які працюють із підлітками, що переживають підвищений рівень тривожності, знижену стресостійкість та труднощі соціальної адаптації.</w:t>
      </w:r>
    </w:p>
    <w:p w14:paraId="676B7CCE" w14:textId="77777777" w:rsidR="005430C4" w:rsidRPr="005430C4" w:rsidRDefault="005430C4" w:rsidP="005430C4">
      <w:pPr>
        <w:spacing w:after="0" w:line="360" w:lineRule="auto"/>
        <w:ind w:firstLine="709"/>
        <w:jc w:val="both"/>
        <w:rPr>
          <w:rFonts w:ascii="Times New Roman" w:hAnsi="Times New Roman" w:cs="Times New Roman"/>
          <w:sz w:val="28"/>
          <w:szCs w:val="28"/>
        </w:rPr>
      </w:pPr>
      <w:r w:rsidRPr="005430C4">
        <w:rPr>
          <w:rFonts w:ascii="Times New Roman" w:hAnsi="Times New Roman" w:cs="Times New Roman"/>
          <w:sz w:val="28"/>
          <w:szCs w:val="28"/>
        </w:rPr>
        <w:t>Рекомендації передбачають поетапну організацію роботи. На підготовчому етапі необхідно провести первинну діагностику психоемоційного стану та соціальної адаптації, сформувати групи з урахуванням вікових та індивідуальних особливостей, а також створити безпечне середовище, яке забезпечує довіру та підтримку. На практичному етапі пропонується застосовувати комплекс здоров’язберігаючих технологій: релаксаційні та дихальні вправи для зниження тривожності, тренінги стресостійкості для розвитку навичок самоконтролю, соціально</w:t>
      </w:r>
      <w:r w:rsidRPr="005430C4">
        <w:rPr>
          <w:rFonts w:ascii="Times New Roman" w:hAnsi="Times New Roman" w:cs="Times New Roman"/>
          <w:sz w:val="28"/>
          <w:szCs w:val="28"/>
        </w:rPr>
        <w:noBreakHyphen/>
        <w:t>комунікативні вправи для формування згуртованості та співпраці, а також творчі завдання, що сприяють емоційному самовираженню та зниженню внутрішнього напруження.</w:t>
      </w:r>
    </w:p>
    <w:p w14:paraId="219FEB0A" w14:textId="77777777" w:rsidR="005430C4" w:rsidRPr="005430C4" w:rsidRDefault="005430C4" w:rsidP="005430C4">
      <w:pPr>
        <w:spacing w:after="0" w:line="360" w:lineRule="auto"/>
        <w:ind w:firstLine="709"/>
        <w:jc w:val="both"/>
        <w:rPr>
          <w:rFonts w:ascii="Times New Roman" w:hAnsi="Times New Roman" w:cs="Times New Roman"/>
          <w:sz w:val="28"/>
          <w:szCs w:val="28"/>
        </w:rPr>
      </w:pPr>
      <w:r w:rsidRPr="005430C4">
        <w:rPr>
          <w:rFonts w:ascii="Times New Roman" w:hAnsi="Times New Roman" w:cs="Times New Roman"/>
          <w:sz w:val="28"/>
          <w:szCs w:val="28"/>
        </w:rPr>
        <w:t>Діагностично</w:t>
      </w:r>
      <w:r w:rsidRPr="005430C4">
        <w:rPr>
          <w:rFonts w:ascii="Times New Roman" w:hAnsi="Times New Roman" w:cs="Times New Roman"/>
          <w:sz w:val="28"/>
          <w:szCs w:val="28"/>
        </w:rPr>
        <w:noBreakHyphen/>
        <w:t xml:space="preserve">аналітичний етап включає повторне застосування методик для оцінки динаміки змін, проведення інтерв’ю з учнями та аналіз їхніх творчих </w:t>
      </w:r>
      <w:r w:rsidRPr="005430C4">
        <w:rPr>
          <w:rFonts w:ascii="Times New Roman" w:hAnsi="Times New Roman" w:cs="Times New Roman"/>
          <w:sz w:val="28"/>
          <w:szCs w:val="28"/>
        </w:rPr>
        <w:lastRenderedPageBreak/>
        <w:t>робіт. Це дозволяє отримати комплексні кількісні та якісні дані, які підтверджують ефективність програми.</w:t>
      </w:r>
    </w:p>
    <w:p w14:paraId="0F08B04F" w14:textId="77777777" w:rsidR="005430C4" w:rsidRDefault="005430C4" w:rsidP="005430C4">
      <w:pPr>
        <w:spacing w:after="0" w:line="360" w:lineRule="auto"/>
        <w:ind w:firstLine="709"/>
        <w:jc w:val="both"/>
        <w:rPr>
          <w:rFonts w:ascii="Times New Roman" w:hAnsi="Times New Roman" w:cs="Times New Roman"/>
          <w:sz w:val="28"/>
          <w:szCs w:val="28"/>
        </w:rPr>
      </w:pPr>
      <w:r w:rsidRPr="005430C4">
        <w:rPr>
          <w:rFonts w:ascii="Times New Roman" w:hAnsi="Times New Roman" w:cs="Times New Roman"/>
          <w:sz w:val="28"/>
          <w:szCs w:val="28"/>
        </w:rPr>
        <w:t>Методичні акценти полягають у необхідності інтеграції науки й мистецтва, забезпеченні індивідуального підходу до кожного учня, підтримці позитивної мотивації та системному використанні здоров’язберігаючих технологій. Очікуваними результатами є зниження рівня тривожності, підвищення стресостійкості, покращення соціальної адаптації та формування конструктивних способів самовираження.</w:t>
      </w:r>
    </w:p>
    <w:p w14:paraId="03090D9B" w14:textId="77777777" w:rsidR="005430C4" w:rsidRDefault="005430C4" w:rsidP="005430C4">
      <w:pPr>
        <w:spacing w:after="0" w:line="360" w:lineRule="auto"/>
        <w:ind w:firstLine="709"/>
        <w:jc w:val="right"/>
        <w:rPr>
          <w:rFonts w:ascii="Times New Roman" w:hAnsi="Times New Roman" w:cs="Times New Roman"/>
          <w:b/>
          <w:bCs/>
          <w:sz w:val="28"/>
          <w:szCs w:val="28"/>
        </w:rPr>
      </w:pPr>
      <w:r w:rsidRPr="005430C4">
        <w:rPr>
          <w:rFonts w:ascii="Times New Roman" w:hAnsi="Times New Roman" w:cs="Times New Roman"/>
          <w:b/>
          <w:bCs/>
          <w:sz w:val="28"/>
          <w:szCs w:val="28"/>
        </w:rPr>
        <w:t xml:space="preserve">Таблиця 3.10. </w:t>
      </w:r>
    </w:p>
    <w:p w14:paraId="14C141ED" w14:textId="34CBA1C0" w:rsidR="005430C4" w:rsidRDefault="005430C4" w:rsidP="005430C4">
      <w:pPr>
        <w:spacing w:after="0" w:line="360" w:lineRule="auto"/>
        <w:ind w:firstLine="709"/>
        <w:jc w:val="right"/>
        <w:rPr>
          <w:rFonts w:ascii="Times New Roman" w:hAnsi="Times New Roman" w:cs="Times New Roman"/>
          <w:b/>
          <w:bCs/>
          <w:sz w:val="28"/>
          <w:szCs w:val="28"/>
        </w:rPr>
      </w:pPr>
      <w:r w:rsidRPr="005430C4">
        <w:rPr>
          <w:rFonts w:ascii="Times New Roman" w:hAnsi="Times New Roman" w:cs="Times New Roman"/>
          <w:b/>
          <w:bCs/>
          <w:sz w:val="28"/>
          <w:szCs w:val="28"/>
        </w:rPr>
        <w:t>Методичні рекомендації на основі програми «Відновлення і стійкість: інтегративна програма психосоціальної реабілітації підлітків»</w:t>
      </w:r>
    </w:p>
    <w:tbl>
      <w:tblPr>
        <w:tblStyle w:val="ac"/>
        <w:tblW w:w="9627" w:type="dxa"/>
        <w:tblLook w:val="04A0" w:firstRow="1" w:lastRow="0" w:firstColumn="1" w:lastColumn="0" w:noHBand="0" w:noVBand="1"/>
      </w:tblPr>
      <w:tblGrid>
        <w:gridCol w:w="3209"/>
        <w:gridCol w:w="3209"/>
        <w:gridCol w:w="3209"/>
      </w:tblGrid>
      <w:tr w:rsidR="005430C4" w:rsidRPr="005430C4" w14:paraId="64E5F23A" w14:textId="77777777" w:rsidTr="005430C4">
        <w:tc>
          <w:tcPr>
            <w:tcW w:w="3209" w:type="dxa"/>
            <w:vAlign w:val="center"/>
          </w:tcPr>
          <w:p w14:paraId="1F4BA205" w14:textId="1410E07A" w:rsidR="005430C4" w:rsidRPr="005430C4" w:rsidRDefault="005430C4" w:rsidP="005430C4">
            <w:pPr>
              <w:jc w:val="both"/>
              <w:rPr>
                <w:rFonts w:ascii="Times New Roman" w:hAnsi="Times New Roman" w:cs="Times New Roman"/>
                <w:b/>
                <w:bCs/>
              </w:rPr>
            </w:pPr>
            <w:r w:rsidRPr="005430C4">
              <w:rPr>
                <w:rFonts w:ascii="Times New Roman" w:hAnsi="Times New Roman" w:cs="Times New Roman"/>
                <w:b/>
                <w:bCs/>
              </w:rPr>
              <w:t>Мета</w:t>
            </w:r>
          </w:p>
        </w:tc>
        <w:tc>
          <w:tcPr>
            <w:tcW w:w="3209" w:type="dxa"/>
            <w:vAlign w:val="center"/>
          </w:tcPr>
          <w:p w14:paraId="3393657F" w14:textId="66805460" w:rsidR="005430C4" w:rsidRPr="005430C4" w:rsidRDefault="005430C4" w:rsidP="005430C4">
            <w:pPr>
              <w:jc w:val="both"/>
              <w:rPr>
                <w:rFonts w:ascii="Times New Roman" w:hAnsi="Times New Roman" w:cs="Times New Roman"/>
                <w:b/>
                <w:bCs/>
              </w:rPr>
            </w:pPr>
            <w:r w:rsidRPr="005430C4">
              <w:rPr>
                <w:rFonts w:ascii="Times New Roman" w:hAnsi="Times New Roman" w:cs="Times New Roman"/>
                <w:b/>
                <w:bCs/>
              </w:rPr>
              <w:t>Конкретні вправи</w:t>
            </w:r>
          </w:p>
        </w:tc>
        <w:tc>
          <w:tcPr>
            <w:tcW w:w="3209" w:type="dxa"/>
            <w:vAlign w:val="center"/>
          </w:tcPr>
          <w:p w14:paraId="38A97E25" w14:textId="6431DF95" w:rsidR="005430C4" w:rsidRPr="005430C4" w:rsidRDefault="005430C4" w:rsidP="005430C4">
            <w:pPr>
              <w:jc w:val="both"/>
              <w:rPr>
                <w:rFonts w:ascii="Times New Roman" w:hAnsi="Times New Roman" w:cs="Times New Roman"/>
                <w:b/>
                <w:bCs/>
              </w:rPr>
            </w:pPr>
            <w:r w:rsidRPr="005430C4">
              <w:rPr>
                <w:rFonts w:ascii="Times New Roman" w:hAnsi="Times New Roman" w:cs="Times New Roman"/>
                <w:b/>
                <w:bCs/>
              </w:rPr>
              <w:t>Очікувані результати</w:t>
            </w:r>
          </w:p>
        </w:tc>
      </w:tr>
      <w:tr w:rsidR="005430C4" w:rsidRPr="005430C4" w14:paraId="26804270" w14:textId="77777777" w:rsidTr="005430C4">
        <w:tc>
          <w:tcPr>
            <w:tcW w:w="3209" w:type="dxa"/>
            <w:vAlign w:val="center"/>
          </w:tcPr>
          <w:p w14:paraId="4E8A878F" w14:textId="685B48DE" w:rsidR="005430C4" w:rsidRPr="005430C4" w:rsidRDefault="005430C4" w:rsidP="005430C4">
            <w:pPr>
              <w:jc w:val="both"/>
              <w:rPr>
                <w:rFonts w:ascii="Times New Roman" w:hAnsi="Times New Roman" w:cs="Times New Roman"/>
                <w:b/>
                <w:bCs/>
              </w:rPr>
            </w:pPr>
            <w:r w:rsidRPr="005430C4">
              <w:rPr>
                <w:rFonts w:ascii="Times New Roman" w:hAnsi="Times New Roman" w:cs="Times New Roman"/>
                <w:b/>
                <w:bCs/>
              </w:rPr>
              <w:t>Зниження рівня тривожності</w:t>
            </w:r>
          </w:p>
        </w:tc>
        <w:tc>
          <w:tcPr>
            <w:tcW w:w="3209" w:type="dxa"/>
            <w:vAlign w:val="center"/>
          </w:tcPr>
          <w:p w14:paraId="337F521D" w14:textId="11076284" w:rsidR="005430C4" w:rsidRPr="005430C4" w:rsidRDefault="005430C4" w:rsidP="00730E9F">
            <w:pPr>
              <w:rPr>
                <w:rFonts w:ascii="Times New Roman" w:hAnsi="Times New Roman" w:cs="Times New Roman"/>
                <w:b/>
                <w:bCs/>
              </w:rPr>
            </w:pPr>
            <w:r w:rsidRPr="005430C4">
              <w:rPr>
                <w:rFonts w:ascii="Times New Roman" w:hAnsi="Times New Roman" w:cs="Times New Roman"/>
              </w:rPr>
              <w:t xml:space="preserve">- Дихальні вправи «Квадратне дихання» (вдих – затримка – видих – затримка по 4 секунди) </w:t>
            </w:r>
            <w:r w:rsidRPr="005430C4">
              <w:rPr>
                <w:rFonts w:ascii="Times New Roman" w:hAnsi="Times New Roman" w:cs="Times New Roman"/>
              </w:rPr>
              <w:br/>
              <w:t>- Релаксаційна вправа «М’язове розслаблення» (послідовне напруження та розслаблення груп м’язів)</w:t>
            </w:r>
          </w:p>
        </w:tc>
        <w:tc>
          <w:tcPr>
            <w:tcW w:w="3209" w:type="dxa"/>
            <w:vAlign w:val="center"/>
          </w:tcPr>
          <w:p w14:paraId="367E0238" w14:textId="635B0AB6" w:rsidR="005430C4" w:rsidRPr="005430C4" w:rsidRDefault="005430C4" w:rsidP="00730E9F">
            <w:pPr>
              <w:rPr>
                <w:rFonts w:ascii="Times New Roman" w:hAnsi="Times New Roman" w:cs="Times New Roman"/>
                <w:b/>
                <w:bCs/>
              </w:rPr>
            </w:pPr>
            <w:r w:rsidRPr="005430C4">
              <w:rPr>
                <w:rFonts w:ascii="Times New Roman" w:hAnsi="Times New Roman" w:cs="Times New Roman"/>
              </w:rPr>
              <w:t xml:space="preserve">- Зменшення ситуативної тривожності </w:t>
            </w:r>
            <w:r w:rsidRPr="005430C4">
              <w:rPr>
                <w:rFonts w:ascii="Times New Roman" w:hAnsi="Times New Roman" w:cs="Times New Roman"/>
              </w:rPr>
              <w:br/>
              <w:t xml:space="preserve">- Формування навичок саморегуляції </w:t>
            </w:r>
            <w:r w:rsidRPr="005430C4">
              <w:rPr>
                <w:rFonts w:ascii="Times New Roman" w:hAnsi="Times New Roman" w:cs="Times New Roman"/>
              </w:rPr>
              <w:br/>
              <w:t>- Відчуття спокою та внутрішньої рівноваги</w:t>
            </w:r>
          </w:p>
        </w:tc>
      </w:tr>
      <w:tr w:rsidR="005430C4" w:rsidRPr="005430C4" w14:paraId="2FC59C24" w14:textId="77777777" w:rsidTr="005430C4">
        <w:tc>
          <w:tcPr>
            <w:tcW w:w="3209" w:type="dxa"/>
            <w:vAlign w:val="center"/>
          </w:tcPr>
          <w:p w14:paraId="6726D7B8" w14:textId="36B6E121" w:rsidR="005430C4" w:rsidRPr="005430C4" w:rsidRDefault="005430C4" w:rsidP="005430C4">
            <w:pPr>
              <w:jc w:val="both"/>
              <w:rPr>
                <w:rFonts w:ascii="Times New Roman" w:hAnsi="Times New Roman" w:cs="Times New Roman"/>
                <w:b/>
                <w:bCs/>
              </w:rPr>
            </w:pPr>
            <w:r w:rsidRPr="005430C4">
              <w:rPr>
                <w:rFonts w:ascii="Times New Roman" w:hAnsi="Times New Roman" w:cs="Times New Roman"/>
                <w:b/>
                <w:bCs/>
              </w:rPr>
              <w:t>Підвищення стресостійкості</w:t>
            </w:r>
          </w:p>
        </w:tc>
        <w:tc>
          <w:tcPr>
            <w:tcW w:w="3209" w:type="dxa"/>
            <w:vAlign w:val="center"/>
          </w:tcPr>
          <w:p w14:paraId="582E994A" w14:textId="20E76FE1" w:rsidR="005430C4" w:rsidRPr="005430C4" w:rsidRDefault="005430C4" w:rsidP="00730E9F">
            <w:pPr>
              <w:rPr>
                <w:rFonts w:ascii="Times New Roman" w:hAnsi="Times New Roman" w:cs="Times New Roman"/>
                <w:b/>
                <w:bCs/>
              </w:rPr>
            </w:pPr>
            <w:r w:rsidRPr="005430C4">
              <w:rPr>
                <w:rFonts w:ascii="Times New Roman" w:hAnsi="Times New Roman" w:cs="Times New Roman"/>
              </w:rPr>
              <w:t xml:space="preserve">- Тренінг «Контроль над емоціями» (аналіз стресових ситуацій та пошук рішень) </w:t>
            </w:r>
            <w:r w:rsidRPr="005430C4">
              <w:rPr>
                <w:rFonts w:ascii="Times New Roman" w:hAnsi="Times New Roman" w:cs="Times New Roman"/>
              </w:rPr>
              <w:br/>
              <w:t>- Вправа «Щоденник ресурсів» (запис власних сильних сторін та підтримуючих факторів)</w:t>
            </w:r>
          </w:p>
        </w:tc>
        <w:tc>
          <w:tcPr>
            <w:tcW w:w="3209" w:type="dxa"/>
            <w:vAlign w:val="center"/>
          </w:tcPr>
          <w:p w14:paraId="0EBB97DC" w14:textId="69BBC9C0" w:rsidR="005430C4" w:rsidRPr="005430C4" w:rsidRDefault="005430C4" w:rsidP="00730E9F">
            <w:pPr>
              <w:rPr>
                <w:rFonts w:ascii="Times New Roman" w:hAnsi="Times New Roman" w:cs="Times New Roman"/>
                <w:b/>
                <w:bCs/>
              </w:rPr>
            </w:pPr>
            <w:r w:rsidRPr="005430C4">
              <w:rPr>
                <w:rFonts w:ascii="Times New Roman" w:hAnsi="Times New Roman" w:cs="Times New Roman"/>
              </w:rPr>
              <w:t xml:space="preserve">- Зростання життєстійкості </w:t>
            </w:r>
            <w:r w:rsidRPr="005430C4">
              <w:rPr>
                <w:rFonts w:ascii="Times New Roman" w:hAnsi="Times New Roman" w:cs="Times New Roman"/>
              </w:rPr>
              <w:br/>
              <w:t xml:space="preserve">- Розвиток навичок подолання труднощів </w:t>
            </w:r>
            <w:r w:rsidRPr="005430C4">
              <w:rPr>
                <w:rFonts w:ascii="Times New Roman" w:hAnsi="Times New Roman" w:cs="Times New Roman"/>
              </w:rPr>
              <w:br/>
              <w:t>- Підвищення впевненості у власних силах</w:t>
            </w:r>
          </w:p>
        </w:tc>
      </w:tr>
      <w:tr w:rsidR="005430C4" w:rsidRPr="005430C4" w14:paraId="13C72C2B" w14:textId="77777777" w:rsidTr="005430C4">
        <w:tc>
          <w:tcPr>
            <w:tcW w:w="3209" w:type="dxa"/>
            <w:vAlign w:val="center"/>
          </w:tcPr>
          <w:p w14:paraId="07F7DE15" w14:textId="5AF62837" w:rsidR="005430C4" w:rsidRPr="005430C4" w:rsidRDefault="005430C4" w:rsidP="005430C4">
            <w:pPr>
              <w:jc w:val="both"/>
              <w:rPr>
                <w:rFonts w:ascii="Times New Roman" w:hAnsi="Times New Roman" w:cs="Times New Roman"/>
                <w:b/>
                <w:bCs/>
              </w:rPr>
            </w:pPr>
            <w:r w:rsidRPr="005430C4">
              <w:rPr>
                <w:rFonts w:ascii="Times New Roman" w:hAnsi="Times New Roman" w:cs="Times New Roman"/>
                <w:b/>
                <w:bCs/>
              </w:rPr>
              <w:t>Покращення соціальної адаптації</w:t>
            </w:r>
          </w:p>
        </w:tc>
        <w:tc>
          <w:tcPr>
            <w:tcW w:w="3209" w:type="dxa"/>
            <w:vAlign w:val="center"/>
          </w:tcPr>
          <w:p w14:paraId="4B0F822D" w14:textId="3071A178" w:rsidR="005430C4" w:rsidRPr="005430C4" w:rsidRDefault="005430C4" w:rsidP="00730E9F">
            <w:pPr>
              <w:rPr>
                <w:rFonts w:ascii="Times New Roman" w:hAnsi="Times New Roman" w:cs="Times New Roman"/>
              </w:rPr>
            </w:pPr>
            <w:r w:rsidRPr="005430C4">
              <w:rPr>
                <w:rFonts w:ascii="Times New Roman" w:hAnsi="Times New Roman" w:cs="Times New Roman"/>
              </w:rPr>
              <w:t xml:space="preserve">- Рольова гра «Командне завдання» (спільне вирішення проблеми) </w:t>
            </w:r>
            <w:r w:rsidRPr="005430C4">
              <w:rPr>
                <w:rFonts w:ascii="Times New Roman" w:hAnsi="Times New Roman" w:cs="Times New Roman"/>
              </w:rPr>
              <w:br/>
              <w:t>- Дискусія «Ми – команда» (обговорення цінності співпраці)</w:t>
            </w:r>
          </w:p>
        </w:tc>
        <w:tc>
          <w:tcPr>
            <w:tcW w:w="3209" w:type="dxa"/>
            <w:vAlign w:val="center"/>
          </w:tcPr>
          <w:p w14:paraId="2D01DB2E" w14:textId="124C4A1E" w:rsidR="005430C4" w:rsidRPr="005430C4" w:rsidRDefault="005430C4" w:rsidP="00730E9F">
            <w:pPr>
              <w:rPr>
                <w:rFonts w:ascii="Times New Roman" w:hAnsi="Times New Roman" w:cs="Times New Roman"/>
              </w:rPr>
            </w:pPr>
            <w:r w:rsidRPr="005430C4">
              <w:rPr>
                <w:rFonts w:ascii="Times New Roman" w:hAnsi="Times New Roman" w:cs="Times New Roman"/>
              </w:rPr>
              <w:t xml:space="preserve">- Зростання комунікабельності </w:t>
            </w:r>
            <w:r w:rsidRPr="005430C4">
              <w:rPr>
                <w:rFonts w:ascii="Times New Roman" w:hAnsi="Times New Roman" w:cs="Times New Roman"/>
              </w:rPr>
              <w:br/>
              <w:t xml:space="preserve">- Підвищення згуртованості </w:t>
            </w:r>
            <w:r w:rsidRPr="005430C4">
              <w:rPr>
                <w:rFonts w:ascii="Times New Roman" w:hAnsi="Times New Roman" w:cs="Times New Roman"/>
              </w:rPr>
              <w:br/>
              <w:t>- Формування позитивних взаємин у групі</w:t>
            </w:r>
          </w:p>
        </w:tc>
      </w:tr>
      <w:tr w:rsidR="005430C4" w:rsidRPr="005430C4" w14:paraId="3998A4A8" w14:textId="77777777" w:rsidTr="005430C4">
        <w:tc>
          <w:tcPr>
            <w:tcW w:w="3209" w:type="dxa"/>
            <w:vAlign w:val="center"/>
          </w:tcPr>
          <w:p w14:paraId="5A57370C" w14:textId="2FF1958D" w:rsidR="005430C4" w:rsidRPr="005430C4" w:rsidRDefault="005430C4" w:rsidP="005430C4">
            <w:pPr>
              <w:jc w:val="both"/>
              <w:rPr>
                <w:rFonts w:ascii="Times New Roman" w:hAnsi="Times New Roman" w:cs="Times New Roman"/>
                <w:b/>
                <w:bCs/>
              </w:rPr>
            </w:pPr>
            <w:r w:rsidRPr="005430C4">
              <w:rPr>
                <w:rFonts w:ascii="Times New Roman" w:hAnsi="Times New Roman" w:cs="Times New Roman"/>
                <w:b/>
                <w:bCs/>
              </w:rPr>
              <w:t>Розвиток конструктивних способів самовираження</w:t>
            </w:r>
          </w:p>
        </w:tc>
        <w:tc>
          <w:tcPr>
            <w:tcW w:w="3209" w:type="dxa"/>
            <w:vAlign w:val="center"/>
          </w:tcPr>
          <w:p w14:paraId="5EE7A0AC" w14:textId="620317DD" w:rsidR="005430C4" w:rsidRPr="005430C4" w:rsidRDefault="005430C4" w:rsidP="00730E9F">
            <w:pPr>
              <w:rPr>
                <w:rFonts w:ascii="Times New Roman" w:hAnsi="Times New Roman" w:cs="Times New Roman"/>
              </w:rPr>
            </w:pPr>
            <w:r w:rsidRPr="005430C4">
              <w:rPr>
                <w:rFonts w:ascii="Times New Roman" w:hAnsi="Times New Roman" w:cs="Times New Roman"/>
              </w:rPr>
              <w:t>- Творчі завдання: малюнок «Мій світ без тривоги», написання есе «Я у майбутньому», музичні імпровізації</w:t>
            </w:r>
          </w:p>
        </w:tc>
        <w:tc>
          <w:tcPr>
            <w:tcW w:w="3209" w:type="dxa"/>
            <w:vAlign w:val="center"/>
          </w:tcPr>
          <w:p w14:paraId="770BD41A" w14:textId="2BB76ABA" w:rsidR="005430C4" w:rsidRPr="005430C4" w:rsidRDefault="005430C4" w:rsidP="00730E9F">
            <w:pPr>
              <w:rPr>
                <w:rFonts w:ascii="Times New Roman" w:hAnsi="Times New Roman" w:cs="Times New Roman"/>
              </w:rPr>
            </w:pPr>
            <w:r w:rsidRPr="005430C4">
              <w:rPr>
                <w:rFonts w:ascii="Times New Roman" w:hAnsi="Times New Roman" w:cs="Times New Roman"/>
              </w:rPr>
              <w:t xml:space="preserve">- Зниження внутрішнього напруження </w:t>
            </w:r>
            <w:r w:rsidRPr="005430C4">
              <w:rPr>
                <w:rFonts w:ascii="Times New Roman" w:hAnsi="Times New Roman" w:cs="Times New Roman"/>
              </w:rPr>
              <w:br/>
              <w:t xml:space="preserve">- Формування позитивних образів </w:t>
            </w:r>
            <w:r w:rsidRPr="005430C4">
              <w:rPr>
                <w:rFonts w:ascii="Times New Roman" w:hAnsi="Times New Roman" w:cs="Times New Roman"/>
              </w:rPr>
              <w:br/>
              <w:t>- Розвиток емоційної відкритості та креативності</w:t>
            </w:r>
          </w:p>
        </w:tc>
      </w:tr>
      <w:tr w:rsidR="005430C4" w:rsidRPr="005430C4" w14:paraId="30AF1D93" w14:textId="77777777" w:rsidTr="005430C4">
        <w:tc>
          <w:tcPr>
            <w:tcW w:w="3209" w:type="dxa"/>
            <w:vAlign w:val="center"/>
          </w:tcPr>
          <w:p w14:paraId="6B777996" w14:textId="490E4DB2" w:rsidR="005430C4" w:rsidRPr="005430C4" w:rsidRDefault="005430C4" w:rsidP="005430C4">
            <w:pPr>
              <w:jc w:val="both"/>
              <w:rPr>
                <w:rFonts w:ascii="Times New Roman" w:hAnsi="Times New Roman" w:cs="Times New Roman"/>
                <w:b/>
                <w:bCs/>
              </w:rPr>
            </w:pPr>
            <w:r w:rsidRPr="005430C4">
              <w:rPr>
                <w:rFonts w:ascii="Times New Roman" w:hAnsi="Times New Roman" w:cs="Times New Roman"/>
                <w:b/>
                <w:bCs/>
              </w:rPr>
              <w:t>Формування позитивної мотивації до навчання та співпраці</w:t>
            </w:r>
          </w:p>
        </w:tc>
        <w:tc>
          <w:tcPr>
            <w:tcW w:w="3209" w:type="dxa"/>
            <w:vAlign w:val="center"/>
          </w:tcPr>
          <w:p w14:paraId="61806E45" w14:textId="44C76F78" w:rsidR="005430C4" w:rsidRPr="005430C4" w:rsidRDefault="005430C4" w:rsidP="00730E9F">
            <w:pPr>
              <w:rPr>
                <w:rFonts w:ascii="Times New Roman" w:hAnsi="Times New Roman" w:cs="Times New Roman"/>
              </w:rPr>
            </w:pPr>
            <w:r w:rsidRPr="005430C4">
              <w:rPr>
                <w:rFonts w:ascii="Times New Roman" w:hAnsi="Times New Roman" w:cs="Times New Roman"/>
              </w:rPr>
              <w:t xml:space="preserve">- Вправа «Ситуація успіху» (створення умов для досягнення невеликих перемог) </w:t>
            </w:r>
            <w:r w:rsidRPr="005430C4">
              <w:rPr>
                <w:rFonts w:ascii="Times New Roman" w:hAnsi="Times New Roman" w:cs="Times New Roman"/>
              </w:rPr>
              <w:br/>
              <w:t xml:space="preserve">- Групові проекти з </w:t>
            </w:r>
            <w:r w:rsidRPr="005430C4">
              <w:rPr>
                <w:rFonts w:ascii="Times New Roman" w:hAnsi="Times New Roman" w:cs="Times New Roman"/>
              </w:rPr>
              <w:lastRenderedPageBreak/>
              <w:t>презентацією результатів</w:t>
            </w:r>
          </w:p>
        </w:tc>
        <w:tc>
          <w:tcPr>
            <w:tcW w:w="3209" w:type="dxa"/>
            <w:vAlign w:val="center"/>
          </w:tcPr>
          <w:p w14:paraId="171333CC" w14:textId="320C2536" w:rsidR="005430C4" w:rsidRPr="005430C4" w:rsidRDefault="005430C4" w:rsidP="00730E9F">
            <w:pPr>
              <w:rPr>
                <w:rFonts w:ascii="Times New Roman" w:hAnsi="Times New Roman" w:cs="Times New Roman"/>
              </w:rPr>
            </w:pPr>
            <w:r w:rsidRPr="005430C4">
              <w:rPr>
                <w:rFonts w:ascii="Times New Roman" w:hAnsi="Times New Roman" w:cs="Times New Roman"/>
              </w:rPr>
              <w:lastRenderedPageBreak/>
              <w:t xml:space="preserve">- Зростання навчальної мотивації </w:t>
            </w:r>
            <w:r w:rsidRPr="005430C4">
              <w:rPr>
                <w:rFonts w:ascii="Times New Roman" w:hAnsi="Times New Roman" w:cs="Times New Roman"/>
              </w:rPr>
              <w:br/>
              <w:t xml:space="preserve">- Відчуття значущості власного внеску </w:t>
            </w:r>
            <w:r w:rsidRPr="005430C4">
              <w:rPr>
                <w:rFonts w:ascii="Times New Roman" w:hAnsi="Times New Roman" w:cs="Times New Roman"/>
              </w:rPr>
              <w:br/>
              <w:t xml:space="preserve">- Підвищення активності та </w:t>
            </w:r>
            <w:r w:rsidRPr="005430C4">
              <w:rPr>
                <w:rFonts w:ascii="Times New Roman" w:hAnsi="Times New Roman" w:cs="Times New Roman"/>
              </w:rPr>
              <w:lastRenderedPageBreak/>
              <w:t>ініціативності</w:t>
            </w:r>
          </w:p>
        </w:tc>
      </w:tr>
    </w:tbl>
    <w:p w14:paraId="12BDC04E" w14:textId="77777777" w:rsidR="005430C4" w:rsidRPr="005430C4" w:rsidRDefault="005430C4" w:rsidP="005430C4">
      <w:pPr>
        <w:spacing w:after="0" w:line="360" w:lineRule="auto"/>
        <w:ind w:firstLine="709"/>
        <w:jc w:val="both"/>
        <w:rPr>
          <w:rFonts w:ascii="Times New Roman" w:hAnsi="Times New Roman" w:cs="Times New Roman"/>
          <w:b/>
          <w:bCs/>
          <w:sz w:val="28"/>
          <w:szCs w:val="28"/>
        </w:rPr>
      </w:pPr>
    </w:p>
    <w:p w14:paraId="5B6079B9" w14:textId="77777777" w:rsidR="005430C4" w:rsidRPr="005430C4" w:rsidRDefault="005430C4" w:rsidP="005430C4">
      <w:pPr>
        <w:spacing w:after="0" w:line="360" w:lineRule="auto"/>
        <w:ind w:firstLine="709"/>
        <w:jc w:val="both"/>
        <w:rPr>
          <w:rFonts w:ascii="Times New Roman" w:hAnsi="Times New Roman" w:cs="Times New Roman"/>
          <w:sz w:val="28"/>
          <w:szCs w:val="28"/>
        </w:rPr>
      </w:pPr>
      <w:r w:rsidRPr="005430C4">
        <w:rPr>
          <w:rFonts w:ascii="Times New Roman" w:hAnsi="Times New Roman" w:cs="Times New Roman"/>
          <w:sz w:val="28"/>
          <w:szCs w:val="28"/>
        </w:rPr>
        <w:t>Таким чином, методичні рекомендації забезпечують практичну реалізацію програми «Відновлення і стійкість» та підтверджують її значущість як інструменту підтримки підлітків у період кризових викликів, створюючи умови для їхнього психологічного відновлення та розвитку стійкості.</w:t>
      </w:r>
    </w:p>
    <w:p w14:paraId="1DAB694D" w14:textId="77777777" w:rsidR="00D219CC" w:rsidRPr="00730E9F" w:rsidRDefault="00D219CC" w:rsidP="00EC3337">
      <w:pPr>
        <w:spacing w:after="0" w:line="360" w:lineRule="auto"/>
        <w:ind w:firstLine="709"/>
        <w:jc w:val="both"/>
        <w:rPr>
          <w:rFonts w:ascii="Times New Roman" w:hAnsi="Times New Roman" w:cs="Times New Roman"/>
          <w:b/>
          <w:bCs/>
          <w:sz w:val="28"/>
          <w:szCs w:val="28"/>
        </w:rPr>
      </w:pPr>
    </w:p>
    <w:p w14:paraId="2AE21357" w14:textId="1BE81086" w:rsidR="00730E9F" w:rsidRPr="00730E9F" w:rsidRDefault="00730E9F" w:rsidP="00EC3337">
      <w:pPr>
        <w:spacing w:after="0" w:line="360" w:lineRule="auto"/>
        <w:ind w:firstLine="709"/>
        <w:jc w:val="both"/>
        <w:rPr>
          <w:rFonts w:ascii="Times New Roman" w:hAnsi="Times New Roman" w:cs="Times New Roman"/>
          <w:b/>
          <w:bCs/>
          <w:sz w:val="28"/>
          <w:szCs w:val="28"/>
        </w:rPr>
      </w:pPr>
      <w:r w:rsidRPr="00730E9F">
        <w:rPr>
          <w:rFonts w:ascii="Times New Roman" w:hAnsi="Times New Roman" w:cs="Times New Roman"/>
          <w:b/>
          <w:bCs/>
          <w:sz w:val="28"/>
          <w:szCs w:val="28"/>
        </w:rPr>
        <w:t>Висновки до розділу ІІІ</w:t>
      </w:r>
    </w:p>
    <w:p w14:paraId="01ACFCD4" w14:textId="77777777" w:rsidR="00730E9F" w:rsidRDefault="00730E9F" w:rsidP="00EC3337">
      <w:pPr>
        <w:spacing w:after="0" w:line="360" w:lineRule="auto"/>
        <w:ind w:firstLine="709"/>
        <w:jc w:val="both"/>
        <w:rPr>
          <w:rFonts w:ascii="Times New Roman" w:hAnsi="Times New Roman" w:cs="Times New Roman"/>
          <w:sz w:val="28"/>
          <w:szCs w:val="28"/>
        </w:rPr>
      </w:pPr>
    </w:p>
    <w:p w14:paraId="13BBA493" w14:textId="77777777" w:rsidR="00730E9F" w:rsidRPr="00730E9F" w:rsidRDefault="00730E9F" w:rsidP="00730E9F">
      <w:pPr>
        <w:spacing w:after="0" w:line="360" w:lineRule="auto"/>
        <w:ind w:firstLine="709"/>
        <w:jc w:val="both"/>
        <w:rPr>
          <w:rFonts w:ascii="Times New Roman" w:hAnsi="Times New Roman" w:cs="Times New Roman"/>
          <w:sz w:val="28"/>
          <w:szCs w:val="28"/>
        </w:rPr>
      </w:pPr>
      <w:r w:rsidRPr="00730E9F">
        <w:rPr>
          <w:rFonts w:ascii="Times New Roman" w:hAnsi="Times New Roman" w:cs="Times New Roman"/>
          <w:sz w:val="28"/>
          <w:szCs w:val="28"/>
        </w:rPr>
        <w:t>У третьому розділі було здійснено комплексну перевірку ефективності здоров’язберігаючих технологій у процесі соціально</w:t>
      </w:r>
      <w:r w:rsidRPr="00730E9F">
        <w:rPr>
          <w:rFonts w:ascii="Times New Roman" w:hAnsi="Times New Roman" w:cs="Times New Roman"/>
          <w:sz w:val="28"/>
          <w:szCs w:val="28"/>
        </w:rPr>
        <w:noBreakHyphen/>
        <w:t>психологічної реабілітації підлітків. Дослідження проводилося поетапно: на початковому етапі здійснено діагностику рівня тривожності, стресостійкості та соціальної адаптації; на проміжному етапі реалізовано інтегративну програму «Відновлення і стійкість»; на підсумковому етапі проведено повторну діагностику та якісний аналіз змін. Формування контрольної та експериментальної груп дозволило здійснити порівняльний аналіз результатів.</w:t>
      </w:r>
    </w:p>
    <w:p w14:paraId="20A55C11" w14:textId="77777777" w:rsidR="00730E9F" w:rsidRPr="00730E9F" w:rsidRDefault="00730E9F" w:rsidP="00730E9F">
      <w:pPr>
        <w:spacing w:after="0" w:line="360" w:lineRule="auto"/>
        <w:ind w:firstLine="709"/>
        <w:jc w:val="both"/>
        <w:rPr>
          <w:rFonts w:ascii="Times New Roman" w:hAnsi="Times New Roman" w:cs="Times New Roman"/>
          <w:sz w:val="28"/>
          <w:szCs w:val="28"/>
        </w:rPr>
      </w:pPr>
      <w:r w:rsidRPr="00730E9F">
        <w:rPr>
          <w:rFonts w:ascii="Times New Roman" w:hAnsi="Times New Roman" w:cs="Times New Roman"/>
          <w:sz w:val="28"/>
          <w:szCs w:val="28"/>
        </w:rPr>
        <w:t>Реалізація програми включала дихальні та релаксаційні вправи, тренінги стресостійкості, соціально</w:t>
      </w:r>
      <w:r w:rsidRPr="00730E9F">
        <w:rPr>
          <w:rFonts w:ascii="Times New Roman" w:hAnsi="Times New Roman" w:cs="Times New Roman"/>
          <w:sz w:val="28"/>
          <w:szCs w:val="28"/>
        </w:rPr>
        <w:noBreakHyphen/>
        <w:t>комунікативні завдання та творчі форми самовираження. В експериментальній групі було зафіксовано суттєве зниження рівня тривожності, підвищення життєстійкості та покращення соціальної адаптації. Кількісні показники підтвердили статистично значущу позитивну динаміку, а якісні дані (інтерв’ю, творчі роботи, педагогічні спостереження) узгодилися з кількісними результатами, що засвідчило комплексний позитивний вплив програми.</w:t>
      </w:r>
    </w:p>
    <w:p w14:paraId="02C9C8A7" w14:textId="77777777" w:rsidR="00730E9F" w:rsidRPr="00730E9F" w:rsidRDefault="00730E9F" w:rsidP="00730E9F">
      <w:pPr>
        <w:spacing w:after="0" w:line="360" w:lineRule="auto"/>
        <w:ind w:firstLine="709"/>
        <w:jc w:val="both"/>
        <w:rPr>
          <w:rFonts w:ascii="Times New Roman" w:hAnsi="Times New Roman" w:cs="Times New Roman"/>
          <w:sz w:val="28"/>
          <w:szCs w:val="28"/>
        </w:rPr>
      </w:pPr>
      <w:r w:rsidRPr="00730E9F">
        <w:rPr>
          <w:rFonts w:ascii="Times New Roman" w:hAnsi="Times New Roman" w:cs="Times New Roman"/>
          <w:sz w:val="28"/>
          <w:szCs w:val="28"/>
        </w:rPr>
        <w:t xml:space="preserve">На основі реалізації програми «Відновлення і стійкість» було розроблено методичні рекомендації для педагогів, психологів та соціальних працівників. Вони містять алгоритм дій, приклади вправ, очікувані результати та акценти щодо інтеграції здоров’язберігаючих технологій у практику роботи з підлітками. Рекомендації спрямовані на створення безпечного середовища, </w:t>
      </w:r>
      <w:r w:rsidRPr="00730E9F">
        <w:rPr>
          <w:rFonts w:ascii="Times New Roman" w:hAnsi="Times New Roman" w:cs="Times New Roman"/>
          <w:sz w:val="28"/>
          <w:szCs w:val="28"/>
        </w:rPr>
        <w:lastRenderedPageBreak/>
        <w:t>розвиток навичок саморегуляції, формування позитивної мотивації та підтримку емоційного благополуччя учнів.</w:t>
      </w:r>
    </w:p>
    <w:p w14:paraId="1223654B" w14:textId="77777777" w:rsidR="00730E9F" w:rsidRPr="00730E9F" w:rsidRDefault="00730E9F" w:rsidP="00730E9F">
      <w:pPr>
        <w:spacing w:after="0" w:line="360" w:lineRule="auto"/>
        <w:ind w:firstLine="709"/>
        <w:jc w:val="both"/>
        <w:rPr>
          <w:rFonts w:ascii="Times New Roman" w:hAnsi="Times New Roman" w:cs="Times New Roman"/>
          <w:sz w:val="28"/>
          <w:szCs w:val="28"/>
        </w:rPr>
      </w:pPr>
      <w:r w:rsidRPr="00730E9F">
        <w:rPr>
          <w:rFonts w:ascii="Times New Roman" w:hAnsi="Times New Roman" w:cs="Times New Roman"/>
          <w:sz w:val="28"/>
          <w:szCs w:val="28"/>
        </w:rPr>
        <w:t>Таким чином, емпіричне дослідження підтвердило ефективність здоров’язберігаючих технологій як інструменту соціально</w:t>
      </w:r>
      <w:r w:rsidRPr="00730E9F">
        <w:rPr>
          <w:rFonts w:ascii="Times New Roman" w:hAnsi="Times New Roman" w:cs="Times New Roman"/>
          <w:sz w:val="28"/>
          <w:szCs w:val="28"/>
        </w:rPr>
        <w:noBreakHyphen/>
        <w:t>психологічної реабілітації підлітків. Програма «Відновлення і стійкість» продемонструвала позитивний вплив на психоемоційний стан, соціальну поведінку та мотиваційну сферу учнів, що доводить її практичну значущість і доцільність впровадження в освітній та соціальний простір.</w:t>
      </w:r>
    </w:p>
    <w:p w14:paraId="1C49063B" w14:textId="77777777" w:rsidR="00730E9F" w:rsidRDefault="00730E9F" w:rsidP="00EC3337">
      <w:pPr>
        <w:spacing w:after="0" w:line="360" w:lineRule="auto"/>
        <w:ind w:firstLine="709"/>
        <w:jc w:val="both"/>
        <w:rPr>
          <w:rFonts w:ascii="Times New Roman" w:hAnsi="Times New Roman" w:cs="Times New Roman"/>
          <w:sz w:val="28"/>
          <w:szCs w:val="28"/>
        </w:rPr>
      </w:pPr>
    </w:p>
    <w:p w14:paraId="0B9FAA83" w14:textId="77777777" w:rsidR="00730E9F" w:rsidRDefault="00730E9F" w:rsidP="00EC3337">
      <w:pPr>
        <w:spacing w:after="0" w:line="360" w:lineRule="auto"/>
        <w:ind w:firstLine="709"/>
        <w:jc w:val="both"/>
        <w:rPr>
          <w:rFonts w:ascii="Times New Roman" w:hAnsi="Times New Roman" w:cs="Times New Roman"/>
          <w:sz w:val="28"/>
          <w:szCs w:val="28"/>
        </w:rPr>
      </w:pPr>
    </w:p>
    <w:p w14:paraId="10E2FD06" w14:textId="77777777" w:rsidR="00F342AF" w:rsidRDefault="00F342AF" w:rsidP="00EC3337">
      <w:pPr>
        <w:spacing w:after="0" w:line="360" w:lineRule="auto"/>
        <w:ind w:firstLine="709"/>
        <w:jc w:val="both"/>
        <w:rPr>
          <w:rFonts w:ascii="Times New Roman" w:hAnsi="Times New Roman" w:cs="Times New Roman"/>
          <w:sz w:val="28"/>
          <w:szCs w:val="28"/>
        </w:rPr>
      </w:pPr>
    </w:p>
    <w:p w14:paraId="0DC2B939" w14:textId="77777777" w:rsidR="00F342AF" w:rsidRDefault="00F342AF" w:rsidP="00EC3337">
      <w:pPr>
        <w:spacing w:after="0" w:line="360" w:lineRule="auto"/>
        <w:ind w:firstLine="709"/>
        <w:jc w:val="both"/>
        <w:rPr>
          <w:rFonts w:ascii="Times New Roman" w:hAnsi="Times New Roman" w:cs="Times New Roman"/>
          <w:sz w:val="28"/>
          <w:szCs w:val="28"/>
        </w:rPr>
      </w:pPr>
    </w:p>
    <w:p w14:paraId="32E487D0" w14:textId="77777777" w:rsidR="00F342AF" w:rsidRDefault="00F342AF" w:rsidP="00EC3337">
      <w:pPr>
        <w:spacing w:after="0" w:line="360" w:lineRule="auto"/>
        <w:ind w:firstLine="709"/>
        <w:jc w:val="both"/>
        <w:rPr>
          <w:rFonts w:ascii="Times New Roman" w:hAnsi="Times New Roman" w:cs="Times New Roman"/>
          <w:sz w:val="28"/>
          <w:szCs w:val="28"/>
        </w:rPr>
      </w:pPr>
    </w:p>
    <w:p w14:paraId="67B4F651" w14:textId="77777777" w:rsidR="00F342AF" w:rsidRDefault="00F342AF" w:rsidP="00EC3337">
      <w:pPr>
        <w:spacing w:after="0" w:line="360" w:lineRule="auto"/>
        <w:ind w:firstLine="709"/>
        <w:jc w:val="both"/>
        <w:rPr>
          <w:rFonts w:ascii="Times New Roman" w:hAnsi="Times New Roman" w:cs="Times New Roman"/>
          <w:sz w:val="28"/>
          <w:szCs w:val="28"/>
        </w:rPr>
      </w:pPr>
    </w:p>
    <w:p w14:paraId="3CB08BBE" w14:textId="77777777" w:rsidR="00F342AF" w:rsidRDefault="00F342AF" w:rsidP="00EC3337">
      <w:pPr>
        <w:spacing w:after="0" w:line="360" w:lineRule="auto"/>
        <w:ind w:firstLine="709"/>
        <w:jc w:val="both"/>
        <w:rPr>
          <w:rFonts w:ascii="Times New Roman" w:hAnsi="Times New Roman" w:cs="Times New Roman"/>
          <w:sz w:val="28"/>
          <w:szCs w:val="28"/>
        </w:rPr>
      </w:pPr>
    </w:p>
    <w:p w14:paraId="4C094EEF" w14:textId="77777777" w:rsidR="00F342AF" w:rsidRDefault="00F342AF" w:rsidP="00EC3337">
      <w:pPr>
        <w:spacing w:after="0" w:line="360" w:lineRule="auto"/>
        <w:ind w:firstLine="709"/>
        <w:jc w:val="both"/>
        <w:rPr>
          <w:rFonts w:ascii="Times New Roman" w:hAnsi="Times New Roman" w:cs="Times New Roman"/>
          <w:sz w:val="28"/>
          <w:szCs w:val="28"/>
        </w:rPr>
      </w:pPr>
    </w:p>
    <w:p w14:paraId="787E70BB" w14:textId="77777777" w:rsidR="00F342AF" w:rsidRDefault="00F342AF" w:rsidP="00EC3337">
      <w:pPr>
        <w:spacing w:after="0" w:line="360" w:lineRule="auto"/>
        <w:ind w:firstLine="709"/>
        <w:jc w:val="both"/>
        <w:rPr>
          <w:rFonts w:ascii="Times New Roman" w:hAnsi="Times New Roman" w:cs="Times New Roman"/>
          <w:sz w:val="28"/>
          <w:szCs w:val="28"/>
        </w:rPr>
      </w:pPr>
    </w:p>
    <w:p w14:paraId="1055369C" w14:textId="77777777" w:rsidR="00F342AF" w:rsidRDefault="00F342AF" w:rsidP="00EC3337">
      <w:pPr>
        <w:spacing w:after="0" w:line="360" w:lineRule="auto"/>
        <w:ind w:firstLine="709"/>
        <w:jc w:val="both"/>
        <w:rPr>
          <w:rFonts w:ascii="Times New Roman" w:hAnsi="Times New Roman" w:cs="Times New Roman"/>
          <w:sz w:val="28"/>
          <w:szCs w:val="28"/>
        </w:rPr>
      </w:pPr>
    </w:p>
    <w:p w14:paraId="5A32B339" w14:textId="77777777" w:rsidR="00F342AF" w:rsidRDefault="00F342AF" w:rsidP="00EC3337">
      <w:pPr>
        <w:spacing w:after="0" w:line="360" w:lineRule="auto"/>
        <w:ind w:firstLine="709"/>
        <w:jc w:val="both"/>
        <w:rPr>
          <w:rFonts w:ascii="Times New Roman" w:hAnsi="Times New Roman" w:cs="Times New Roman"/>
          <w:sz w:val="28"/>
          <w:szCs w:val="28"/>
        </w:rPr>
      </w:pPr>
    </w:p>
    <w:p w14:paraId="6CBFFF80" w14:textId="77777777" w:rsidR="00F342AF" w:rsidRDefault="00F342AF" w:rsidP="00EC3337">
      <w:pPr>
        <w:spacing w:after="0" w:line="360" w:lineRule="auto"/>
        <w:ind w:firstLine="709"/>
        <w:jc w:val="both"/>
        <w:rPr>
          <w:rFonts w:ascii="Times New Roman" w:hAnsi="Times New Roman" w:cs="Times New Roman"/>
          <w:sz w:val="28"/>
          <w:szCs w:val="28"/>
        </w:rPr>
      </w:pPr>
    </w:p>
    <w:p w14:paraId="1FABD858" w14:textId="77777777" w:rsidR="00F342AF" w:rsidRDefault="00F342AF" w:rsidP="00EC3337">
      <w:pPr>
        <w:spacing w:after="0" w:line="360" w:lineRule="auto"/>
        <w:ind w:firstLine="709"/>
        <w:jc w:val="both"/>
        <w:rPr>
          <w:rFonts w:ascii="Times New Roman" w:hAnsi="Times New Roman" w:cs="Times New Roman"/>
          <w:sz w:val="28"/>
          <w:szCs w:val="28"/>
        </w:rPr>
      </w:pPr>
    </w:p>
    <w:p w14:paraId="323F77B2" w14:textId="77777777" w:rsidR="00F342AF" w:rsidRDefault="00F342AF" w:rsidP="00EC3337">
      <w:pPr>
        <w:spacing w:after="0" w:line="360" w:lineRule="auto"/>
        <w:ind w:firstLine="709"/>
        <w:jc w:val="both"/>
        <w:rPr>
          <w:rFonts w:ascii="Times New Roman" w:hAnsi="Times New Roman" w:cs="Times New Roman"/>
          <w:sz w:val="28"/>
          <w:szCs w:val="28"/>
        </w:rPr>
      </w:pPr>
    </w:p>
    <w:p w14:paraId="6C96B479" w14:textId="77777777" w:rsidR="00F342AF" w:rsidRDefault="00F342AF" w:rsidP="00EC3337">
      <w:pPr>
        <w:spacing w:after="0" w:line="360" w:lineRule="auto"/>
        <w:ind w:firstLine="709"/>
        <w:jc w:val="both"/>
        <w:rPr>
          <w:rFonts w:ascii="Times New Roman" w:hAnsi="Times New Roman" w:cs="Times New Roman"/>
          <w:sz w:val="28"/>
          <w:szCs w:val="28"/>
        </w:rPr>
      </w:pPr>
    </w:p>
    <w:p w14:paraId="65FEC0B5" w14:textId="77777777" w:rsidR="00F342AF" w:rsidRDefault="00F342AF" w:rsidP="00EC3337">
      <w:pPr>
        <w:spacing w:after="0" w:line="360" w:lineRule="auto"/>
        <w:ind w:firstLine="709"/>
        <w:jc w:val="both"/>
        <w:rPr>
          <w:rFonts w:ascii="Times New Roman" w:hAnsi="Times New Roman" w:cs="Times New Roman"/>
          <w:sz w:val="28"/>
          <w:szCs w:val="28"/>
        </w:rPr>
      </w:pPr>
    </w:p>
    <w:p w14:paraId="50864C57" w14:textId="77777777" w:rsidR="00F342AF" w:rsidRDefault="00F342AF" w:rsidP="00EC3337">
      <w:pPr>
        <w:spacing w:after="0" w:line="360" w:lineRule="auto"/>
        <w:ind w:firstLine="709"/>
        <w:jc w:val="both"/>
        <w:rPr>
          <w:rFonts w:ascii="Times New Roman" w:hAnsi="Times New Roman" w:cs="Times New Roman"/>
          <w:sz w:val="28"/>
          <w:szCs w:val="28"/>
        </w:rPr>
      </w:pPr>
    </w:p>
    <w:p w14:paraId="5D101DBE" w14:textId="77777777" w:rsidR="00F342AF" w:rsidRDefault="00F342AF" w:rsidP="00EC3337">
      <w:pPr>
        <w:spacing w:after="0" w:line="360" w:lineRule="auto"/>
        <w:ind w:firstLine="709"/>
        <w:jc w:val="both"/>
        <w:rPr>
          <w:rFonts w:ascii="Times New Roman" w:hAnsi="Times New Roman" w:cs="Times New Roman"/>
          <w:sz w:val="28"/>
          <w:szCs w:val="28"/>
        </w:rPr>
      </w:pPr>
    </w:p>
    <w:p w14:paraId="373E2A02" w14:textId="77777777" w:rsidR="00F342AF" w:rsidRDefault="00F342AF" w:rsidP="00EC3337">
      <w:pPr>
        <w:spacing w:after="0" w:line="360" w:lineRule="auto"/>
        <w:ind w:firstLine="709"/>
        <w:jc w:val="both"/>
        <w:rPr>
          <w:rFonts w:ascii="Times New Roman" w:hAnsi="Times New Roman" w:cs="Times New Roman"/>
          <w:sz w:val="28"/>
          <w:szCs w:val="28"/>
        </w:rPr>
      </w:pPr>
    </w:p>
    <w:p w14:paraId="3E54470D" w14:textId="0B38D0B5" w:rsidR="00EC3337" w:rsidRPr="00F342AF" w:rsidRDefault="00EC3337" w:rsidP="00F342AF">
      <w:pPr>
        <w:spacing w:after="0" w:line="360" w:lineRule="auto"/>
        <w:ind w:firstLine="709"/>
        <w:jc w:val="center"/>
        <w:rPr>
          <w:rFonts w:ascii="Times New Roman" w:hAnsi="Times New Roman" w:cs="Times New Roman"/>
          <w:b/>
          <w:bCs/>
          <w:caps/>
          <w:sz w:val="28"/>
          <w:szCs w:val="28"/>
        </w:rPr>
      </w:pPr>
      <w:r w:rsidRPr="00F342AF">
        <w:rPr>
          <w:rFonts w:ascii="Times New Roman" w:hAnsi="Times New Roman" w:cs="Times New Roman"/>
          <w:b/>
          <w:bCs/>
          <w:caps/>
          <w:sz w:val="28"/>
          <w:szCs w:val="28"/>
        </w:rPr>
        <w:t>Висновки</w:t>
      </w:r>
    </w:p>
    <w:p w14:paraId="1CA5012E" w14:textId="77777777" w:rsidR="00730E9F" w:rsidRPr="00730E9F" w:rsidRDefault="00730E9F" w:rsidP="00730E9F">
      <w:pPr>
        <w:spacing w:after="0" w:line="360" w:lineRule="auto"/>
        <w:ind w:firstLine="709"/>
        <w:jc w:val="both"/>
        <w:rPr>
          <w:rFonts w:ascii="Times New Roman" w:hAnsi="Times New Roman" w:cs="Times New Roman"/>
          <w:sz w:val="28"/>
          <w:szCs w:val="28"/>
        </w:rPr>
      </w:pPr>
      <w:r w:rsidRPr="00730E9F">
        <w:rPr>
          <w:rFonts w:ascii="Times New Roman" w:hAnsi="Times New Roman" w:cs="Times New Roman"/>
          <w:sz w:val="28"/>
          <w:szCs w:val="28"/>
        </w:rPr>
        <w:t>Аналіз теоретичних і методологічних засад соціально</w:t>
      </w:r>
      <w:r w:rsidRPr="00730E9F">
        <w:rPr>
          <w:rFonts w:ascii="Times New Roman" w:hAnsi="Times New Roman" w:cs="Times New Roman"/>
          <w:sz w:val="28"/>
          <w:szCs w:val="28"/>
        </w:rPr>
        <w:noBreakHyphen/>
        <w:t xml:space="preserve">психологічної реабілітації підлітків та результати емпіричного дослідження дозволяють </w:t>
      </w:r>
      <w:r w:rsidRPr="00730E9F">
        <w:rPr>
          <w:rFonts w:ascii="Times New Roman" w:hAnsi="Times New Roman" w:cs="Times New Roman"/>
          <w:sz w:val="28"/>
          <w:szCs w:val="28"/>
        </w:rPr>
        <w:lastRenderedPageBreak/>
        <w:t>зробити комплексні узагальнення, підтверджені кількісними та якісними показниками. Соціально</w:t>
      </w:r>
      <w:r w:rsidRPr="00730E9F">
        <w:rPr>
          <w:rFonts w:ascii="Times New Roman" w:hAnsi="Times New Roman" w:cs="Times New Roman"/>
          <w:sz w:val="28"/>
          <w:szCs w:val="28"/>
        </w:rPr>
        <w:noBreakHyphen/>
        <w:t>психологічна реабілітація підлітків у кризових умовах є багатовимірним процесом, що поєднує психологічну допомогу, соціальну інтеграцію та формування адаптивних стратегій. Вона спрямована на відновлення психоемоційного стану, розвиток життєстійкості та повернення підлітків до активної участі у суспільному житті. Здоров’язберігаючі технології виступають ключовим інструментом цього процесу. Їхня інтегративність, що поєднує психологічні, педагогічні, фізкультурно</w:t>
      </w:r>
      <w:r w:rsidRPr="00730E9F">
        <w:rPr>
          <w:rFonts w:ascii="Times New Roman" w:hAnsi="Times New Roman" w:cs="Times New Roman"/>
          <w:sz w:val="28"/>
          <w:szCs w:val="28"/>
        </w:rPr>
        <w:noBreakHyphen/>
        <w:t>оздоровчі та інформаційні методи, забезпечує багатовимірний вплив на особистість. Вони сприяють зниженню тривожності, розвитку внутрішніх ресурсів, формуванню навичок саморегуляції, підвищенню стресостійкості та соціальної адаптації.</w:t>
      </w:r>
    </w:p>
    <w:p w14:paraId="012B0688" w14:textId="77777777" w:rsidR="00730E9F" w:rsidRPr="00730E9F" w:rsidRDefault="00730E9F" w:rsidP="00730E9F">
      <w:pPr>
        <w:spacing w:after="0" w:line="360" w:lineRule="auto"/>
        <w:ind w:firstLine="709"/>
        <w:jc w:val="both"/>
        <w:rPr>
          <w:rFonts w:ascii="Times New Roman" w:hAnsi="Times New Roman" w:cs="Times New Roman"/>
          <w:sz w:val="28"/>
          <w:szCs w:val="28"/>
        </w:rPr>
      </w:pPr>
      <w:r w:rsidRPr="00730E9F">
        <w:rPr>
          <w:rFonts w:ascii="Times New Roman" w:hAnsi="Times New Roman" w:cs="Times New Roman"/>
          <w:sz w:val="28"/>
          <w:szCs w:val="28"/>
        </w:rPr>
        <w:t>Емпіричне дослідження підтвердило ефективність програми «Відновлення і стійкість», яка забезпечила позитивну динаміку у психоемоційному стані та соціальній поведінці підлітків. У експериментальній групі було зафіксовано суттєве зниження рівня тривожності, підвищення життєстійкості та покращення соціальної адаптації, що узгоджувалося з якісними даними інтерв’ю, творчих робіт та педагогічних спостережень. Розроблені методичні рекомендації для педагогів, психологів та соціальних працівників окреслюють алгоритм впровадження програми, конкретні вправи та очікувані результати. Вони спрямовані на створення безпечного середовища, розвиток навичок саморегуляції, підтримку емоційного благополуччя та формування позитивної мотивації учнів.</w:t>
      </w:r>
    </w:p>
    <w:p w14:paraId="6AA6482A" w14:textId="77777777" w:rsidR="00730E9F" w:rsidRPr="00730E9F" w:rsidRDefault="00730E9F" w:rsidP="00730E9F">
      <w:pPr>
        <w:spacing w:after="0" w:line="360" w:lineRule="auto"/>
        <w:ind w:firstLine="709"/>
        <w:jc w:val="both"/>
        <w:rPr>
          <w:rFonts w:ascii="Times New Roman" w:hAnsi="Times New Roman" w:cs="Times New Roman"/>
          <w:sz w:val="28"/>
          <w:szCs w:val="28"/>
        </w:rPr>
      </w:pPr>
      <w:r w:rsidRPr="00730E9F">
        <w:rPr>
          <w:rFonts w:ascii="Times New Roman" w:hAnsi="Times New Roman" w:cs="Times New Roman"/>
          <w:sz w:val="28"/>
          <w:szCs w:val="28"/>
        </w:rPr>
        <w:t xml:space="preserve">Рівень тривожності за методикою Спілбергера–Ханіна у контрольній групі знизився з 47,2 до 45,0 бала (зменшення на 4,7 %), тоді як в експериментальній групі – з 45,8 до 41,5 бала (зменшення на 9,4 %). Це свідчить про майже удвічі більшу ефективність програми у зниженні тривожності. Стресостійкість за методикою Мадді у контрольній групі підвищилася з 32,5 до 34,0 бала (зростання на 4,6 %), тоді як в експериментальній групі – з 34,1 до 38,2 бала (зростання на 12,0 %). Це підтверджує, що програма сприяла переходу учнів від низького до середнього </w:t>
      </w:r>
      <w:r w:rsidRPr="00730E9F">
        <w:rPr>
          <w:rFonts w:ascii="Times New Roman" w:hAnsi="Times New Roman" w:cs="Times New Roman"/>
          <w:sz w:val="28"/>
          <w:szCs w:val="28"/>
        </w:rPr>
        <w:lastRenderedPageBreak/>
        <w:t>рівня життєстійкості. Соціальна адаптація за результатами анкетування у контрольній групі покращилася з 58 % до 63 % (зростання на 5 п.п.), тоді як в експериментальній групі – з 62 % до 75 % (зростання на 13 п.п.), що демонструє значне підвищення згуртованості та комунікабельності саме в експериментальній групі.</w:t>
      </w:r>
    </w:p>
    <w:p w14:paraId="082B50A9" w14:textId="77777777" w:rsidR="00730E9F" w:rsidRPr="00730E9F" w:rsidRDefault="00730E9F" w:rsidP="00730E9F">
      <w:pPr>
        <w:spacing w:after="0" w:line="360" w:lineRule="auto"/>
        <w:ind w:firstLine="709"/>
        <w:jc w:val="both"/>
        <w:rPr>
          <w:rFonts w:ascii="Times New Roman" w:hAnsi="Times New Roman" w:cs="Times New Roman"/>
          <w:sz w:val="28"/>
          <w:szCs w:val="28"/>
        </w:rPr>
      </w:pPr>
      <w:r w:rsidRPr="00730E9F">
        <w:rPr>
          <w:rFonts w:ascii="Times New Roman" w:hAnsi="Times New Roman" w:cs="Times New Roman"/>
          <w:sz w:val="28"/>
          <w:szCs w:val="28"/>
        </w:rPr>
        <w:t>Якісні показники також підтвердили ефективність програми: інтерв’ю з учнями експериментальної групи показали, що понад 70 % відзначили зменшення тривожності та підвищення впевненості у власних силах, тоді як у контрольній групі цей показник становив лише близько 35 %. Аналіз творчих робіт засвідчив, що у 80 % учнів експериментальної групи з’явилися образи гармонії та взаємопідтримки, тоді як у контрольній групі – лише у 40 %.</w:t>
      </w:r>
    </w:p>
    <w:p w14:paraId="00C21F1E" w14:textId="77777777" w:rsidR="00730E9F" w:rsidRPr="00730E9F" w:rsidRDefault="00730E9F" w:rsidP="00730E9F">
      <w:pPr>
        <w:spacing w:after="0" w:line="360" w:lineRule="auto"/>
        <w:ind w:firstLine="709"/>
        <w:jc w:val="both"/>
        <w:rPr>
          <w:rFonts w:ascii="Times New Roman" w:hAnsi="Times New Roman" w:cs="Times New Roman"/>
          <w:sz w:val="28"/>
          <w:szCs w:val="28"/>
        </w:rPr>
      </w:pPr>
      <w:r w:rsidRPr="00730E9F">
        <w:rPr>
          <w:rFonts w:ascii="Times New Roman" w:hAnsi="Times New Roman" w:cs="Times New Roman"/>
          <w:sz w:val="28"/>
          <w:szCs w:val="28"/>
        </w:rPr>
        <w:t>Узагальнення. Емпіричне дослідження підтвердило ефективність програми «Відновлення і стійкість» як інструменту соціально</w:t>
      </w:r>
      <w:r w:rsidRPr="00730E9F">
        <w:rPr>
          <w:rFonts w:ascii="Times New Roman" w:hAnsi="Times New Roman" w:cs="Times New Roman"/>
          <w:sz w:val="28"/>
          <w:szCs w:val="28"/>
        </w:rPr>
        <w:noBreakHyphen/>
        <w:t>психологічної реабілітації підлітків. Вона забезпечила статистично значущу позитивну динаміку у психоемоційному стані та соціальній поведінці учнів. Розроблені методичні рекомендації для педагогів, психологів та соціальних працівників окреслюють алгоритм впровадження програми, конкретні вправи та очікувані результати. Таким чином, здоров’язберігаючі технології довели свою практичну значущість як системний засіб підтримки підлітків у кризових умовах. Їхнє застосування забезпечує гармонійний розвиток, життєстійкість та активну соціалізацію молоді, що робить їх доцільними для широкого впровадження в освітній та соціальний простір.</w:t>
      </w:r>
    </w:p>
    <w:p w14:paraId="42368820" w14:textId="77777777" w:rsidR="00EC3337" w:rsidRDefault="00EC3337" w:rsidP="00EC3337">
      <w:pPr>
        <w:spacing w:after="0" w:line="360" w:lineRule="auto"/>
        <w:ind w:firstLine="709"/>
        <w:jc w:val="both"/>
        <w:rPr>
          <w:rFonts w:ascii="Times New Roman" w:hAnsi="Times New Roman" w:cs="Times New Roman"/>
          <w:sz w:val="28"/>
          <w:szCs w:val="28"/>
        </w:rPr>
      </w:pPr>
    </w:p>
    <w:p w14:paraId="19778BF6" w14:textId="77777777" w:rsidR="00730E9F" w:rsidRDefault="00730E9F" w:rsidP="00EC3337">
      <w:pPr>
        <w:spacing w:after="0" w:line="360" w:lineRule="auto"/>
        <w:ind w:firstLine="709"/>
        <w:jc w:val="both"/>
        <w:rPr>
          <w:rFonts w:ascii="Times New Roman" w:hAnsi="Times New Roman" w:cs="Times New Roman"/>
          <w:sz w:val="28"/>
          <w:szCs w:val="28"/>
        </w:rPr>
      </w:pPr>
    </w:p>
    <w:p w14:paraId="50D2578F" w14:textId="77777777" w:rsidR="00730E9F" w:rsidRDefault="00730E9F" w:rsidP="00EC3337">
      <w:pPr>
        <w:spacing w:after="0" w:line="360" w:lineRule="auto"/>
        <w:ind w:firstLine="709"/>
        <w:jc w:val="both"/>
        <w:rPr>
          <w:rFonts w:ascii="Times New Roman" w:hAnsi="Times New Roman" w:cs="Times New Roman"/>
          <w:sz w:val="28"/>
          <w:szCs w:val="28"/>
        </w:rPr>
      </w:pPr>
    </w:p>
    <w:p w14:paraId="3450DF27" w14:textId="77777777" w:rsidR="00730E9F" w:rsidRDefault="00730E9F" w:rsidP="00EC3337">
      <w:pPr>
        <w:spacing w:after="0" w:line="360" w:lineRule="auto"/>
        <w:ind w:firstLine="709"/>
        <w:jc w:val="both"/>
        <w:rPr>
          <w:rFonts w:ascii="Times New Roman" w:hAnsi="Times New Roman" w:cs="Times New Roman"/>
          <w:sz w:val="28"/>
          <w:szCs w:val="28"/>
        </w:rPr>
      </w:pPr>
    </w:p>
    <w:p w14:paraId="5EA85371" w14:textId="77777777" w:rsidR="00730E9F" w:rsidRDefault="00730E9F" w:rsidP="00EC3337">
      <w:pPr>
        <w:spacing w:after="0" w:line="360" w:lineRule="auto"/>
        <w:ind w:firstLine="709"/>
        <w:jc w:val="both"/>
        <w:rPr>
          <w:rFonts w:ascii="Times New Roman" w:hAnsi="Times New Roman" w:cs="Times New Roman"/>
          <w:sz w:val="28"/>
          <w:szCs w:val="28"/>
        </w:rPr>
      </w:pPr>
    </w:p>
    <w:p w14:paraId="68CCC535" w14:textId="77777777" w:rsidR="00730E9F" w:rsidRDefault="00730E9F" w:rsidP="00EC3337">
      <w:pPr>
        <w:spacing w:after="0" w:line="360" w:lineRule="auto"/>
        <w:ind w:firstLine="709"/>
        <w:jc w:val="both"/>
        <w:rPr>
          <w:rFonts w:ascii="Times New Roman" w:hAnsi="Times New Roman" w:cs="Times New Roman"/>
          <w:sz w:val="28"/>
          <w:szCs w:val="28"/>
        </w:rPr>
      </w:pPr>
    </w:p>
    <w:p w14:paraId="2C72D741" w14:textId="3087C3DD" w:rsidR="00730E9F" w:rsidRPr="00730E9F" w:rsidRDefault="00730E9F" w:rsidP="00B166FB">
      <w:pPr>
        <w:spacing w:after="0" w:line="360" w:lineRule="auto"/>
        <w:jc w:val="center"/>
        <w:rPr>
          <w:rFonts w:ascii="Times New Roman" w:hAnsi="Times New Roman" w:cs="Times New Roman"/>
          <w:b/>
          <w:bCs/>
          <w:sz w:val="28"/>
          <w:szCs w:val="28"/>
        </w:rPr>
      </w:pPr>
      <w:r w:rsidRPr="00730E9F">
        <w:rPr>
          <w:rFonts w:ascii="Times New Roman" w:hAnsi="Times New Roman" w:cs="Times New Roman"/>
          <w:b/>
          <w:bCs/>
          <w:sz w:val="28"/>
          <w:szCs w:val="28"/>
        </w:rPr>
        <w:t>СПИСОК ВИКОРИСТАНИХ ДЖЕРЕЛ ТА ЛІТЕРАТУРИ</w:t>
      </w:r>
    </w:p>
    <w:p w14:paraId="601380DA" w14:textId="77777777" w:rsidR="00A73429" w:rsidRPr="004370B8" w:rsidRDefault="00A73429" w:rsidP="00A73429"/>
    <w:p w14:paraId="143B7861" w14:textId="77777777" w:rsidR="00A73429" w:rsidRPr="004370B8" w:rsidRDefault="00A73429" w:rsidP="00352035">
      <w:pPr>
        <w:spacing w:after="0" w:line="360" w:lineRule="auto"/>
        <w:ind w:firstLine="426"/>
        <w:jc w:val="both"/>
        <w:rPr>
          <w:rFonts w:ascii="Times New Roman" w:hAnsi="Times New Roman" w:cs="Times New Roman"/>
          <w:sz w:val="28"/>
          <w:szCs w:val="28"/>
        </w:rPr>
      </w:pPr>
      <w:r w:rsidRPr="004370B8">
        <w:rPr>
          <w:rFonts w:ascii="Times New Roman" w:hAnsi="Times New Roman" w:cs="Times New Roman"/>
          <w:sz w:val="28"/>
          <w:szCs w:val="28"/>
        </w:rPr>
        <w:lastRenderedPageBreak/>
        <w:t xml:space="preserve">Амелічева Л. П. (2022). Деякі проблеми правового регулювання соціальної реабілітації дітей, які постраждали внаслідок воєнних дій та збройних конфліктів. </w:t>
      </w:r>
      <w:r w:rsidRPr="004370B8">
        <w:rPr>
          <w:rFonts w:ascii="Times New Roman" w:hAnsi="Times New Roman" w:cs="Times New Roman"/>
          <w:i/>
          <w:iCs/>
          <w:sz w:val="28"/>
          <w:szCs w:val="28"/>
        </w:rPr>
        <w:t>Академічні візії</w:t>
      </w:r>
      <w:r w:rsidRPr="004370B8">
        <w:rPr>
          <w:rFonts w:ascii="Times New Roman" w:hAnsi="Times New Roman" w:cs="Times New Roman"/>
          <w:sz w:val="28"/>
          <w:szCs w:val="28"/>
        </w:rPr>
        <w:t>. Випуск 12. С. 1-8.</w:t>
      </w:r>
    </w:p>
    <w:p w14:paraId="4885E5DF" w14:textId="77777777" w:rsidR="00A73429" w:rsidRPr="004370B8" w:rsidRDefault="00A73429" w:rsidP="00352035">
      <w:pPr>
        <w:spacing w:after="0" w:line="360" w:lineRule="auto"/>
        <w:ind w:firstLine="426"/>
        <w:jc w:val="both"/>
        <w:rPr>
          <w:rFonts w:ascii="Times New Roman" w:hAnsi="Times New Roman" w:cs="Times New Roman"/>
          <w:sz w:val="28"/>
          <w:szCs w:val="28"/>
        </w:rPr>
      </w:pPr>
      <w:r w:rsidRPr="004370B8">
        <w:rPr>
          <w:rFonts w:ascii="Times New Roman" w:hAnsi="Times New Roman" w:cs="Times New Roman"/>
          <w:sz w:val="28"/>
          <w:szCs w:val="28"/>
        </w:rPr>
        <w:t>Бахмач Л., Вайнола Р., Балашова С. та ін  (2020) Психологічний супровід і соціально-педагогічна робота в закладі освіти: теорія та практика. Умань: Видавець «Сочінський М. М.».  395 с.</w:t>
      </w:r>
    </w:p>
    <w:p w14:paraId="53D08489" w14:textId="77777777" w:rsidR="00A73429" w:rsidRPr="004370B8" w:rsidRDefault="00A73429" w:rsidP="00352035">
      <w:pPr>
        <w:spacing w:after="0" w:line="360" w:lineRule="auto"/>
        <w:ind w:firstLine="426"/>
        <w:jc w:val="both"/>
        <w:rPr>
          <w:rFonts w:ascii="Times New Roman" w:hAnsi="Times New Roman" w:cs="Times New Roman"/>
          <w:sz w:val="28"/>
          <w:szCs w:val="28"/>
        </w:rPr>
      </w:pPr>
      <w:r w:rsidRPr="004370B8">
        <w:rPr>
          <w:rFonts w:ascii="Times New Roman" w:hAnsi="Times New Roman" w:cs="Times New Roman"/>
          <w:sz w:val="28"/>
          <w:szCs w:val="28"/>
        </w:rPr>
        <w:t xml:space="preserve">Бедан В.Б., Меленчук Н.І. (2024) Практикум з психологічної реабілітації. Одеса. МГУ.   50 с.  </w:t>
      </w:r>
    </w:p>
    <w:p w14:paraId="01796486" w14:textId="77777777" w:rsidR="00A73429" w:rsidRPr="004370B8" w:rsidRDefault="00A73429" w:rsidP="00352035">
      <w:pPr>
        <w:spacing w:after="0" w:line="360" w:lineRule="auto"/>
        <w:ind w:firstLine="426"/>
        <w:jc w:val="both"/>
        <w:rPr>
          <w:rFonts w:ascii="Times New Roman" w:hAnsi="Times New Roman" w:cs="Times New Roman"/>
          <w:sz w:val="28"/>
          <w:szCs w:val="28"/>
        </w:rPr>
      </w:pPr>
      <w:r w:rsidRPr="004370B8">
        <w:rPr>
          <w:rFonts w:ascii="Times New Roman" w:hAnsi="Times New Roman" w:cs="Times New Roman"/>
          <w:sz w:val="28"/>
          <w:szCs w:val="28"/>
        </w:rPr>
        <w:t>Вакась К.В. (2024) Соціально-психологічні чинники розвитку життєстійкості підлітків в умовах війни. Кваліфікаційна робота. Вінниця. 86 с.</w:t>
      </w:r>
    </w:p>
    <w:p w14:paraId="2912199C" w14:textId="77777777" w:rsidR="00A73429" w:rsidRPr="004370B8" w:rsidRDefault="00A73429" w:rsidP="00352035">
      <w:pPr>
        <w:spacing w:after="0" w:line="360" w:lineRule="auto"/>
        <w:ind w:firstLine="426"/>
        <w:jc w:val="both"/>
        <w:rPr>
          <w:rFonts w:ascii="Times New Roman" w:hAnsi="Times New Roman" w:cs="Times New Roman"/>
          <w:sz w:val="28"/>
          <w:szCs w:val="28"/>
        </w:rPr>
      </w:pPr>
      <w:r w:rsidRPr="004370B8">
        <w:rPr>
          <w:rFonts w:ascii="Times New Roman" w:hAnsi="Times New Roman" w:cs="Times New Roman"/>
          <w:sz w:val="28"/>
          <w:szCs w:val="28"/>
        </w:rPr>
        <w:t xml:space="preserve">Гакман А.В. (2025) Умови ефективної реалізації технології соціально-педагогічної та психологічної реабілітації дітей, які постраждали внаслідок воєнних дій, засобами оздоровчо-рекреаційної рухової активності. </w:t>
      </w:r>
      <w:r w:rsidRPr="004370B8">
        <w:rPr>
          <w:rFonts w:ascii="Times New Roman" w:hAnsi="Times New Roman" w:cs="Times New Roman"/>
          <w:i/>
          <w:iCs/>
          <w:sz w:val="28"/>
          <w:szCs w:val="28"/>
        </w:rPr>
        <w:t>Педагогічна Академія: наукові записки.</w:t>
      </w:r>
      <w:r w:rsidRPr="004370B8">
        <w:rPr>
          <w:rFonts w:ascii="Times New Roman" w:hAnsi="Times New Roman" w:cs="Times New Roman"/>
          <w:sz w:val="28"/>
          <w:szCs w:val="28"/>
        </w:rPr>
        <w:t xml:space="preserve"> № 17. </w:t>
      </w:r>
      <w:r w:rsidRPr="004370B8">
        <w:rPr>
          <w:rFonts w:ascii="Times New Roman" w:hAnsi="Times New Roman" w:cs="Times New Roman"/>
          <w:sz w:val="28"/>
          <w:szCs w:val="28"/>
          <w:lang w:val="en-US"/>
        </w:rPr>
        <w:t>URL</w:t>
      </w:r>
      <w:r w:rsidRPr="004370B8">
        <w:rPr>
          <w:rFonts w:ascii="Times New Roman" w:hAnsi="Times New Roman" w:cs="Times New Roman"/>
          <w:sz w:val="28"/>
          <w:szCs w:val="28"/>
        </w:rPr>
        <w:t xml:space="preserve">: </w:t>
      </w:r>
      <w:hyperlink r:id="rId18" w:history="1">
        <w:r w:rsidRPr="004370B8">
          <w:rPr>
            <w:rStyle w:val="af2"/>
            <w:rFonts w:ascii="Times New Roman" w:hAnsi="Times New Roman" w:cs="Times New Roman"/>
            <w:sz w:val="28"/>
            <w:szCs w:val="28"/>
          </w:rPr>
          <w:t>https://surl.lu/fftazt</w:t>
        </w:r>
      </w:hyperlink>
    </w:p>
    <w:p w14:paraId="366D409A" w14:textId="77777777" w:rsidR="00A73429" w:rsidRPr="004370B8" w:rsidRDefault="00A73429" w:rsidP="00352035">
      <w:pPr>
        <w:spacing w:after="0" w:line="360" w:lineRule="auto"/>
        <w:ind w:firstLine="426"/>
        <w:jc w:val="both"/>
        <w:rPr>
          <w:rFonts w:ascii="Times New Roman" w:hAnsi="Times New Roman" w:cs="Times New Roman"/>
          <w:sz w:val="28"/>
          <w:szCs w:val="28"/>
        </w:rPr>
      </w:pPr>
      <w:r w:rsidRPr="004370B8">
        <w:rPr>
          <w:rFonts w:ascii="Times New Roman" w:hAnsi="Times New Roman" w:cs="Times New Roman"/>
          <w:sz w:val="28"/>
          <w:szCs w:val="28"/>
        </w:rPr>
        <w:t xml:space="preserve">Гільман, А. (2025) Вікові аспекти проведення психологічної реабілітації осіб постраждалих внаслідок війни. </w:t>
      </w:r>
      <w:r w:rsidRPr="004370B8">
        <w:rPr>
          <w:rFonts w:ascii="Times New Roman" w:hAnsi="Times New Roman" w:cs="Times New Roman"/>
          <w:i/>
          <w:iCs/>
          <w:sz w:val="28"/>
          <w:szCs w:val="28"/>
        </w:rPr>
        <w:t>Науковий часопис Українського державного університету імені Михайла Драгоманова</w:t>
      </w:r>
      <w:r w:rsidRPr="004370B8">
        <w:rPr>
          <w:rFonts w:ascii="Times New Roman" w:hAnsi="Times New Roman" w:cs="Times New Roman"/>
          <w:sz w:val="28"/>
          <w:szCs w:val="28"/>
        </w:rPr>
        <w:t>. Серія 12 : Психологічні науки. Зб. наук. Праць. Київ : Вид-во УДУ імені Михайла Драгоманова. Вип. 27 (72). – С. 27-38.</w:t>
      </w:r>
    </w:p>
    <w:p w14:paraId="18542B80" w14:textId="77777777" w:rsidR="00A73429" w:rsidRPr="004370B8" w:rsidRDefault="00A73429" w:rsidP="00352035">
      <w:pPr>
        <w:spacing w:after="0" w:line="360" w:lineRule="auto"/>
        <w:ind w:firstLine="426"/>
        <w:jc w:val="both"/>
        <w:rPr>
          <w:rFonts w:ascii="Times New Roman" w:hAnsi="Times New Roman" w:cs="Times New Roman"/>
          <w:sz w:val="28"/>
          <w:szCs w:val="28"/>
        </w:rPr>
      </w:pPr>
      <w:r w:rsidRPr="004370B8">
        <w:rPr>
          <w:rFonts w:ascii="Times New Roman" w:hAnsi="Times New Roman" w:cs="Times New Roman"/>
          <w:sz w:val="28"/>
          <w:szCs w:val="28"/>
        </w:rPr>
        <w:t>Давидова О. В. (2022) Майндфулнес-технології регуляції стресостійкості в роботі практичного психолога з учнями юнацького віку. Кременчук. 56 с.</w:t>
      </w:r>
    </w:p>
    <w:p w14:paraId="70159DAC" w14:textId="77777777" w:rsidR="00A73429" w:rsidRPr="004370B8" w:rsidRDefault="00A73429" w:rsidP="00352035">
      <w:pPr>
        <w:spacing w:after="0" w:line="360" w:lineRule="auto"/>
        <w:ind w:firstLine="426"/>
        <w:jc w:val="both"/>
        <w:rPr>
          <w:rFonts w:ascii="Times New Roman" w:hAnsi="Times New Roman" w:cs="Times New Roman"/>
          <w:sz w:val="28"/>
          <w:szCs w:val="28"/>
        </w:rPr>
      </w:pPr>
      <w:r w:rsidRPr="004370B8">
        <w:rPr>
          <w:rFonts w:ascii="Times New Roman" w:hAnsi="Times New Roman" w:cs="Times New Roman"/>
          <w:sz w:val="28"/>
          <w:szCs w:val="28"/>
        </w:rPr>
        <w:t xml:space="preserve">Дудіцька, С., Мосейчук, Ю. (2025). Підтримка та соціально-психологічна адаптація дітей та підлітків в умовах війни. </w:t>
      </w:r>
      <w:r w:rsidRPr="004370B8">
        <w:rPr>
          <w:rFonts w:ascii="Times New Roman" w:hAnsi="Times New Roman" w:cs="Times New Roman"/>
          <w:i/>
          <w:iCs/>
          <w:sz w:val="28"/>
          <w:szCs w:val="28"/>
        </w:rPr>
        <w:t>Академічні візії</w:t>
      </w:r>
      <w:r w:rsidRPr="004370B8">
        <w:rPr>
          <w:rFonts w:ascii="Times New Roman" w:hAnsi="Times New Roman" w:cs="Times New Roman"/>
          <w:sz w:val="28"/>
          <w:szCs w:val="28"/>
        </w:rPr>
        <w:t xml:space="preserve">. № (43). </w:t>
      </w:r>
      <w:r w:rsidRPr="004370B8">
        <w:rPr>
          <w:rFonts w:ascii="Times New Roman" w:hAnsi="Times New Roman" w:cs="Times New Roman"/>
          <w:sz w:val="28"/>
          <w:szCs w:val="28"/>
          <w:lang w:val="en-US"/>
        </w:rPr>
        <w:t>URL</w:t>
      </w:r>
      <w:r w:rsidRPr="004370B8">
        <w:rPr>
          <w:rFonts w:ascii="Times New Roman" w:hAnsi="Times New Roman" w:cs="Times New Roman"/>
          <w:sz w:val="28"/>
          <w:szCs w:val="28"/>
        </w:rPr>
        <w:t xml:space="preserve">: </w:t>
      </w:r>
      <w:hyperlink r:id="rId19" w:history="1">
        <w:r w:rsidRPr="004370B8">
          <w:rPr>
            <w:rStyle w:val="af2"/>
            <w:rFonts w:ascii="Times New Roman" w:hAnsi="Times New Roman" w:cs="Times New Roman"/>
            <w:sz w:val="28"/>
            <w:szCs w:val="28"/>
          </w:rPr>
          <w:t>https://surl.li/xvvmpv</w:t>
        </w:r>
      </w:hyperlink>
      <w:r w:rsidRPr="004370B8">
        <w:rPr>
          <w:rFonts w:ascii="Times New Roman" w:hAnsi="Times New Roman" w:cs="Times New Roman"/>
          <w:sz w:val="28"/>
          <w:szCs w:val="28"/>
        </w:rPr>
        <w:t xml:space="preserve"> </w:t>
      </w:r>
    </w:p>
    <w:p w14:paraId="084EB6F7" w14:textId="77777777" w:rsidR="00A73429" w:rsidRPr="004370B8" w:rsidRDefault="00A73429" w:rsidP="00352035">
      <w:pPr>
        <w:spacing w:after="0" w:line="360" w:lineRule="auto"/>
        <w:ind w:firstLine="426"/>
        <w:jc w:val="both"/>
        <w:rPr>
          <w:rFonts w:ascii="Times New Roman" w:hAnsi="Times New Roman" w:cs="Times New Roman"/>
          <w:sz w:val="28"/>
          <w:szCs w:val="28"/>
        </w:rPr>
      </w:pPr>
      <w:r w:rsidRPr="004370B8">
        <w:rPr>
          <w:rFonts w:ascii="Times New Roman" w:hAnsi="Times New Roman" w:cs="Times New Roman"/>
          <w:sz w:val="28"/>
          <w:szCs w:val="28"/>
        </w:rPr>
        <w:t>Дуткевич Т. В. (2021) Теорія і практика розвивально-корекційної роботи психолога. ВНЗ. Київ. 265 с.</w:t>
      </w:r>
    </w:p>
    <w:p w14:paraId="4ECDCF5C" w14:textId="77777777" w:rsidR="00A73429" w:rsidRPr="004370B8" w:rsidRDefault="00A73429" w:rsidP="00352035">
      <w:pPr>
        <w:spacing w:after="0" w:line="360" w:lineRule="auto"/>
        <w:ind w:firstLine="426"/>
        <w:jc w:val="both"/>
        <w:rPr>
          <w:rFonts w:ascii="Times New Roman" w:hAnsi="Times New Roman" w:cs="Times New Roman"/>
          <w:sz w:val="28"/>
          <w:szCs w:val="28"/>
        </w:rPr>
      </w:pPr>
      <w:r w:rsidRPr="004370B8">
        <w:rPr>
          <w:rFonts w:ascii="Times New Roman" w:hAnsi="Times New Roman" w:cs="Times New Roman"/>
          <w:sz w:val="28"/>
          <w:szCs w:val="28"/>
        </w:rPr>
        <w:t xml:space="preserve">Журат Ю. В., Тернавська Т. А., Фесун Г. С., Т. М. Канівець Т. М. (2020) Інтерактивні методи соціально-педагогічної роботи та ефективність їх використання в діяльності ЦСССДМ. </w:t>
      </w:r>
      <w:r w:rsidRPr="004370B8">
        <w:rPr>
          <w:rFonts w:ascii="Times New Roman" w:hAnsi="Times New Roman" w:cs="Times New Roman"/>
          <w:i/>
          <w:iCs/>
          <w:sz w:val="28"/>
          <w:szCs w:val="28"/>
        </w:rPr>
        <w:t>Journal «ScienceRise: Pedagogical Education».</w:t>
      </w:r>
      <w:r w:rsidRPr="004370B8">
        <w:rPr>
          <w:rFonts w:ascii="Times New Roman" w:hAnsi="Times New Roman" w:cs="Times New Roman"/>
          <w:sz w:val="28"/>
          <w:szCs w:val="28"/>
        </w:rPr>
        <w:t xml:space="preserve"> №3(36). С. 42–46.</w:t>
      </w:r>
    </w:p>
    <w:p w14:paraId="4898EE03" w14:textId="77777777" w:rsidR="00A73429" w:rsidRPr="004370B8" w:rsidRDefault="00A73429" w:rsidP="00352035">
      <w:pPr>
        <w:pStyle w:val="a7"/>
        <w:spacing w:after="0" w:line="360" w:lineRule="auto"/>
        <w:ind w:left="0" w:firstLine="426"/>
        <w:jc w:val="both"/>
        <w:rPr>
          <w:rFonts w:ascii="Times New Roman" w:hAnsi="Times New Roman"/>
          <w:sz w:val="28"/>
          <w:szCs w:val="28"/>
        </w:rPr>
      </w:pPr>
      <w:r w:rsidRPr="004370B8">
        <w:rPr>
          <w:rFonts w:ascii="Times New Roman" w:hAnsi="Times New Roman"/>
          <w:sz w:val="28"/>
          <w:szCs w:val="28"/>
        </w:rPr>
        <w:lastRenderedPageBreak/>
        <w:t>Зозуляк-Случик Р.В.(2021) Основи соціалізації особистості. Івано-Франківськ.  НАІП. 222 с.</w:t>
      </w:r>
    </w:p>
    <w:p w14:paraId="2DEFD104" w14:textId="77777777" w:rsidR="00A73429" w:rsidRPr="00650A2A" w:rsidRDefault="00A73429" w:rsidP="00352035">
      <w:pPr>
        <w:spacing w:after="0" w:line="360" w:lineRule="auto"/>
        <w:ind w:firstLine="426"/>
        <w:jc w:val="both"/>
        <w:rPr>
          <w:rFonts w:ascii="Times New Roman" w:hAnsi="Times New Roman" w:cs="Times New Roman"/>
          <w:sz w:val="28"/>
          <w:szCs w:val="28"/>
        </w:rPr>
      </w:pPr>
      <w:r w:rsidRPr="004370B8">
        <w:rPr>
          <w:rFonts w:ascii="Times New Roman" w:hAnsi="Times New Roman" w:cs="Times New Roman"/>
          <w:sz w:val="28"/>
          <w:szCs w:val="28"/>
        </w:rPr>
        <w:t>Калініченко Я.О. (2022) Використання метафоричних асоціативних зображень «НОТІУМ (Найвідоміші Образи Та Істоти Української Міфології)» при наданні психологічної допомоги постраждалим у період воєнних дій. Хорол: ОЗ «Хорольська гімназія». 36 с.</w:t>
      </w:r>
    </w:p>
    <w:p w14:paraId="64325DD1" w14:textId="77777777" w:rsidR="00A73429" w:rsidRPr="004370B8" w:rsidRDefault="00A73429" w:rsidP="00352035">
      <w:pPr>
        <w:spacing w:after="0" w:line="360" w:lineRule="auto"/>
        <w:ind w:firstLine="426"/>
        <w:jc w:val="both"/>
        <w:rPr>
          <w:rFonts w:ascii="Times New Roman" w:hAnsi="Times New Roman" w:cs="Times New Roman"/>
          <w:sz w:val="28"/>
          <w:szCs w:val="28"/>
        </w:rPr>
      </w:pPr>
      <w:r w:rsidRPr="004370B8">
        <w:rPr>
          <w:rFonts w:ascii="Times New Roman" w:hAnsi="Times New Roman" w:cs="Times New Roman"/>
          <w:sz w:val="28"/>
          <w:szCs w:val="28"/>
        </w:rPr>
        <w:t>Кісарчук З. Г., Омельченко Я. М., Лазос Г. П. (2020) Технології психотерапевтичної допомоги постраждалим у подоланні проявів посттравматичного стресового розладу. Київ: Видавничий Дім «Слово». 178 с.</w:t>
      </w:r>
    </w:p>
    <w:p w14:paraId="7B46132F" w14:textId="77777777" w:rsidR="00A73429" w:rsidRPr="004370B8" w:rsidRDefault="00A73429" w:rsidP="00352035">
      <w:pPr>
        <w:spacing w:after="0" w:line="360" w:lineRule="auto"/>
        <w:ind w:firstLine="426"/>
        <w:jc w:val="both"/>
        <w:rPr>
          <w:rFonts w:ascii="Times New Roman" w:hAnsi="Times New Roman" w:cs="Times New Roman"/>
          <w:sz w:val="28"/>
          <w:szCs w:val="28"/>
        </w:rPr>
      </w:pPr>
      <w:r w:rsidRPr="004370B8">
        <w:rPr>
          <w:rFonts w:ascii="Times New Roman" w:hAnsi="Times New Roman" w:cs="Times New Roman"/>
          <w:sz w:val="28"/>
          <w:szCs w:val="28"/>
        </w:rPr>
        <w:t xml:space="preserve">Козірук М. О. (2024) Соціально - психологічні особливості підлітків у кризових станах. </w:t>
      </w:r>
      <w:r w:rsidRPr="004370B8">
        <w:rPr>
          <w:rFonts w:ascii="Times New Roman" w:hAnsi="Times New Roman" w:cs="Times New Roman"/>
          <w:i/>
          <w:iCs/>
          <w:sz w:val="28"/>
          <w:szCs w:val="28"/>
        </w:rPr>
        <w:t>Кваліфікаційна робота</w:t>
      </w:r>
      <w:r w:rsidRPr="004370B8">
        <w:rPr>
          <w:rFonts w:ascii="Times New Roman" w:hAnsi="Times New Roman" w:cs="Times New Roman"/>
          <w:sz w:val="28"/>
          <w:szCs w:val="28"/>
        </w:rPr>
        <w:t>. Хмельницький. 57 с.</w:t>
      </w:r>
    </w:p>
    <w:p w14:paraId="4A5AE05E" w14:textId="77777777" w:rsidR="00A73429" w:rsidRPr="004370B8" w:rsidRDefault="00A73429" w:rsidP="00352035">
      <w:pPr>
        <w:pStyle w:val="Default"/>
        <w:spacing w:line="360" w:lineRule="auto"/>
        <w:ind w:firstLine="426"/>
        <w:jc w:val="both"/>
        <w:rPr>
          <w:sz w:val="28"/>
          <w:szCs w:val="28"/>
        </w:rPr>
      </w:pPr>
      <w:r w:rsidRPr="004370B8">
        <w:rPr>
          <w:sz w:val="28"/>
          <w:szCs w:val="28"/>
        </w:rPr>
        <w:t xml:space="preserve">Кокорєва Н.В. (2023) Роль сім'ї у формуванні особистості сучасного підлітка. </w:t>
      </w:r>
      <w:r w:rsidRPr="004370B8">
        <w:rPr>
          <w:i/>
          <w:iCs/>
          <w:sz w:val="28"/>
          <w:szCs w:val="28"/>
        </w:rPr>
        <w:t>Наукові записки Вінницького державного педагогічного університету імені Михайла Коцюбинського. Серія: Педагогіка і психологія</w:t>
      </w:r>
      <w:r w:rsidRPr="004370B8">
        <w:rPr>
          <w:sz w:val="28"/>
          <w:szCs w:val="28"/>
        </w:rPr>
        <w:t xml:space="preserve">.   Випуск 10. Частина 2. С. 3-8. </w:t>
      </w:r>
    </w:p>
    <w:p w14:paraId="1B5E5E60" w14:textId="77777777" w:rsidR="00A73429" w:rsidRPr="004370B8" w:rsidRDefault="00A73429" w:rsidP="00352035">
      <w:pPr>
        <w:spacing w:after="0" w:line="360" w:lineRule="auto"/>
        <w:ind w:firstLine="426"/>
        <w:jc w:val="both"/>
        <w:rPr>
          <w:rFonts w:ascii="Times New Roman" w:hAnsi="Times New Roman" w:cs="Times New Roman"/>
          <w:sz w:val="28"/>
          <w:szCs w:val="28"/>
        </w:rPr>
      </w:pPr>
      <w:r w:rsidRPr="004370B8">
        <w:rPr>
          <w:rFonts w:ascii="Times New Roman" w:hAnsi="Times New Roman" w:cs="Times New Roman"/>
          <w:sz w:val="28"/>
          <w:szCs w:val="28"/>
        </w:rPr>
        <w:t>Кравченко О. О., Чупіна К. О. (2022) Соціально-психологічна реабілітація ВПО:з  досвіду  Уманського  державного  педагогічного  університету  імені  ПавлаТичини. Габітус.  Вип. 41. С. 251–254</w:t>
      </w:r>
    </w:p>
    <w:p w14:paraId="0E5755C1" w14:textId="77777777" w:rsidR="00A73429" w:rsidRPr="004370B8" w:rsidRDefault="00A73429" w:rsidP="00352035">
      <w:pPr>
        <w:spacing w:after="0" w:line="360" w:lineRule="auto"/>
        <w:ind w:firstLine="426"/>
        <w:jc w:val="both"/>
        <w:rPr>
          <w:rFonts w:ascii="Times New Roman" w:hAnsi="Times New Roman" w:cs="Times New Roman"/>
          <w:sz w:val="28"/>
          <w:szCs w:val="28"/>
        </w:rPr>
      </w:pPr>
      <w:r w:rsidRPr="004370B8">
        <w:rPr>
          <w:rFonts w:ascii="Times New Roman" w:hAnsi="Times New Roman" w:cs="Times New Roman"/>
          <w:sz w:val="28"/>
          <w:szCs w:val="28"/>
        </w:rPr>
        <w:t xml:space="preserve">Лотоцька О. (2024) Соціально-психологічна підтримка дітей, постраждалих від воєнних дій. </w:t>
      </w:r>
      <w:r w:rsidRPr="004370B8">
        <w:rPr>
          <w:rFonts w:ascii="Times New Roman" w:hAnsi="Times New Roman" w:cs="Times New Roman"/>
          <w:i/>
          <w:iCs/>
          <w:sz w:val="28"/>
          <w:szCs w:val="28"/>
        </w:rPr>
        <w:t>Кваліфікаційна робота</w:t>
      </w:r>
      <w:r w:rsidRPr="004370B8">
        <w:rPr>
          <w:rFonts w:ascii="Times New Roman" w:hAnsi="Times New Roman" w:cs="Times New Roman"/>
          <w:sz w:val="28"/>
          <w:szCs w:val="28"/>
        </w:rPr>
        <w:t>. Львів. 46 с.</w:t>
      </w:r>
    </w:p>
    <w:p w14:paraId="47818E87" w14:textId="77777777" w:rsidR="00A73429" w:rsidRPr="004370B8" w:rsidRDefault="00A73429" w:rsidP="00352035">
      <w:pPr>
        <w:pStyle w:val="Default"/>
        <w:spacing w:line="360" w:lineRule="auto"/>
        <w:ind w:firstLine="426"/>
        <w:jc w:val="both"/>
        <w:rPr>
          <w:sz w:val="28"/>
          <w:szCs w:val="28"/>
        </w:rPr>
      </w:pPr>
      <w:r w:rsidRPr="004370B8">
        <w:rPr>
          <w:sz w:val="28"/>
          <w:szCs w:val="28"/>
        </w:rPr>
        <w:t xml:space="preserve">Лугова О.М. (2024) Формування професійної готовності фахівців із соціальної роботи з військовослужбовцями. </w:t>
      </w:r>
      <w:r w:rsidRPr="004370B8">
        <w:rPr>
          <w:i/>
          <w:iCs/>
          <w:sz w:val="28"/>
          <w:szCs w:val="28"/>
        </w:rPr>
        <w:t>Кваліфікаційна робота</w:t>
      </w:r>
      <w:r w:rsidRPr="004370B8">
        <w:rPr>
          <w:sz w:val="28"/>
          <w:szCs w:val="28"/>
        </w:rPr>
        <w:t xml:space="preserve">. Суми, 95 с. </w:t>
      </w:r>
    </w:p>
    <w:p w14:paraId="50459A79" w14:textId="77777777" w:rsidR="00A73429" w:rsidRPr="004370B8" w:rsidRDefault="00A73429" w:rsidP="00352035">
      <w:pPr>
        <w:spacing w:after="0" w:line="360" w:lineRule="auto"/>
        <w:ind w:firstLine="426"/>
        <w:jc w:val="both"/>
        <w:rPr>
          <w:rFonts w:ascii="Times New Roman" w:hAnsi="Times New Roman" w:cs="Times New Roman"/>
          <w:sz w:val="28"/>
          <w:szCs w:val="28"/>
        </w:rPr>
      </w:pPr>
      <w:r w:rsidRPr="004370B8">
        <w:rPr>
          <w:rFonts w:ascii="Times New Roman" w:hAnsi="Times New Roman" w:cs="Times New Roman"/>
          <w:sz w:val="28"/>
          <w:szCs w:val="28"/>
        </w:rPr>
        <w:t>Науменко Т.В. (2023) Психологічні особливості переживання ситуації невизначеності. Ніжин. НДУ ім. М. Гоголя.  149 с.</w:t>
      </w:r>
    </w:p>
    <w:p w14:paraId="1943EE19" w14:textId="77777777" w:rsidR="00A73429" w:rsidRPr="004370B8" w:rsidRDefault="00A73429" w:rsidP="00352035">
      <w:pPr>
        <w:spacing w:after="0" w:line="360" w:lineRule="auto"/>
        <w:ind w:firstLine="426"/>
        <w:jc w:val="both"/>
        <w:rPr>
          <w:rFonts w:ascii="Times New Roman" w:hAnsi="Times New Roman" w:cs="Times New Roman"/>
          <w:sz w:val="28"/>
          <w:szCs w:val="28"/>
        </w:rPr>
      </w:pPr>
      <w:r w:rsidRPr="004370B8">
        <w:rPr>
          <w:rFonts w:ascii="Times New Roman" w:hAnsi="Times New Roman" w:cs="Times New Roman"/>
          <w:sz w:val="28"/>
          <w:szCs w:val="28"/>
        </w:rPr>
        <w:t xml:space="preserve">Немеш В. І. (2021) Емоційна трансформація підліткового віку. </w:t>
      </w:r>
      <w:r w:rsidRPr="004370B8">
        <w:rPr>
          <w:rFonts w:ascii="Times New Roman" w:hAnsi="Times New Roman" w:cs="Times New Roman"/>
          <w:i/>
          <w:iCs/>
          <w:sz w:val="28"/>
          <w:szCs w:val="28"/>
        </w:rPr>
        <w:t>Науковий вісник Ужгородського університету.</w:t>
      </w:r>
      <w:r w:rsidRPr="004370B8">
        <w:rPr>
          <w:rFonts w:ascii="Times New Roman" w:hAnsi="Times New Roman" w:cs="Times New Roman"/>
          <w:sz w:val="28"/>
          <w:szCs w:val="28"/>
        </w:rPr>
        <w:t xml:space="preserve"> Серія : Психологія.  Випуск 3. С.93–95.</w:t>
      </w:r>
    </w:p>
    <w:p w14:paraId="5E11FC43" w14:textId="77777777" w:rsidR="00A73429" w:rsidRPr="004370B8" w:rsidRDefault="00A73429" w:rsidP="00352035">
      <w:pPr>
        <w:spacing w:after="0" w:line="360" w:lineRule="auto"/>
        <w:ind w:firstLine="426"/>
        <w:jc w:val="both"/>
        <w:rPr>
          <w:rFonts w:ascii="Times New Roman" w:hAnsi="Times New Roman" w:cs="Times New Roman"/>
          <w:sz w:val="28"/>
          <w:szCs w:val="28"/>
        </w:rPr>
      </w:pPr>
      <w:r w:rsidRPr="004370B8">
        <w:rPr>
          <w:rFonts w:ascii="Times New Roman" w:hAnsi="Times New Roman" w:cs="Times New Roman"/>
          <w:sz w:val="28"/>
          <w:szCs w:val="28"/>
        </w:rPr>
        <w:t xml:space="preserve">Оніщенко Н. В. (2022) Психологічні особливості переживання початку війни цивільним населенням м. Харкова. </w:t>
      </w:r>
      <w:r w:rsidRPr="004370B8">
        <w:rPr>
          <w:rFonts w:ascii="Times New Roman" w:hAnsi="Times New Roman" w:cs="Times New Roman"/>
          <w:i/>
          <w:iCs/>
          <w:sz w:val="28"/>
          <w:szCs w:val="28"/>
        </w:rPr>
        <w:t>Проблеми екстремальної та кризової психології.</w:t>
      </w:r>
      <w:r w:rsidRPr="004370B8">
        <w:rPr>
          <w:rFonts w:ascii="Times New Roman" w:hAnsi="Times New Roman" w:cs="Times New Roman"/>
          <w:sz w:val="28"/>
          <w:szCs w:val="28"/>
        </w:rPr>
        <w:t xml:space="preserve">  № 1(3). С. 84-96.</w:t>
      </w:r>
    </w:p>
    <w:p w14:paraId="7307859B" w14:textId="77777777" w:rsidR="00A73429" w:rsidRPr="004370B8" w:rsidRDefault="00A73429" w:rsidP="00352035">
      <w:pPr>
        <w:spacing w:after="0" w:line="360" w:lineRule="auto"/>
        <w:ind w:firstLine="426"/>
        <w:jc w:val="both"/>
        <w:rPr>
          <w:rFonts w:ascii="Times New Roman" w:hAnsi="Times New Roman" w:cs="Times New Roman"/>
          <w:sz w:val="28"/>
          <w:szCs w:val="28"/>
        </w:rPr>
      </w:pPr>
      <w:r w:rsidRPr="004370B8">
        <w:rPr>
          <w:rFonts w:ascii="Times New Roman" w:hAnsi="Times New Roman" w:cs="Times New Roman"/>
          <w:sz w:val="28"/>
          <w:szCs w:val="28"/>
        </w:rPr>
        <w:lastRenderedPageBreak/>
        <w:t>Песоцька Ю. (2022) Соціальна реабілітація та соціальна адаптація внутрішньопереміщених осіб. Social Work and Education. Vol. 9. No 1. С. 89–99.</w:t>
      </w:r>
    </w:p>
    <w:p w14:paraId="029D8166" w14:textId="77777777" w:rsidR="00A73429" w:rsidRPr="004370B8" w:rsidRDefault="00A73429" w:rsidP="00352035">
      <w:pPr>
        <w:spacing w:after="0" w:line="360" w:lineRule="auto"/>
        <w:ind w:firstLine="426"/>
        <w:jc w:val="both"/>
        <w:rPr>
          <w:rFonts w:ascii="Times New Roman" w:hAnsi="Times New Roman" w:cs="Times New Roman"/>
          <w:sz w:val="28"/>
          <w:szCs w:val="28"/>
        </w:rPr>
      </w:pPr>
      <w:r w:rsidRPr="004370B8">
        <w:rPr>
          <w:rFonts w:ascii="Times New Roman" w:hAnsi="Times New Roman" w:cs="Times New Roman"/>
          <w:sz w:val="28"/>
          <w:szCs w:val="28"/>
        </w:rPr>
        <w:t>Пєша І. В., Сопівник І. В., Галайдюк В. В., Кошук О. Б. (2023) Соціальна робота з сім’ями, дітьми та молоддю. Київ. Компринт. С 10–11.</w:t>
      </w:r>
    </w:p>
    <w:p w14:paraId="6F79E3B8" w14:textId="77777777" w:rsidR="00A73429" w:rsidRPr="004370B8" w:rsidRDefault="00A73429" w:rsidP="00352035">
      <w:pPr>
        <w:spacing w:after="0" w:line="360" w:lineRule="auto"/>
        <w:ind w:firstLine="426"/>
        <w:jc w:val="both"/>
        <w:rPr>
          <w:rFonts w:ascii="Times New Roman" w:hAnsi="Times New Roman" w:cs="Times New Roman"/>
          <w:sz w:val="28"/>
          <w:szCs w:val="28"/>
        </w:rPr>
      </w:pPr>
      <w:r w:rsidRPr="004370B8">
        <w:rPr>
          <w:rFonts w:ascii="Times New Roman" w:hAnsi="Times New Roman" w:cs="Times New Roman"/>
          <w:sz w:val="28"/>
          <w:szCs w:val="28"/>
        </w:rPr>
        <w:t>Пивоваров О. (2023) Формування компетентності здоров’язбереження у здобувачів вищої освіти. Кваліфікаційна робота. Харків. 98 с.</w:t>
      </w:r>
    </w:p>
    <w:p w14:paraId="3221F67E" w14:textId="77777777" w:rsidR="00A73429" w:rsidRPr="004370B8" w:rsidRDefault="00A73429" w:rsidP="00352035">
      <w:pPr>
        <w:pStyle w:val="Default"/>
        <w:spacing w:line="360" w:lineRule="auto"/>
        <w:ind w:firstLine="426"/>
        <w:jc w:val="both"/>
        <w:rPr>
          <w:sz w:val="28"/>
          <w:szCs w:val="28"/>
        </w:rPr>
      </w:pPr>
      <w:r w:rsidRPr="004370B8">
        <w:rPr>
          <w:sz w:val="28"/>
          <w:szCs w:val="28"/>
        </w:rPr>
        <w:t xml:space="preserve">Пуха Н., Широких А. (2025) Проблема стресу у підлітків під час війни. </w:t>
      </w:r>
      <w:r w:rsidRPr="004370B8">
        <w:rPr>
          <w:i/>
          <w:iCs/>
          <w:sz w:val="28"/>
          <w:szCs w:val="28"/>
        </w:rPr>
        <w:t>Соціально-психологічна реабілітація ветеранів</w:t>
      </w:r>
      <w:r w:rsidRPr="004370B8">
        <w:rPr>
          <w:sz w:val="28"/>
          <w:szCs w:val="28"/>
        </w:rPr>
        <w:t>. Матеріали Всеукраїнської науково-практичної конференції, проведеної в межах Форуму з підтримки ветеранів, ветеранок та членів їх сімей «Рівненська єдність» 27-28 лютого 2025 року. Рівне. РДГУ. С. 100-103</w:t>
      </w:r>
    </w:p>
    <w:p w14:paraId="5BFA18DD" w14:textId="77777777" w:rsidR="00A73429" w:rsidRPr="004370B8" w:rsidRDefault="00A73429" w:rsidP="00352035">
      <w:pPr>
        <w:spacing w:after="0" w:line="360" w:lineRule="auto"/>
        <w:ind w:firstLine="426"/>
        <w:jc w:val="both"/>
        <w:rPr>
          <w:rFonts w:ascii="Times New Roman" w:hAnsi="Times New Roman" w:cs="Times New Roman"/>
          <w:sz w:val="28"/>
          <w:szCs w:val="28"/>
        </w:rPr>
      </w:pPr>
      <w:r w:rsidRPr="004370B8">
        <w:rPr>
          <w:rFonts w:ascii="Times New Roman" w:hAnsi="Times New Roman" w:cs="Times New Roman"/>
          <w:sz w:val="28"/>
          <w:szCs w:val="28"/>
        </w:rPr>
        <w:t xml:space="preserve">Рябініна О. В. (2024) Соціальна реабілітація як системна практика.  </w:t>
      </w:r>
      <w:r w:rsidRPr="004370B8">
        <w:rPr>
          <w:rFonts w:ascii="Times New Roman" w:hAnsi="Times New Roman" w:cs="Times New Roman"/>
          <w:i/>
          <w:iCs/>
          <w:sz w:val="28"/>
          <w:szCs w:val="28"/>
        </w:rPr>
        <w:t>Актуальні проблеми психологічного забезпечення службової  діяльності працівників правоохоронних органів</w:t>
      </w:r>
      <w:r w:rsidRPr="004370B8">
        <w:rPr>
          <w:rFonts w:ascii="Times New Roman" w:hAnsi="Times New Roman" w:cs="Times New Roman"/>
          <w:sz w:val="28"/>
          <w:szCs w:val="28"/>
        </w:rPr>
        <w:t>. Зб. матеріалів V Міжнар. наук.-практ. конф. (м. Київ, 31 жовтня 2024 р.). Київ : ДНДІ МВС  України. С. 322-326.</w:t>
      </w:r>
    </w:p>
    <w:p w14:paraId="29383646" w14:textId="77777777" w:rsidR="002250C2" w:rsidRPr="004370B8" w:rsidRDefault="002250C2" w:rsidP="00352035">
      <w:pPr>
        <w:spacing w:after="0" w:line="360" w:lineRule="auto"/>
        <w:ind w:firstLine="426"/>
        <w:jc w:val="both"/>
        <w:rPr>
          <w:rFonts w:ascii="Times New Roman" w:hAnsi="Times New Roman" w:cs="Times New Roman"/>
          <w:sz w:val="28"/>
          <w:szCs w:val="28"/>
        </w:rPr>
      </w:pPr>
      <w:r w:rsidRPr="004370B8">
        <w:rPr>
          <w:rFonts w:ascii="Times New Roman" w:hAnsi="Times New Roman" w:cs="Times New Roman"/>
          <w:sz w:val="28"/>
          <w:szCs w:val="28"/>
        </w:rPr>
        <w:t>Caфiн О. Д., Коляда Н. М. (2022) Соціально-психологічна реабілітація вразливих категорій громадян від наслідків війни. Уманський держ. пед. ун-т імені Павла Тичини.- ФОП Ямчинський О.В.  406 с.</w:t>
      </w:r>
    </w:p>
    <w:p w14:paraId="2498AF01" w14:textId="77777777" w:rsidR="00A73429" w:rsidRPr="004370B8" w:rsidRDefault="00A73429" w:rsidP="00352035">
      <w:pPr>
        <w:pStyle w:val="a7"/>
        <w:spacing w:after="0" w:line="360" w:lineRule="auto"/>
        <w:ind w:left="0" w:firstLine="426"/>
        <w:jc w:val="both"/>
        <w:rPr>
          <w:rFonts w:ascii="Times New Roman" w:hAnsi="Times New Roman" w:cs="Times New Roman"/>
          <w:sz w:val="28"/>
          <w:szCs w:val="28"/>
          <w:shd w:val="clear" w:color="auto" w:fill="FFFFFF"/>
        </w:rPr>
      </w:pPr>
      <w:r w:rsidRPr="004370B8">
        <w:rPr>
          <w:rFonts w:ascii="Times New Roman" w:hAnsi="Times New Roman" w:cs="Times New Roman"/>
          <w:sz w:val="28"/>
          <w:szCs w:val="28"/>
        </w:rPr>
        <w:t xml:space="preserve">Семигіна Т. (2020) Сучасна соціальна робота. Академія праці, соціальних відносин і туризму. Київ. 275 с. </w:t>
      </w:r>
    </w:p>
    <w:p w14:paraId="107E6F3D" w14:textId="77777777" w:rsidR="00A73429" w:rsidRPr="004370B8" w:rsidRDefault="00A73429" w:rsidP="00352035">
      <w:pPr>
        <w:spacing w:after="0" w:line="360" w:lineRule="auto"/>
        <w:ind w:firstLine="426"/>
        <w:jc w:val="both"/>
        <w:rPr>
          <w:rFonts w:ascii="Times New Roman" w:hAnsi="Times New Roman" w:cs="Times New Roman"/>
          <w:sz w:val="28"/>
          <w:szCs w:val="28"/>
        </w:rPr>
      </w:pPr>
      <w:r w:rsidRPr="004370B8">
        <w:rPr>
          <w:rFonts w:ascii="Times New Roman" w:hAnsi="Times New Roman" w:cs="Times New Roman"/>
          <w:sz w:val="28"/>
          <w:szCs w:val="28"/>
        </w:rPr>
        <w:t>Сергєєнкова О., Столярчук О., Коханова О., Пасєка О. (2020) Вікова психологія. Київ. ЦУЛ. 376 с.</w:t>
      </w:r>
    </w:p>
    <w:p w14:paraId="5D7E41A3" w14:textId="77777777" w:rsidR="00A73429" w:rsidRPr="004370B8" w:rsidRDefault="00A73429" w:rsidP="00352035">
      <w:pPr>
        <w:spacing w:after="0" w:line="360" w:lineRule="auto"/>
        <w:ind w:firstLine="426"/>
        <w:jc w:val="both"/>
        <w:rPr>
          <w:rFonts w:ascii="Times New Roman" w:hAnsi="Times New Roman" w:cs="Times New Roman"/>
          <w:sz w:val="28"/>
          <w:szCs w:val="28"/>
        </w:rPr>
      </w:pPr>
      <w:r w:rsidRPr="004370B8">
        <w:rPr>
          <w:rFonts w:ascii="Times New Roman" w:hAnsi="Times New Roman" w:cs="Times New Roman"/>
          <w:sz w:val="28"/>
          <w:szCs w:val="28"/>
        </w:rPr>
        <w:t xml:space="preserve">Стасюк В. В., Українець В. М. (2023) Питання психології. </w:t>
      </w:r>
      <w:r w:rsidRPr="004370B8">
        <w:rPr>
          <w:rFonts w:ascii="Times New Roman" w:hAnsi="Times New Roman" w:cs="Times New Roman"/>
          <w:i/>
          <w:iCs/>
          <w:sz w:val="28"/>
          <w:szCs w:val="28"/>
        </w:rPr>
        <w:t>Вісник НУОУ</w:t>
      </w:r>
      <w:r w:rsidRPr="004370B8">
        <w:rPr>
          <w:rFonts w:ascii="Times New Roman" w:hAnsi="Times New Roman" w:cs="Times New Roman"/>
          <w:sz w:val="28"/>
          <w:szCs w:val="28"/>
        </w:rPr>
        <w:t xml:space="preserve"> 1 (71). С. 127-128.</w:t>
      </w:r>
    </w:p>
    <w:p w14:paraId="4FA8F92F" w14:textId="77777777" w:rsidR="00A73429" w:rsidRPr="004370B8" w:rsidRDefault="00A73429" w:rsidP="00352035">
      <w:pPr>
        <w:spacing w:after="0" w:line="360" w:lineRule="auto"/>
        <w:ind w:firstLine="426"/>
        <w:jc w:val="both"/>
        <w:rPr>
          <w:rFonts w:ascii="Times New Roman" w:hAnsi="Times New Roman" w:cs="Times New Roman"/>
          <w:sz w:val="28"/>
          <w:szCs w:val="28"/>
        </w:rPr>
      </w:pPr>
      <w:r w:rsidRPr="004370B8">
        <w:rPr>
          <w:rFonts w:ascii="Times New Roman" w:hAnsi="Times New Roman" w:cs="Times New Roman"/>
          <w:sz w:val="28"/>
          <w:szCs w:val="28"/>
        </w:rPr>
        <w:t xml:space="preserve">Тимошенко Н., Майсюра М. (2025) Соціально-психологічна реабілітація ВПО через програми підтримки молоді. </w:t>
      </w:r>
      <w:r w:rsidRPr="004370B8">
        <w:rPr>
          <w:rFonts w:ascii="Times New Roman" w:hAnsi="Times New Roman" w:cs="Times New Roman"/>
          <w:i/>
          <w:iCs/>
          <w:sz w:val="28"/>
          <w:szCs w:val="28"/>
        </w:rPr>
        <w:t>Актуальні проблеми соціальної роботи та соціального забезпечення : європейський та національний вимір</w:t>
      </w:r>
      <w:r w:rsidRPr="004370B8">
        <w:rPr>
          <w:rFonts w:ascii="Times New Roman" w:hAnsi="Times New Roman" w:cs="Times New Roman"/>
          <w:sz w:val="28"/>
          <w:szCs w:val="28"/>
        </w:rPr>
        <w:t>. Матеріали ІІІ Міжнародної науковопрактичної конференції (29–30 травня 2025 року). Луцьк. С. 224-228.</w:t>
      </w:r>
    </w:p>
    <w:p w14:paraId="206C5A4A" w14:textId="77777777" w:rsidR="00A73429" w:rsidRPr="004370B8" w:rsidRDefault="00A73429" w:rsidP="00352035">
      <w:pPr>
        <w:pStyle w:val="Default"/>
        <w:spacing w:line="360" w:lineRule="auto"/>
        <w:ind w:firstLine="426"/>
        <w:jc w:val="both"/>
        <w:rPr>
          <w:sz w:val="28"/>
          <w:szCs w:val="28"/>
        </w:rPr>
      </w:pPr>
      <w:r w:rsidRPr="004370B8">
        <w:rPr>
          <w:sz w:val="28"/>
          <w:szCs w:val="28"/>
        </w:rPr>
        <w:lastRenderedPageBreak/>
        <w:t xml:space="preserve">Титаренко Т. М. (2019) Соціально-психологічні технології відновлення особистості після травматичних подій. Національна академія педагогічних наук України, Інститут соціальної та політичної психології. Кропивницький: Імекс-ЛТД. 220 c. </w:t>
      </w:r>
    </w:p>
    <w:p w14:paraId="77D09708" w14:textId="77777777" w:rsidR="00A73429" w:rsidRPr="004370B8" w:rsidRDefault="00A73429" w:rsidP="00352035">
      <w:pPr>
        <w:spacing w:after="0" w:line="360" w:lineRule="auto"/>
        <w:ind w:firstLine="426"/>
        <w:jc w:val="both"/>
        <w:rPr>
          <w:rFonts w:ascii="Times New Roman" w:hAnsi="Times New Roman" w:cs="Times New Roman"/>
          <w:sz w:val="28"/>
          <w:szCs w:val="28"/>
        </w:rPr>
      </w:pPr>
      <w:r w:rsidRPr="004370B8">
        <w:rPr>
          <w:rFonts w:ascii="Times New Roman" w:hAnsi="Times New Roman" w:cs="Times New Roman"/>
          <w:sz w:val="28"/>
          <w:szCs w:val="28"/>
        </w:rPr>
        <w:t>Цільмак О.М. (2023) Технології психологічного консультування. Одеса. Астропринт.  212 с.</w:t>
      </w:r>
    </w:p>
    <w:p w14:paraId="183EF90E" w14:textId="77777777" w:rsidR="00A73429" w:rsidRPr="004370B8" w:rsidRDefault="00A73429" w:rsidP="00352035">
      <w:pPr>
        <w:spacing w:after="0" w:line="360" w:lineRule="auto"/>
        <w:ind w:firstLine="426"/>
        <w:jc w:val="both"/>
        <w:rPr>
          <w:rFonts w:ascii="Times New Roman" w:hAnsi="Times New Roman" w:cs="Times New Roman"/>
          <w:sz w:val="28"/>
          <w:szCs w:val="28"/>
        </w:rPr>
      </w:pPr>
      <w:r w:rsidRPr="004370B8">
        <w:rPr>
          <w:rFonts w:ascii="Times New Roman" w:hAnsi="Times New Roman" w:cs="Times New Roman"/>
          <w:sz w:val="28"/>
          <w:szCs w:val="28"/>
        </w:rPr>
        <w:t xml:space="preserve">Чуйко О. (2025) Соціальна реабілітація:  підходи  до змістових  характеристикпроцесу.  Актуальні проблеми соціології,  психології,  педагогіки.. No 4 (29).С. 152-158    </w:t>
      </w:r>
    </w:p>
    <w:p w14:paraId="42E55E56" w14:textId="77777777" w:rsidR="00A73429" w:rsidRPr="004370B8" w:rsidRDefault="00A73429" w:rsidP="00352035">
      <w:pPr>
        <w:spacing w:after="0" w:line="360" w:lineRule="auto"/>
        <w:ind w:firstLine="426"/>
        <w:jc w:val="both"/>
        <w:rPr>
          <w:rFonts w:ascii="Times New Roman" w:hAnsi="Times New Roman" w:cs="Times New Roman"/>
          <w:sz w:val="28"/>
          <w:szCs w:val="28"/>
        </w:rPr>
      </w:pPr>
      <w:r w:rsidRPr="004370B8">
        <w:rPr>
          <w:rFonts w:ascii="Times New Roman" w:hAnsi="Times New Roman" w:cs="Times New Roman"/>
          <w:sz w:val="28"/>
          <w:szCs w:val="28"/>
        </w:rPr>
        <w:t>Чумак О. О. (2024) Психодіагностика. Полтава: Вид-во ДЗ «ЛНУ імені Тараса Шевченка». 121 с.</w:t>
      </w:r>
    </w:p>
    <w:p w14:paraId="7460D152" w14:textId="77777777" w:rsidR="00A73429" w:rsidRPr="004370B8" w:rsidRDefault="00A73429" w:rsidP="00352035">
      <w:pPr>
        <w:spacing w:after="0" w:line="360" w:lineRule="auto"/>
        <w:ind w:firstLine="426"/>
        <w:jc w:val="both"/>
        <w:rPr>
          <w:rFonts w:ascii="Times New Roman" w:hAnsi="Times New Roman" w:cs="Times New Roman"/>
          <w:sz w:val="28"/>
          <w:szCs w:val="28"/>
        </w:rPr>
      </w:pPr>
      <w:r w:rsidRPr="00650A2A">
        <w:rPr>
          <w:rFonts w:ascii="Times New Roman" w:hAnsi="Times New Roman" w:cs="Times New Roman"/>
          <w:sz w:val="28"/>
          <w:szCs w:val="28"/>
        </w:rPr>
        <w:t>Шаумян О</w:t>
      </w:r>
      <w:r w:rsidRPr="004370B8">
        <w:rPr>
          <w:rFonts w:ascii="Times New Roman" w:hAnsi="Times New Roman" w:cs="Times New Roman"/>
          <w:sz w:val="28"/>
          <w:szCs w:val="28"/>
        </w:rPr>
        <w:t xml:space="preserve">. (2023) </w:t>
      </w:r>
      <w:r w:rsidRPr="00650A2A">
        <w:rPr>
          <w:rFonts w:ascii="Times New Roman" w:hAnsi="Times New Roman" w:cs="Times New Roman"/>
          <w:sz w:val="28"/>
          <w:szCs w:val="28"/>
        </w:rPr>
        <w:t>Соціально-психологічна реабілітація дітей, які постраждали внаслідок військового конфлікту в Україні</w:t>
      </w:r>
      <w:r w:rsidRPr="004370B8">
        <w:rPr>
          <w:rFonts w:ascii="Times New Roman" w:hAnsi="Times New Roman" w:cs="Times New Roman"/>
          <w:sz w:val="28"/>
          <w:szCs w:val="28"/>
        </w:rPr>
        <w:t xml:space="preserve">. </w:t>
      </w:r>
      <w:r w:rsidRPr="004370B8">
        <w:rPr>
          <w:rFonts w:ascii="Times New Roman" w:hAnsi="Times New Roman" w:cs="Times New Roman"/>
          <w:i/>
          <w:iCs/>
          <w:sz w:val="28"/>
          <w:szCs w:val="28"/>
        </w:rPr>
        <w:t>Захист психічного здоров’я учасників освітнього процесу в умовах війни та повоєнного часу</w:t>
      </w:r>
      <w:r w:rsidRPr="004370B8">
        <w:rPr>
          <w:rFonts w:ascii="Times New Roman" w:hAnsi="Times New Roman" w:cs="Times New Roman"/>
          <w:sz w:val="28"/>
          <w:szCs w:val="28"/>
        </w:rPr>
        <w:t>. Зб. матер. Всеукр. наук.-практ. конференції, присвяченої 105-й річниці  від дня народження В. Сухомлинського. Кропивницький : КЗ «КОІППО імені Василя Сухомлинського». С. 307-309.</w:t>
      </w:r>
    </w:p>
    <w:p w14:paraId="414B2CF4" w14:textId="77777777" w:rsidR="00A73429" w:rsidRPr="004370B8" w:rsidRDefault="00A73429" w:rsidP="00352035">
      <w:pPr>
        <w:spacing w:after="0" w:line="360" w:lineRule="auto"/>
        <w:ind w:firstLine="426"/>
        <w:jc w:val="both"/>
        <w:rPr>
          <w:rFonts w:ascii="Times New Roman" w:hAnsi="Times New Roman" w:cs="Times New Roman"/>
          <w:sz w:val="28"/>
          <w:szCs w:val="28"/>
        </w:rPr>
      </w:pPr>
      <w:r w:rsidRPr="004370B8">
        <w:rPr>
          <w:rFonts w:ascii="Times New Roman" w:hAnsi="Times New Roman" w:cs="Times New Roman"/>
          <w:sz w:val="28"/>
          <w:szCs w:val="28"/>
        </w:rPr>
        <w:t xml:space="preserve">Яцина О. Ф. (2022) Вплив війни на психічне здоров’я: ознаки травматизації психіки дітей та підлітків. </w:t>
      </w:r>
      <w:r w:rsidRPr="004370B8">
        <w:rPr>
          <w:rFonts w:ascii="Times New Roman" w:hAnsi="Times New Roman" w:cs="Times New Roman"/>
          <w:i/>
          <w:iCs/>
          <w:sz w:val="28"/>
          <w:szCs w:val="28"/>
        </w:rPr>
        <w:t>Перспективи та інновації науки</w:t>
      </w:r>
      <w:r w:rsidRPr="004370B8">
        <w:rPr>
          <w:rFonts w:ascii="Times New Roman" w:hAnsi="Times New Roman" w:cs="Times New Roman"/>
          <w:sz w:val="28"/>
          <w:szCs w:val="28"/>
        </w:rPr>
        <w:t xml:space="preserve"> (Серія «Педагогіка», Серія «Психологія», Серія «Медицина». № 7 (25). Київ : Громадська наукова організація «Всеукраїнська асамблея докторів наук з державного управління». С. 554-567 </w:t>
      </w:r>
    </w:p>
    <w:p w14:paraId="713D4DC9" w14:textId="77777777" w:rsidR="007742BA" w:rsidRDefault="007742BA" w:rsidP="006B0261">
      <w:pPr>
        <w:spacing w:after="0" w:line="360" w:lineRule="auto"/>
        <w:jc w:val="both"/>
        <w:rPr>
          <w:rFonts w:ascii="Times New Roman" w:hAnsi="Times New Roman" w:cs="Times New Roman"/>
          <w:sz w:val="28"/>
          <w:szCs w:val="28"/>
        </w:rPr>
      </w:pPr>
    </w:p>
    <w:p w14:paraId="7A7740F0" w14:textId="77777777" w:rsidR="007742BA" w:rsidRDefault="007742BA" w:rsidP="006B0261">
      <w:pPr>
        <w:spacing w:after="0" w:line="360" w:lineRule="auto"/>
        <w:jc w:val="both"/>
        <w:rPr>
          <w:rFonts w:ascii="Times New Roman" w:hAnsi="Times New Roman" w:cs="Times New Roman"/>
          <w:sz w:val="28"/>
          <w:szCs w:val="28"/>
        </w:rPr>
      </w:pPr>
    </w:p>
    <w:p w14:paraId="3325E101" w14:textId="77777777" w:rsidR="007742BA" w:rsidRDefault="007742BA" w:rsidP="006B0261">
      <w:pPr>
        <w:spacing w:after="0" w:line="360" w:lineRule="auto"/>
        <w:jc w:val="both"/>
        <w:rPr>
          <w:rFonts w:ascii="Times New Roman" w:hAnsi="Times New Roman" w:cs="Times New Roman"/>
          <w:sz w:val="28"/>
          <w:szCs w:val="28"/>
        </w:rPr>
      </w:pPr>
    </w:p>
    <w:p w14:paraId="30E19C0C" w14:textId="77777777" w:rsidR="00933F50" w:rsidRDefault="00933F50" w:rsidP="00730E9F">
      <w:pPr>
        <w:spacing w:after="0" w:line="360" w:lineRule="auto"/>
        <w:ind w:firstLine="709"/>
        <w:jc w:val="center"/>
        <w:rPr>
          <w:rFonts w:ascii="Times New Roman" w:hAnsi="Times New Roman" w:cs="Times New Roman"/>
          <w:b/>
          <w:bCs/>
          <w:caps/>
          <w:sz w:val="28"/>
          <w:szCs w:val="28"/>
        </w:rPr>
      </w:pPr>
    </w:p>
    <w:p w14:paraId="6DCB0931" w14:textId="77777777" w:rsidR="00933F50" w:rsidRDefault="00933F50" w:rsidP="00730E9F">
      <w:pPr>
        <w:spacing w:after="0" w:line="360" w:lineRule="auto"/>
        <w:ind w:firstLine="709"/>
        <w:jc w:val="center"/>
        <w:rPr>
          <w:rFonts w:ascii="Times New Roman" w:hAnsi="Times New Roman" w:cs="Times New Roman"/>
          <w:b/>
          <w:bCs/>
          <w:caps/>
          <w:sz w:val="28"/>
          <w:szCs w:val="28"/>
        </w:rPr>
      </w:pPr>
    </w:p>
    <w:p w14:paraId="47CC5E52" w14:textId="77777777" w:rsidR="00933F50" w:rsidRDefault="00933F50" w:rsidP="00730E9F">
      <w:pPr>
        <w:spacing w:after="0" w:line="360" w:lineRule="auto"/>
        <w:ind w:firstLine="709"/>
        <w:jc w:val="center"/>
        <w:rPr>
          <w:rFonts w:ascii="Times New Roman" w:hAnsi="Times New Roman" w:cs="Times New Roman"/>
          <w:b/>
          <w:bCs/>
          <w:caps/>
          <w:sz w:val="28"/>
          <w:szCs w:val="28"/>
        </w:rPr>
      </w:pPr>
    </w:p>
    <w:p w14:paraId="41111BA0" w14:textId="212C9E94" w:rsidR="00EC3337" w:rsidRPr="00730E9F" w:rsidRDefault="00EC3337" w:rsidP="00730E9F">
      <w:pPr>
        <w:spacing w:after="0" w:line="360" w:lineRule="auto"/>
        <w:ind w:firstLine="709"/>
        <w:jc w:val="center"/>
        <w:rPr>
          <w:rFonts w:ascii="Times New Roman" w:hAnsi="Times New Roman" w:cs="Times New Roman"/>
          <w:b/>
          <w:bCs/>
          <w:caps/>
          <w:sz w:val="28"/>
          <w:szCs w:val="28"/>
        </w:rPr>
      </w:pPr>
      <w:r w:rsidRPr="00730E9F">
        <w:rPr>
          <w:rFonts w:ascii="Times New Roman" w:hAnsi="Times New Roman" w:cs="Times New Roman"/>
          <w:b/>
          <w:bCs/>
          <w:caps/>
          <w:sz w:val="28"/>
          <w:szCs w:val="28"/>
        </w:rPr>
        <w:t>Додатки</w:t>
      </w:r>
    </w:p>
    <w:p w14:paraId="366B19A3" w14:textId="2F5FF53E" w:rsidR="00E80BCA" w:rsidRPr="00E80BCA" w:rsidRDefault="00E80BCA" w:rsidP="00730E9F">
      <w:pPr>
        <w:spacing w:after="0" w:line="360" w:lineRule="auto"/>
        <w:ind w:firstLine="709"/>
        <w:jc w:val="right"/>
        <w:rPr>
          <w:rFonts w:ascii="Times New Roman" w:hAnsi="Times New Roman" w:cs="Times New Roman"/>
          <w:b/>
          <w:bCs/>
          <w:i/>
          <w:iCs/>
          <w:sz w:val="28"/>
          <w:szCs w:val="28"/>
        </w:rPr>
      </w:pPr>
      <w:r w:rsidRPr="00730E9F">
        <w:rPr>
          <w:rFonts w:ascii="Times New Roman" w:hAnsi="Times New Roman" w:cs="Times New Roman"/>
          <w:b/>
          <w:bCs/>
          <w:i/>
          <w:iCs/>
          <w:sz w:val="28"/>
          <w:szCs w:val="28"/>
        </w:rPr>
        <w:t xml:space="preserve"> </w:t>
      </w:r>
      <w:r w:rsidR="00730E9F" w:rsidRPr="00730E9F">
        <w:rPr>
          <w:rFonts w:ascii="Times New Roman" w:hAnsi="Times New Roman" w:cs="Times New Roman"/>
          <w:b/>
          <w:bCs/>
          <w:i/>
          <w:iCs/>
          <w:sz w:val="28"/>
          <w:szCs w:val="28"/>
        </w:rPr>
        <w:t>Додаток А</w:t>
      </w:r>
    </w:p>
    <w:p w14:paraId="57E37DF9" w14:textId="4D649F95" w:rsidR="00730E9F" w:rsidRDefault="00E80BCA" w:rsidP="00730E9F">
      <w:pPr>
        <w:spacing w:after="0" w:line="360" w:lineRule="auto"/>
        <w:ind w:firstLine="709"/>
        <w:jc w:val="center"/>
        <w:rPr>
          <w:rFonts w:ascii="Times New Roman" w:hAnsi="Times New Roman" w:cs="Times New Roman"/>
          <w:b/>
          <w:bCs/>
          <w:sz w:val="28"/>
          <w:szCs w:val="28"/>
        </w:rPr>
      </w:pPr>
      <w:r w:rsidRPr="00E80BCA">
        <w:rPr>
          <w:rFonts w:ascii="Times New Roman" w:hAnsi="Times New Roman" w:cs="Times New Roman"/>
          <w:b/>
          <w:bCs/>
          <w:sz w:val="28"/>
          <w:szCs w:val="28"/>
        </w:rPr>
        <w:lastRenderedPageBreak/>
        <w:t>Таблиця</w:t>
      </w:r>
    </w:p>
    <w:p w14:paraId="45C35769" w14:textId="284B0713" w:rsidR="00E80BCA" w:rsidRDefault="00E80BCA" w:rsidP="00730E9F">
      <w:pPr>
        <w:spacing w:after="0" w:line="360" w:lineRule="auto"/>
        <w:ind w:firstLine="709"/>
        <w:jc w:val="center"/>
        <w:rPr>
          <w:rFonts w:ascii="Times New Roman" w:hAnsi="Times New Roman" w:cs="Times New Roman"/>
          <w:b/>
          <w:bCs/>
          <w:sz w:val="28"/>
          <w:szCs w:val="28"/>
        </w:rPr>
      </w:pPr>
      <w:r w:rsidRPr="00E80BCA">
        <w:rPr>
          <w:rFonts w:ascii="Times New Roman" w:hAnsi="Times New Roman" w:cs="Times New Roman"/>
          <w:b/>
          <w:bCs/>
          <w:sz w:val="28"/>
          <w:szCs w:val="28"/>
        </w:rPr>
        <w:t>Календарний план занять експериментальної програми (12 тижнів)</w:t>
      </w:r>
    </w:p>
    <w:tbl>
      <w:tblPr>
        <w:tblStyle w:val="ac"/>
        <w:tblW w:w="9776" w:type="dxa"/>
        <w:tblLook w:val="04A0" w:firstRow="1" w:lastRow="0" w:firstColumn="1" w:lastColumn="0" w:noHBand="0" w:noVBand="1"/>
      </w:tblPr>
      <w:tblGrid>
        <w:gridCol w:w="1271"/>
        <w:gridCol w:w="2591"/>
        <w:gridCol w:w="3079"/>
        <w:gridCol w:w="2835"/>
      </w:tblGrid>
      <w:tr w:rsidR="00730E9F" w:rsidRPr="00730E9F" w14:paraId="40CE2035" w14:textId="77777777" w:rsidTr="00046614">
        <w:tc>
          <w:tcPr>
            <w:tcW w:w="1271" w:type="dxa"/>
            <w:vAlign w:val="center"/>
          </w:tcPr>
          <w:p w14:paraId="7AC5B892" w14:textId="09820B25" w:rsidR="00730E9F" w:rsidRPr="00730E9F" w:rsidRDefault="00730E9F" w:rsidP="00730E9F">
            <w:pPr>
              <w:jc w:val="center"/>
              <w:rPr>
                <w:rFonts w:ascii="Times New Roman" w:hAnsi="Times New Roman" w:cs="Times New Roman"/>
                <w:b/>
                <w:bCs/>
              </w:rPr>
            </w:pPr>
            <w:r w:rsidRPr="00E80BCA">
              <w:rPr>
                <w:rFonts w:ascii="Times New Roman" w:hAnsi="Times New Roman" w:cs="Times New Roman"/>
                <w:b/>
                <w:bCs/>
              </w:rPr>
              <w:t>Тиждень</w:t>
            </w:r>
          </w:p>
        </w:tc>
        <w:tc>
          <w:tcPr>
            <w:tcW w:w="2591" w:type="dxa"/>
            <w:vAlign w:val="center"/>
          </w:tcPr>
          <w:p w14:paraId="0E46AE88" w14:textId="5CF245DC" w:rsidR="00730E9F" w:rsidRPr="00730E9F" w:rsidRDefault="00730E9F" w:rsidP="00730E9F">
            <w:pPr>
              <w:jc w:val="center"/>
              <w:rPr>
                <w:rFonts w:ascii="Times New Roman" w:hAnsi="Times New Roman" w:cs="Times New Roman"/>
                <w:b/>
                <w:bCs/>
              </w:rPr>
            </w:pPr>
            <w:r w:rsidRPr="00E80BCA">
              <w:rPr>
                <w:rFonts w:ascii="Times New Roman" w:hAnsi="Times New Roman" w:cs="Times New Roman"/>
                <w:b/>
                <w:bCs/>
              </w:rPr>
              <w:t>Зміст занять</w:t>
            </w:r>
          </w:p>
        </w:tc>
        <w:tc>
          <w:tcPr>
            <w:tcW w:w="3079" w:type="dxa"/>
            <w:vAlign w:val="center"/>
          </w:tcPr>
          <w:p w14:paraId="48A243B0" w14:textId="556EE455" w:rsidR="00730E9F" w:rsidRPr="00730E9F" w:rsidRDefault="00730E9F" w:rsidP="00730E9F">
            <w:pPr>
              <w:jc w:val="center"/>
              <w:rPr>
                <w:rFonts w:ascii="Times New Roman" w:hAnsi="Times New Roman" w:cs="Times New Roman"/>
                <w:b/>
                <w:bCs/>
              </w:rPr>
            </w:pPr>
            <w:r w:rsidRPr="00E80BCA">
              <w:rPr>
                <w:rFonts w:ascii="Times New Roman" w:hAnsi="Times New Roman" w:cs="Times New Roman"/>
                <w:b/>
                <w:bCs/>
              </w:rPr>
              <w:t>Методи та вправи</w:t>
            </w:r>
          </w:p>
        </w:tc>
        <w:tc>
          <w:tcPr>
            <w:tcW w:w="2835" w:type="dxa"/>
            <w:vAlign w:val="center"/>
          </w:tcPr>
          <w:p w14:paraId="140B9E31" w14:textId="1A3A81CC" w:rsidR="00730E9F" w:rsidRPr="00730E9F" w:rsidRDefault="00730E9F" w:rsidP="00730E9F">
            <w:pPr>
              <w:jc w:val="center"/>
              <w:rPr>
                <w:rFonts w:ascii="Times New Roman" w:hAnsi="Times New Roman" w:cs="Times New Roman"/>
                <w:b/>
                <w:bCs/>
              </w:rPr>
            </w:pPr>
            <w:r w:rsidRPr="00E80BCA">
              <w:rPr>
                <w:rFonts w:ascii="Times New Roman" w:hAnsi="Times New Roman" w:cs="Times New Roman"/>
                <w:b/>
                <w:bCs/>
              </w:rPr>
              <w:t>Очікувані результати</w:t>
            </w:r>
          </w:p>
        </w:tc>
      </w:tr>
      <w:tr w:rsidR="00730E9F" w:rsidRPr="00730E9F" w14:paraId="0F6A47E4" w14:textId="77777777" w:rsidTr="00046614">
        <w:tc>
          <w:tcPr>
            <w:tcW w:w="1271" w:type="dxa"/>
            <w:vAlign w:val="center"/>
          </w:tcPr>
          <w:p w14:paraId="1F812E8D" w14:textId="51923EAF" w:rsidR="00730E9F" w:rsidRPr="00730E9F" w:rsidRDefault="00730E9F" w:rsidP="00730E9F">
            <w:pPr>
              <w:jc w:val="center"/>
              <w:rPr>
                <w:rFonts w:ascii="Times New Roman" w:hAnsi="Times New Roman" w:cs="Times New Roman"/>
                <w:b/>
                <w:bCs/>
              </w:rPr>
            </w:pPr>
            <w:r w:rsidRPr="00E80BCA">
              <w:rPr>
                <w:rFonts w:ascii="Times New Roman" w:hAnsi="Times New Roman" w:cs="Times New Roman"/>
              </w:rPr>
              <w:t>1</w:t>
            </w:r>
          </w:p>
        </w:tc>
        <w:tc>
          <w:tcPr>
            <w:tcW w:w="2591" w:type="dxa"/>
            <w:vAlign w:val="center"/>
          </w:tcPr>
          <w:p w14:paraId="39E39BC8" w14:textId="727B95AA" w:rsidR="00730E9F" w:rsidRPr="00730E9F" w:rsidRDefault="00730E9F" w:rsidP="00730E9F">
            <w:pPr>
              <w:jc w:val="center"/>
              <w:rPr>
                <w:rFonts w:ascii="Times New Roman" w:hAnsi="Times New Roman" w:cs="Times New Roman"/>
                <w:b/>
                <w:bCs/>
              </w:rPr>
            </w:pPr>
            <w:r w:rsidRPr="00E80BCA">
              <w:rPr>
                <w:rFonts w:ascii="Times New Roman" w:hAnsi="Times New Roman" w:cs="Times New Roman"/>
              </w:rPr>
              <w:t>Вступ до програми, психоедукація про стрес та емоції</w:t>
            </w:r>
          </w:p>
        </w:tc>
        <w:tc>
          <w:tcPr>
            <w:tcW w:w="3079" w:type="dxa"/>
            <w:vAlign w:val="center"/>
          </w:tcPr>
          <w:p w14:paraId="6BDC2936" w14:textId="0A298FA6" w:rsidR="00730E9F" w:rsidRPr="00730E9F" w:rsidRDefault="00730E9F" w:rsidP="00730E9F">
            <w:pPr>
              <w:jc w:val="center"/>
              <w:rPr>
                <w:rFonts w:ascii="Times New Roman" w:hAnsi="Times New Roman" w:cs="Times New Roman"/>
                <w:b/>
                <w:bCs/>
              </w:rPr>
            </w:pPr>
            <w:r w:rsidRPr="00E80BCA">
              <w:rPr>
                <w:rFonts w:ascii="Times New Roman" w:hAnsi="Times New Roman" w:cs="Times New Roman"/>
              </w:rPr>
              <w:t>Лекція</w:t>
            </w:r>
            <w:r w:rsidRPr="00E80BCA">
              <w:rPr>
                <w:rFonts w:ascii="Times New Roman" w:hAnsi="Times New Roman" w:cs="Times New Roman"/>
              </w:rPr>
              <w:noBreakHyphen/>
              <w:t>бесіда; анкета самопочуття; вправи на усвідомленість</w:t>
            </w:r>
          </w:p>
        </w:tc>
        <w:tc>
          <w:tcPr>
            <w:tcW w:w="2835" w:type="dxa"/>
            <w:vAlign w:val="center"/>
          </w:tcPr>
          <w:p w14:paraId="7825E97C" w14:textId="77789490" w:rsidR="00730E9F" w:rsidRPr="00730E9F" w:rsidRDefault="00730E9F" w:rsidP="00730E9F">
            <w:pPr>
              <w:jc w:val="center"/>
              <w:rPr>
                <w:rFonts w:ascii="Times New Roman" w:hAnsi="Times New Roman" w:cs="Times New Roman"/>
                <w:b/>
                <w:bCs/>
              </w:rPr>
            </w:pPr>
            <w:r w:rsidRPr="00E80BCA">
              <w:rPr>
                <w:rFonts w:ascii="Times New Roman" w:hAnsi="Times New Roman" w:cs="Times New Roman"/>
              </w:rPr>
              <w:t>Ознайомлення з метою програми; первинна рефлексія</w:t>
            </w:r>
          </w:p>
        </w:tc>
      </w:tr>
      <w:tr w:rsidR="00730E9F" w:rsidRPr="00730E9F" w14:paraId="0F770ECB" w14:textId="77777777" w:rsidTr="00046614">
        <w:tc>
          <w:tcPr>
            <w:tcW w:w="1271" w:type="dxa"/>
            <w:vAlign w:val="center"/>
          </w:tcPr>
          <w:p w14:paraId="4F093FE9" w14:textId="67E86088" w:rsidR="00730E9F" w:rsidRPr="00730E9F" w:rsidRDefault="00730E9F" w:rsidP="00730E9F">
            <w:pPr>
              <w:jc w:val="center"/>
              <w:rPr>
                <w:rFonts w:ascii="Times New Roman" w:hAnsi="Times New Roman" w:cs="Times New Roman"/>
                <w:b/>
                <w:bCs/>
              </w:rPr>
            </w:pPr>
            <w:r w:rsidRPr="00E80BCA">
              <w:rPr>
                <w:rFonts w:ascii="Times New Roman" w:hAnsi="Times New Roman" w:cs="Times New Roman"/>
              </w:rPr>
              <w:t>2</w:t>
            </w:r>
          </w:p>
        </w:tc>
        <w:tc>
          <w:tcPr>
            <w:tcW w:w="2591" w:type="dxa"/>
            <w:vAlign w:val="center"/>
          </w:tcPr>
          <w:p w14:paraId="30E5B127" w14:textId="58CC23F0" w:rsidR="00730E9F" w:rsidRPr="00730E9F" w:rsidRDefault="00730E9F" w:rsidP="00730E9F">
            <w:pPr>
              <w:jc w:val="center"/>
              <w:rPr>
                <w:rFonts w:ascii="Times New Roman" w:hAnsi="Times New Roman" w:cs="Times New Roman"/>
                <w:b/>
                <w:bCs/>
              </w:rPr>
            </w:pPr>
            <w:r w:rsidRPr="00E80BCA">
              <w:rPr>
                <w:rFonts w:ascii="Times New Roman" w:hAnsi="Times New Roman" w:cs="Times New Roman"/>
              </w:rPr>
              <w:t>Базові техніки релаксації</w:t>
            </w:r>
          </w:p>
        </w:tc>
        <w:tc>
          <w:tcPr>
            <w:tcW w:w="3079" w:type="dxa"/>
            <w:vAlign w:val="center"/>
          </w:tcPr>
          <w:p w14:paraId="76C9E108" w14:textId="2A8B828F" w:rsidR="00730E9F" w:rsidRPr="00730E9F" w:rsidRDefault="00730E9F" w:rsidP="00730E9F">
            <w:pPr>
              <w:jc w:val="center"/>
              <w:rPr>
                <w:rFonts w:ascii="Times New Roman" w:hAnsi="Times New Roman" w:cs="Times New Roman"/>
                <w:b/>
                <w:bCs/>
              </w:rPr>
            </w:pPr>
            <w:r w:rsidRPr="00E80BCA">
              <w:rPr>
                <w:rFonts w:ascii="Times New Roman" w:hAnsi="Times New Roman" w:cs="Times New Roman"/>
              </w:rPr>
              <w:t>Дихальні вправи; прогресивна м’язова релаксація</w:t>
            </w:r>
          </w:p>
        </w:tc>
        <w:tc>
          <w:tcPr>
            <w:tcW w:w="2835" w:type="dxa"/>
            <w:vAlign w:val="center"/>
          </w:tcPr>
          <w:p w14:paraId="39CAF521" w14:textId="451C6FA8" w:rsidR="00730E9F" w:rsidRPr="00730E9F" w:rsidRDefault="00730E9F" w:rsidP="00730E9F">
            <w:pPr>
              <w:jc w:val="center"/>
              <w:rPr>
                <w:rFonts w:ascii="Times New Roman" w:hAnsi="Times New Roman" w:cs="Times New Roman"/>
                <w:b/>
                <w:bCs/>
              </w:rPr>
            </w:pPr>
            <w:r w:rsidRPr="00E80BCA">
              <w:rPr>
                <w:rFonts w:ascii="Times New Roman" w:hAnsi="Times New Roman" w:cs="Times New Roman"/>
              </w:rPr>
              <w:t>Зниження напруги; формування навичок саморегуляції</w:t>
            </w:r>
          </w:p>
        </w:tc>
      </w:tr>
      <w:tr w:rsidR="00730E9F" w:rsidRPr="00730E9F" w14:paraId="3B8C07FF" w14:textId="77777777" w:rsidTr="00046614">
        <w:tc>
          <w:tcPr>
            <w:tcW w:w="1271" w:type="dxa"/>
            <w:vAlign w:val="center"/>
          </w:tcPr>
          <w:p w14:paraId="5495196A" w14:textId="061B8C1F" w:rsidR="00730E9F" w:rsidRPr="00730E9F" w:rsidRDefault="00730E9F" w:rsidP="00730E9F">
            <w:pPr>
              <w:jc w:val="center"/>
              <w:rPr>
                <w:rFonts w:ascii="Times New Roman" w:hAnsi="Times New Roman" w:cs="Times New Roman"/>
              </w:rPr>
            </w:pPr>
            <w:r w:rsidRPr="00E80BCA">
              <w:rPr>
                <w:rFonts w:ascii="Times New Roman" w:hAnsi="Times New Roman" w:cs="Times New Roman"/>
              </w:rPr>
              <w:t>3</w:t>
            </w:r>
          </w:p>
        </w:tc>
        <w:tc>
          <w:tcPr>
            <w:tcW w:w="2591" w:type="dxa"/>
            <w:vAlign w:val="center"/>
          </w:tcPr>
          <w:p w14:paraId="76FCCE1F" w14:textId="69DB2380" w:rsidR="00730E9F" w:rsidRPr="00730E9F" w:rsidRDefault="00730E9F" w:rsidP="00730E9F">
            <w:pPr>
              <w:jc w:val="center"/>
              <w:rPr>
                <w:rFonts w:ascii="Times New Roman" w:hAnsi="Times New Roman" w:cs="Times New Roman"/>
              </w:rPr>
            </w:pPr>
            <w:r w:rsidRPr="00E80BCA">
              <w:rPr>
                <w:rFonts w:ascii="Times New Roman" w:hAnsi="Times New Roman" w:cs="Times New Roman"/>
              </w:rPr>
              <w:t>Адаптивна фізична активність</w:t>
            </w:r>
          </w:p>
        </w:tc>
        <w:tc>
          <w:tcPr>
            <w:tcW w:w="3079" w:type="dxa"/>
            <w:vAlign w:val="center"/>
          </w:tcPr>
          <w:p w14:paraId="5B7C7A90" w14:textId="16EDE614" w:rsidR="00730E9F" w:rsidRPr="00730E9F" w:rsidRDefault="00730E9F" w:rsidP="00730E9F">
            <w:pPr>
              <w:jc w:val="center"/>
              <w:rPr>
                <w:rFonts w:ascii="Times New Roman" w:hAnsi="Times New Roman" w:cs="Times New Roman"/>
              </w:rPr>
            </w:pPr>
            <w:r w:rsidRPr="00E80BCA">
              <w:rPr>
                <w:rFonts w:ascii="Times New Roman" w:hAnsi="Times New Roman" w:cs="Times New Roman"/>
              </w:rPr>
              <w:t>Легкі рухові комплекси; естетична гімнастика</w:t>
            </w:r>
          </w:p>
        </w:tc>
        <w:tc>
          <w:tcPr>
            <w:tcW w:w="2835" w:type="dxa"/>
            <w:vAlign w:val="center"/>
          </w:tcPr>
          <w:p w14:paraId="5176D787" w14:textId="3FA05B6B" w:rsidR="00730E9F" w:rsidRPr="00730E9F" w:rsidRDefault="00730E9F" w:rsidP="00730E9F">
            <w:pPr>
              <w:jc w:val="center"/>
              <w:rPr>
                <w:rFonts w:ascii="Times New Roman" w:hAnsi="Times New Roman" w:cs="Times New Roman"/>
              </w:rPr>
            </w:pPr>
            <w:r w:rsidRPr="00E80BCA">
              <w:rPr>
                <w:rFonts w:ascii="Times New Roman" w:hAnsi="Times New Roman" w:cs="Times New Roman"/>
              </w:rPr>
              <w:t>Підвищення тонусу; розвиток координації</w:t>
            </w:r>
          </w:p>
        </w:tc>
      </w:tr>
      <w:tr w:rsidR="00730E9F" w:rsidRPr="00730E9F" w14:paraId="6DF043E5" w14:textId="77777777" w:rsidTr="00046614">
        <w:tc>
          <w:tcPr>
            <w:tcW w:w="1271" w:type="dxa"/>
            <w:vAlign w:val="center"/>
          </w:tcPr>
          <w:p w14:paraId="68211AB1" w14:textId="35698B3F" w:rsidR="00730E9F" w:rsidRPr="00730E9F" w:rsidRDefault="00730E9F" w:rsidP="00730E9F">
            <w:pPr>
              <w:jc w:val="center"/>
              <w:rPr>
                <w:rFonts w:ascii="Times New Roman" w:hAnsi="Times New Roman" w:cs="Times New Roman"/>
              </w:rPr>
            </w:pPr>
            <w:r w:rsidRPr="00E80BCA">
              <w:rPr>
                <w:rFonts w:ascii="Times New Roman" w:hAnsi="Times New Roman" w:cs="Times New Roman"/>
              </w:rPr>
              <w:t>4</w:t>
            </w:r>
          </w:p>
        </w:tc>
        <w:tc>
          <w:tcPr>
            <w:tcW w:w="2591" w:type="dxa"/>
            <w:vAlign w:val="center"/>
          </w:tcPr>
          <w:p w14:paraId="5909F8F4" w14:textId="2D0FCED3" w:rsidR="00730E9F" w:rsidRPr="00730E9F" w:rsidRDefault="00730E9F" w:rsidP="00730E9F">
            <w:pPr>
              <w:jc w:val="center"/>
              <w:rPr>
                <w:rFonts w:ascii="Times New Roman" w:hAnsi="Times New Roman" w:cs="Times New Roman"/>
              </w:rPr>
            </w:pPr>
            <w:r w:rsidRPr="00E80BCA">
              <w:rPr>
                <w:rFonts w:ascii="Times New Roman" w:hAnsi="Times New Roman" w:cs="Times New Roman"/>
              </w:rPr>
              <w:t>Арт</w:t>
            </w:r>
            <w:r w:rsidRPr="00E80BCA">
              <w:rPr>
                <w:rFonts w:ascii="Times New Roman" w:hAnsi="Times New Roman" w:cs="Times New Roman"/>
              </w:rPr>
              <w:noBreakHyphen/>
              <w:t>терапевтичні практики</w:t>
            </w:r>
          </w:p>
        </w:tc>
        <w:tc>
          <w:tcPr>
            <w:tcW w:w="3079" w:type="dxa"/>
            <w:vAlign w:val="center"/>
          </w:tcPr>
          <w:p w14:paraId="6EA07DC2" w14:textId="527E2D72" w:rsidR="00730E9F" w:rsidRPr="00730E9F" w:rsidRDefault="00730E9F" w:rsidP="00730E9F">
            <w:pPr>
              <w:jc w:val="center"/>
              <w:rPr>
                <w:rFonts w:ascii="Times New Roman" w:hAnsi="Times New Roman" w:cs="Times New Roman"/>
              </w:rPr>
            </w:pPr>
            <w:r w:rsidRPr="00E80BCA">
              <w:rPr>
                <w:rFonts w:ascii="Times New Roman" w:hAnsi="Times New Roman" w:cs="Times New Roman"/>
              </w:rPr>
              <w:t>Малювання «Мій внутрішній світ»; колаж</w:t>
            </w:r>
          </w:p>
        </w:tc>
        <w:tc>
          <w:tcPr>
            <w:tcW w:w="2835" w:type="dxa"/>
            <w:vAlign w:val="center"/>
          </w:tcPr>
          <w:p w14:paraId="1E056281" w14:textId="4DA2627A" w:rsidR="00730E9F" w:rsidRPr="00730E9F" w:rsidRDefault="00730E9F" w:rsidP="00730E9F">
            <w:pPr>
              <w:jc w:val="center"/>
              <w:rPr>
                <w:rFonts w:ascii="Times New Roman" w:hAnsi="Times New Roman" w:cs="Times New Roman"/>
              </w:rPr>
            </w:pPr>
            <w:r w:rsidRPr="00E80BCA">
              <w:rPr>
                <w:rFonts w:ascii="Times New Roman" w:hAnsi="Times New Roman" w:cs="Times New Roman"/>
              </w:rPr>
              <w:t>Вираження емоцій; розвиток творчості</w:t>
            </w:r>
          </w:p>
        </w:tc>
      </w:tr>
      <w:tr w:rsidR="00730E9F" w:rsidRPr="00730E9F" w14:paraId="199ECAD3" w14:textId="77777777" w:rsidTr="00046614">
        <w:tc>
          <w:tcPr>
            <w:tcW w:w="1271" w:type="dxa"/>
            <w:vAlign w:val="center"/>
          </w:tcPr>
          <w:p w14:paraId="3FC13B1B" w14:textId="7BD7C9DB" w:rsidR="00730E9F" w:rsidRPr="00730E9F" w:rsidRDefault="00730E9F" w:rsidP="00730E9F">
            <w:pPr>
              <w:jc w:val="center"/>
              <w:rPr>
                <w:rFonts w:ascii="Times New Roman" w:hAnsi="Times New Roman" w:cs="Times New Roman"/>
              </w:rPr>
            </w:pPr>
            <w:r w:rsidRPr="00E80BCA">
              <w:rPr>
                <w:rFonts w:ascii="Times New Roman" w:hAnsi="Times New Roman" w:cs="Times New Roman"/>
              </w:rPr>
              <w:t>5</w:t>
            </w:r>
          </w:p>
        </w:tc>
        <w:tc>
          <w:tcPr>
            <w:tcW w:w="2591" w:type="dxa"/>
            <w:vAlign w:val="center"/>
          </w:tcPr>
          <w:p w14:paraId="73054D27" w14:textId="2067C228" w:rsidR="00730E9F" w:rsidRPr="00730E9F" w:rsidRDefault="00730E9F" w:rsidP="00730E9F">
            <w:pPr>
              <w:jc w:val="center"/>
              <w:rPr>
                <w:rFonts w:ascii="Times New Roman" w:hAnsi="Times New Roman" w:cs="Times New Roman"/>
              </w:rPr>
            </w:pPr>
            <w:r w:rsidRPr="00E80BCA">
              <w:rPr>
                <w:rFonts w:ascii="Times New Roman" w:hAnsi="Times New Roman" w:cs="Times New Roman"/>
              </w:rPr>
              <w:t>Тренінг комунікації</w:t>
            </w:r>
          </w:p>
        </w:tc>
        <w:tc>
          <w:tcPr>
            <w:tcW w:w="3079" w:type="dxa"/>
            <w:vAlign w:val="center"/>
          </w:tcPr>
          <w:p w14:paraId="2D6DC2E9" w14:textId="47904C13" w:rsidR="00730E9F" w:rsidRPr="00730E9F" w:rsidRDefault="00730E9F" w:rsidP="00730E9F">
            <w:pPr>
              <w:jc w:val="center"/>
              <w:rPr>
                <w:rFonts w:ascii="Times New Roman" w:hAnsi="Times New Roman" w:cs="Times New Roman"/>
              </w:rPr>
            </w:pPr>
            <w:r w:rsidRPr="00E80BCA">
              <w:rPr>
                <w:rFonts w:ascii="Times New Roman" w:hAnsi="Times New Roman" w:cs="Times New Roman"/>
              </w:rPr>
              <w:t>Рольові ігри; вправи на емпатію</w:t>
            </w:r>
          </w:p>
        </w:tc>
        <w:tc>
          <w:tcPr>
            <w:tcW w:w="2835" w:type="dxa"/>
            <w:vAlign w:val="center"/>
          </w:tcPr>
          <w:p w14:paraId="66DB344B" w14:textId="05C3630D" w:rsidR="00730E9F" w:rsidRPr="00730E9F" w:rsidRDefault="00730E9F" w:rsidP="00730E9F">
            <w:pPr>
              <w:jc w:val="center"/>
              <w:rPr>
                <w:rFonts w:ascii="Times New Roman" w:hAnsi="Times New Roman" w:cs="Times New Roman"/>
              </w:rPr>
            </w:pPr>
            <w:r w:rsidRPr="00E80BCA">
              <w:rPr>
                <w:rFonts w:ascii="Times New Roman" w:hAnsi="Times New Roman" w:cs="Times New Roman"/>
              </w:rPr>
              <w:t>Покращення навичок взаємодії; зниження конфліктності</w:t>
            </w:r>
          </w:p>
        </w:tc>
      </w:tr>
      <w:tr w:rsidR="00730E9F" w:rsidRPr="00730E9F" w14:paraId="091713B5" w14:textId="77777777" w:rsidTr="00046614">
        <w:tc>
          <w:tcPr>
            <w:tcW w:w="1271" w:type="dxa"/>
            <w:vAlign w:val="center"/>
          </w:tcPr>
          <w:p w14:paraId="2CE05C7D" w14:textId="555BCA43" w:rsidR="00730E9F" w:rsidRPr="00730E9F" w:rsidRDefault="00730E9F" w:rsidP="00730E9F">
            <w:pPr>
              <w:jc w:val="center"/>
              <w:rPr>
                <w:rFonts w:ascii="Times New Roman" w:hAnsi="Times New Roman" w:cs="Times New Roman"/>
              </w:rPr>
            </w:pPr>
            <w:r w:rsidRPr="00E80BCA">
              <w:rPr>
                <w:rFonts w:ascii="Times New Roman" w:hAnsi="Times New Roman" w:cs="Times New Roman"/>
              </w:rPr>
              <w:t>6</w:t>
            </w:r>
          </w:p>
        </w:tc>
        <w:tc>
          <w:tcPr>
            <w:tcW w:w="2591" w:type="dxa"/>
            <w:vAlign w:val="center"/>
          </w:tcPr>
          <w:p w14:paraId="364900F3" w14:textId="3D6B5F6E" w:rsidR="00730E9F" w:rsidRPr="00730E9F" w:rsidRDefault="00730E9F" w:rsidP="00730E9F">
            <w:pPr>
              <w:jc w:val="center"/>
              <w:rPr>
                <w:rFonts w:ascii="Times New Roman" w:hAnsi="Times New Roman" w:cs="Times New Roman"/>
              </w:rPr>
            </w:pPr>
            <w:r w:rsidRPr="00E80BCA">
              <w:rPr>
                <w:rFonts w:ascii="Times New Roman" w:hAnsi="Times New Roman" w:cs="Times New Roman"/>
              </w:rPr>
              <w:t>Майндфулнес короткого формату</w:t>
            </w:r>
          </w:p>
        </w:tc>
        <w:tc>
          <w:tcPr>
            <w:tcW w:w="3079" w:type="dxa"/>
            <w:vAlign w:val="center"/>
          </w:tcPr>
          <w:p w14:paraId="29B64671" w14:textId="5B38D8CC" w:rsidR="00730E9F" w:rsidRPr="00730E9F" w:rsidRDefault="00730E9F" w:rsidP="00730E9F">
            <w:pPr>
              <w:jc w:val="center"/>
              <w:rPr>
                <w:rFonts w:ascii="Times New Roman" w:hAnsi="Times New Roman" w:cs="Times New Roman"/>
              </w:rPr>
            </w:pPr>
            <w:r w:rsidRPr="00E80BCA">
              <w:rPr>
                <w:rFonts w:ascii="Times New Roman" w:hAnsi="Times New Roman" w:cs="Times New Roman"/>
              </w:rPr>
              <w:t>Вправи на заземлення; усвідомлене спостереження</w:t>
            </w:r>
          </w:p>
        </w:tc>
        <w:tc>
          <w:tcPr>
            <w:tcW w:w="2835" w:type="dxa"/>
            <w:vAlign w:val="center"/>
          </w:tcPr>
          <w:p w14:paraId="50B9208F" w14:textId="2EE20225" w:rsidR="00730E9F" w:rsidRPr="00730E9F" w:rsidRDefault="00730E9F" w:rsidP="00730E9F">
            <w:pPr>
              <w:jc w:val="center"/>
              <w:rPr>
                <w:rFonts w:ascii="Times New Roman" w:hAnsi="Times New Roman" w:cs="Times New Roman"/>
              </w:rPr>
            </w:pPr>
            <w:r w:rsidRPr="00E80BCA">
              <w:rPr>
                <w:rFonts w:ascii="Times New Roman" w:hAnsi="Times New Roman" w:cs="Times New Roman"/>
              </w:rPr>
              <w:t>Підвищення концентрації; зменшення тривожності</w:t>
            </w:r>
          </w:p>
        </w:tc>
      </w:tr>
      <w:tr w:rsidR="00730E9F" w:rsidRPr="00730E9F" w14:paraId="6CE154F3" w14:textId="77777777" w:rsidTr="00046614">
        <w:tc>
          <w:tcPr>
            <w:tcW w:w="1271" w:type="dxa"/>
            <w:vAlign w:val="center"/>
          </w:tcPr>
          <w:p w14:paraId="04C31E33" w14:textId="1B84E9FD" w:rsidR="00730E9F" w:rsidRPr="00730E9F" w:rsidRDefault="00730E9F" w:rsidP="00730E9F">
            <w:pPr>
              <w:jc w:val="center"/>
              <w:rPr>
                <w:rFonts w:ascii="Times New Roman" w:hAnsi="Times New Roman" w:cs="Times New Roman"/>
              </w:rPr>
            </w:pPr>
            <w:r w:rsidRPr="00E80BCA">
              <w:rPr>
                <w:rFonts w:ascii="Times New Roman" w:hAnsi="Times New Roman" w:cs="Times New Roman"/>
              </w:rPr>
              <w:t>7</w:t>
            </w:r>
          </w:p>
        </w:tc>
        <w:tc>
          <w:tcPr>
            <w:tcW w:w="2591" w:type="dxa"/>
            <w:vAlign w:val="center"/>
          </w:tcPr>
          <w:p w14:paraId="4C6A474B" w14:textId="55113E30" w:rsidR="00730E9F" w:rsidRPr="00730E9F" w:rsidRDefault="00730E9F" w:rsidP="00730E9F">
            <w:pPr>
              <w:jc w:val="center"/>
              <w:rPr>
                <w:rFonts w:ascii="Times New Roman" w:hAnsi="Times New Roman" w:cs="Times New Roman"/>
              </w:rPr>
            </w:pPr>
            <w:r w:rsidRPr="00E80BCA">
              <w:rPr>
                <w:rFonts w:ascii="Times New Roman" w:hAnsi="Times New Roman" w:cs="Times New Roman"/>
              </w:rPr>
              <w:t>Музично</w:t>
            </w:r>
            <w:r w:rsidRPr="00E80BCA">
              <w:rPr>
                <w:rFonts w:ascii="Times New Roman" w:hAnsi="Times New Roman" w:cs="Times New Roman"/>
              </w:rPr>
              <w:noBreakHyphen/>
              <w:t>ритмічні практики</w:t>
            </w:r>
          </w:p>
        </w:tc>
        <w:tc>
          <w:tcPr>
            <w:tcW w:w="3079" w:type="dxa"/>
            <w:vAlign w:val="center"/>
          </w:tcPr>
          <w:p w14:paraId="243DEE00" w14:textId="118BA8E2" w:rsidR="00730E9F" w:rsidRPr="00730E9F" w:rsidRDefault="00730E9F" w:rsidP="00730E9F">
            <w:pPr>
              <w:jc w:val="center"/>
              <w:rPr>
                <w:rFonts w:ascii="Times New Roman" w:hAnsi="Times New Roman" w:cs="Times New Roman"/>
              </w:rPr>
            </w:pPr>
            <w:r w:rsidRPr="00E80BCA">
              <w:rPr>
                <w:rFonts w:ascii="Times New Roman" w:hAnsi="Times New Roman" w:cs="Times New Roman"/>
              </w:rPr>
              <w:t>Ритмічні вправи; спів; рух під музику</w:t>
            </w:r>
          </w:p>
        </w:tc>
        <w:tc>
          <w:tcPr>
            <w:tcW w:w="2835" w:type="dxa"/>
            <w:vAlign w:val="center"/>
          </w:tcPr>
          <w:p w14:paraId="76E04319" w14:textId="35DA99BA" w:rsidR="00730E9F" w:rsidRPr="00730E9F" w:rsidRDefault="00730E9F" w:rsidP="00730E9F">
            <w:pPr>
              <w:jc w:val="center"/>
              <w:rPr>
                <w:rFonts w:ascii="Times New Roman" w:hAnsi="Times New Roman" w:cs="Times New Roman"/>
              </w:rPr>
            </w:pPr>
            <w:r w:rsidRPr="00E80BCA">
              <w:rPr>
                <w:rFonts w:ascii="Times New Roman" w:hAnsi="Times New Roman" w:cs="Times New Roman"/>
              </w:rPr>
              <w:t>Емоційне розвантаження; розвиток командності</w:t>
            </w:r>
          </w:p>
        </w:tc>
      </w:tr>
      <w:tr w:rsidR="00730E9F" w:rsidRPr="00730E9F" w14:paraId="5A2BAD60" w14:textId="77777777" w:rsidTr="00046614">
        <w:tc>
          <w:tcPr>
            <w:tcW w:w="1271" w:type="dxa"/>
            <w:vAlign w:val="center"/>
          </w:tcPr>
          <w:p w14:paraId="491ECAE4" w14:textId="58A7279F" w:rsidR="00730E9F" w:rsidRPr="00730E9F" w:rsidRDefault="00730E9F" w:rsidP="00730E9F">
            <w:pPr>
              <w:jc w:val="center"/>
              <w:rPr>
                <w:rFonts w:ascii="Times New Roman" w:hAnsi="Times New Roman" w:cs="Times New Roman"/>
              </w:rPr>
            </w:pPr>
            <w:r w:rsidRPr="00E80BCA">
              <w:rPr>
                <w:rFonts w:ascii="Times New Roman" w:hAnsi="Times New Roman" w:cs="Times New Roman"/>
              </w:rPr>
              <w:t>8</w:t>
            </w:r>
          </w:p>
        </w:tc>
        <w:tc>
          <w:tcPr>
            <w:tcW w:w="2591" w:type="dxa"/>
            <w:vAlign w:val="center"/>
          </w:tcPr>
          <w:p w14:paraId="3D5A768D" w14:textId="1FA7E03F" w:rsidR="00730E9F" w:rsidRPr="00730E9F" w:rsidRDefault="00730E9F" w:rsidP="00730E9F">
            <w:pPr>
              <w:jc w:val="center"/>
              <w:rPr>
                <w:rFonts w:ascii="Times New Roman" w:hAnsi="Times New Roman" w:cs="Times New Roman"/>
              </w:rPr>
            </w:pPr>
            <w:r w:rsidRPr="00E80BCA">
              <w:rPr>
                <w:rFonts w:ascii="Times New Roman" w:hAnsi="Times New Roman" w:cs="Times New Roman"/>
              </w:rPr>
              <w:t>Соціальна взаємодія</w:t>
            </w:r>
          </w:p>
        </w:tc>
        <w:tc>
          <w:tcPr>
            <w:tcW w:w="3079" w:type="dxa"/>
            <w:vAlign w:val="center"/>
          </w:tcPr>
          <w:p w14:paraId="5282E460" w14:textId="0652906E" w:rsidR="00730E9F" w:rsidRPr="00730E9F" w:rsidRDefault="00730E9F" w:rsidP="00730E9F">
            <w:pPr>
              <w:jc w:val="center"/>
              <w:rPr>
                <w:rFonts w:ascii="Times New Roman" w:hAnsi="Times New Roman" w:cs="Times New Roman"/>
              </w:rPr>
            </w:pPr>
            <w:r w:rsidRPr="00E80BCA">
              <w:rPr>
                <w:rFonts w:ascii="Times New Roman" w:hAnsi="Times New Roman" w:cs="Times New Roman"/>
              </w:rPr>
              <w:t>Командні завдання; мікропроєкти</w:t>
            </w:r>
          </w:p>
        </w:tc>
        <w:tc>
          <w:tcPr>
            <w:tcW w:w="2835" w:type="dxa"/>
            <w:vAlign w:val="center"/>
          </w:tcPr>
          <w:p w14:paraId="028018F6" w14:textId="287B80A3" w:rsidR="00730E9F" w:rsidRPr="00730E9F" w:rsidRDefault="00730E9F" w:rsidP="00730E9F">
            <w:pPr>
              <w:jc w:val="center"/>
              <w:rPr>
                <w:rFonts w:ascii="Times New Roman" w:hAnsi="Times New Roman" w:cs="Times New Roman"/>
              </w:rPr>
            </w:pPr>
            <w:r w:rsidRPr="00E80BCA">
              <w:rPr>
                <w:rFonts w:ascii="Times New Roman" w:hAnsi="Times New Roman" w:cs="Times New Roman"/>
              </w:rPr>
              <w:t>Формування лідерства; розвиток співпраці</w:t>
            </w:r>
          </w:p>
        </w:tc>
      </w:tr>
      <w:tr w:rsidR="00730E9F" w:rsidRPr="00730E9F" w14:paraId="54597D3B" w14:textId="77777777" w:rsidTr="00046614">
        <w:tc>
          <w:tcPr>
            <w:tcW w:w="1271" w:type="dxa"/>
            <w:vAlign w:val="center"/>
          </w:tcPr>
          <w:p w14:paraId="083B7661" w14:textId="08262750" w:rsidR="00730E9F" w:rsidRPr="00730E9F" w:rsidRDefault="00730E9F" w:rsidP="00730E9F">
            <w:pPr>
              <w:jc w:val="center"/>
              <w:rPr>
                <w:rFonts w:ascii="Times New Roman" w:hAnsi="Times New Roman" w:cs="Times New Roman"/>
              </w:rPr>
            </w:pPr>
            <w:r w:rsidRPr="00E80BCA">
              <w:rPr>
                <w:rFonts w:ascii="Times New Roman" w:hAnsi="Times New Roman" w:cs="Times New Roman"/>
              </w:rPr>
              <w:t>9</w:t>
            </w:r>
          </w:p>
        </w:tc>
        <w:tc>
          <w:tcPr>
            <w:tcW w:w="2591" w:type="dxa"/>
            <w:vAlign w:val="center"/>
          </w:tcPr>
          <w:p w14:paraId="6C391E9C" w14:textId="3ABEEA99" w:rsidR="00730E9F" w:rsidRPr="00730E9F" w:rsidRDefault="00730E9F" w:rsidP="00730E9F">
            <w:pPr>
              <w:jc w:val="center"/>
              <w:rPr>
                <w:rFonts w:ascii="Times New Roman" w:hAnsi="Times New Roman" w:cs="Times New Roman"/>
              </w:rPr>
            </w:pPr>
            <w:r w:rsidRPr="00E80BCA">
              <w:rPr>
                <w:rFonts w:ascii="Times New Roman" w:hAnsi="Times New Roman" w:cs="Times New Roman"/>
              </w:rPr>
              <w:t>Цифрова гігієна та самоспостереження</w:t>
            </w:r>
          </w:p>
        </w:tc>
        <w:tc>
          <w:tcPr>
            <w:tcW w:w="3079" w:type="dxa"/>
            <w:vAlign w:val="center"/>
          </w:tcPr>
          <w:p w14:paraId="6658296D" w14:textId="493AD4CF" w:rsidR="00730E9F" w:rsidRPr="00730E9F" w:rsidRDefault="00730E9F" w:rsidP="00730E9F">
            <w:pPr>
              <w:jc w:val="center"/>
              <w:rPr>
                <w:rFonts w:ascii="Times New Roman" w:hAnsi="Times New Roman" w:cs="Times New Roman"/>
              </w:rPr>
            </w:pPr>
            <w:r w:rsidRPr="00E80BCA">
              <w:rPr>
                <w:rFonts w:ascii="Times New Roman" w:hAnsi="Times New Roman" w:cs="Times New Roman"/>
              </w:rPr>
              <w:t>Обговорення правил користування гаджетами; щоденник самопочуття</w:t>
            </w:r>
          </w:p>
        </w:tc>
        <w:tc>
          <w:tcPr>
            <w:tcW w:w="2835" w:type="dxa"/>
            <w:vAlign w:val="center"/>
          </w:tcPr>
          <w:p w14:paraId="5F3A2405" w14:textId="7102F23F" w:rsidR="00730E9F" w:rsidRPr="00730E9F" w:rsidRDefault="00730E9F" w:rsidP="00730E9F">
            <w:pPr>
              <w:jc w:val="center"/>
              <w:rPr>
                <w:rFonts w:ascii="Times New Roman" w:hAnsi="Times New Roman" w:cs="Times New Roman"/>
              </w:rPr>
            </w:pPr>
            <w:r w:rsidRPr="00E80BCA">
              <w:rPr>
                <w:rFonts w:ascii="Times New Roman" w:hAnsi="Times New Roman" w:cs="Times New Roman"/>
              </w:rPr>
              <w:t>Усвідомлене використання технологій; самоконтроль</w:t>
            </w:r>
          </w:p>
        </w:tc>
      </w:tr>
      <w:tr w:rsidR="00730E9F" w:rsidRPr="00730E9F" w14:paraId="67A14F44" w14:textId="77777777" w:rsidTr="00046614">
        <w:tc>
          <w:tcPr>
            <w:tcW w:w="1271" w:type="dxa"/>
            <w:vAlign w:val="center"/>
          </w:tcPr>
          <w:p w14:paraId="109DF211" w14:textId="326ACF27" w:rsidR="00730E9F" w:rsidRPr="00730E9F" w:rsidRDefault="00730E9F" w:rsidP="00730E9F">
            <w:pPr>
              <w:jc w:val="center"/>
              <w:rPr>
                <w:rFonts w:ascii="Times New Roman" w:hAnsi="Times New Roman" w:cs="Times New Roman"/>
              </w:rPr>
            </w:pPr>
            <w:r w:rsidRPr="00E80BCA">
              <w:rPr>
                <w:rFonts w:ascii="Times New Roman" w:hAnsi="Times New Roman" w:cs="Times New Roman"/>
              </w:rPr>
              <w:t>10</w:t>
            </w:r>
          </w:p>
        </w:tc>
        <w:tc>
          <w:tcPr>
            <w:tcW w:w="2591" w:type="dxa"/>
            <w:vAlign w:val="center"/>
          </w:tcPr>
          <w:p w14:paraId="165C41DB" w14:textId="4699D0C7" w:rsidR="00730E9F" w:rsidRPr="00730E9F" w:rsidRDefault="00730E9F" w:rsidP="00730E9F">
            <w:pPr>
              <w:jc w:val="center"/>
              <w:rPr>
                <w:rFonts w:ascii="Times New Roman" w:hAnsi="Times New Roman" w:cs="Times New Roman"/>
              </w:rPr>
            </w:pPr>
            <w:r w:rsidRPr="00E80BCA">
              <w:rPr>
                <w:rFonts w:ascii="Times New Roman" w:hAnsi="Times New Roman" w:cs="Times New Roman"/>
              </w:rPr>
              <w:t>Крос</w:t>
            </w:r>
            <w:r w:rsidRPr="00E80BCA">
              <w:rPr>
                <w:rFonts w:ascii="Times New Roman" w:hAnsi="Times New Roman" w:cs="Times New Roman"/>
              </w:rPr>
              <w:noBreakHyphen/>
              <w:t>сенсорні вправи</w:t>
            </w:r>
          </w:p>
        </w:tc>
        <w:tc>
          <w:tcPr>
            <w:tcW w:w="3079" w:type="dxa"/>
            <w:vAlign w:val="center"/>
          </w:tcPr>
          <w:p w14:paraId="6C573391" w14:textId="15EB3252" w:rsidR="00730E9F" w:rsidRPr="00730E9F" w:rsidRDefault="00730E9F" w:rsidP="00730E9F">
            <w:pPr>
              <w:jc w:val="center"/>
              <w:rPr>
                <w:rFonts w:ascii="Times New Roman" w:hAnsi="Times New Roman" w:cs="Times New Roman"/>
              </w:rPr>
            </w:pPr>
            <w:r w:rsidRPr="00E80BCA">
              <w:rPr>
                <w:rFonts w:ascii="Times New Roman" w:hAnsi="Times New Roman" w:cs="Times New Roman"/>
              </w:rPr>
              <w:t>Вправи на поєднання руху, зору, слуху</w:t>
            </w:r>
          </w:p>
        </w:tc>
        <w:tc>
          <w:tcPr>
            <w:tcW w:w="2835" w:type="dxa"/>
            <w:vAlign w:val="center"/>
          </w:tcPr>
          <w:p w14:paraId="686226AD" w14:textId="7AF626F6" w:rsidR="00730E9F" w:rsidRPr="00730E9F" w:rsidRDefault="00730E9F" w:rsidP="00730E9F">
            <w:pPr>
              <w:jc w:val="center"/>
              <w:rPr>
                <w:rFonts w:ascii="Times New Roman" w:hAnsi="Times New Roman" w:cs="Times New Roman"/>
              </w:rPr>
            </w:pPr>
            <w:r w:rsidRPr="00E80BCA">
              <w:rPr>
                <w:rFonts w:ascii="Times New Roman" w:hAnsi="Times New Roman" w:cs="Times New Roman"/>
              </w:rPr>
              <w:t>Розвиток сенсорної інтеграції; підвищення стресостійкості</w:t>
            </w:r>
          </w:p>
        </w:tc>
      </w:tr>
      <w:tr w:rsidR="00730E9F" w:rsidRPr="00730E9F" w14:paraId="5FBC089E" w14:textId="77777777" w:rsidTr="00046614">
        <w:tc>
          <w:tcPr>
            <w:tcW w:w="1271" w:type="dxa"/>
            <w:vAlign w:val="center"/>
          </w:tcPr>
          <w:p w14:paraId="4E0D961C" w14:textId="4BA3766E" w:rsidR="00730E9F" w:rsidRPr="00730E9F" w:rsidRDefault="00730E9F" w:rsidP="00730E9F">
            <w:pPr>
              <w:jc w:val="center"/>
              <w:rPr>
                <w:rFonts w:ascii="Times New Roman" w:hAnsi="Times New Roman" w:cs="Times New Roman"/>
              </w:rPr>
            </w:pPr>
            <w:r w:rsidRPr="00E80BCA">
              <w:rPr>
                <w:rFonts w:ascii="Times New Roman" w:hAnsi="Times New Roman" w:cs="Times New Roman"/>
              </w:rPr>
              <w:t>11</w:t>
            </w:r>
          </w:p>
        </w:tc>
        <w:tc>
          <w:tcPr>
            <w:tcW w:w="2591" w:type="dxa"/>
            <w:vAlign w:val="center"/>
          </w:tcPr>
          <w:p w14:paraId="7A4487E9" w14:textId="59033C6A" w:rsidR="00730E9F" w:rsidRPr="00730E9F" w:rsidRDefault="00730E9F" w:rsidP="00730E9F">
            <w:pPr>
              <w:jc w:val="center"/>
              <w:rPr>
                <w:rFonts w:ascii="Times New Roman" w:hAnsi="Times New Roman" w:cs="Times New Roman"/>
              </w:rPr>
            </w:pPr>
            <w:r w:rsidRPr="00E80BCA">
              <w:rPr>
                <w:rFonts w:ascii="Times New Roman" w:hAnsi="Times New Roman" w:cs="Times New Roman"/>
              </w:rPr>
              <w:t>Інтеграція модулів</w:t>
            </w:r>
          </w:p>
        </w:tc>
        <w:tc>
          <w:tcPr>
            <w:tcW w:w="3079" w:type="dxa"/>
            <w:vAlign w:val="center"/>
          </w:tcPr>
          <w:p w14:paraId="321EEA62" w14:textId="6C31A245" w:rsidR="00730E9F" w:rsidRPr="00730E9F" w:rsidRDefault="00730E9F" w:rsidP="00730E9F">
            <w:pPr>
              <w:jc w:val="center"/>
              <w:rPr>
                <w:rFonts w:ascii="Times New Roman" w:hAnsi="Times New Roman" w:cs="Times New Roman"/>
              </w:rPr>
            </w:pPr>
            <w:r w:rsidRPr="00E80BCA">
              <w:rPr>
                <w:rFonts w:ascii="Times New Roman" w:hAnsi="Times New Roman" w:cs="Times New Roman"/>
              </w:rPr>
              <w:t>Комбіновані заняття: фізична активність + арт</w:t>
            </w:r>
            <w:r w:rsidRPr="00E80BCA">
              <w:rPr>
                <w:rFonts w:ascii="Times New Roman" w:hAnsi="Times New Roman" w:cs="Times New Roman"/>
              </w:rPr>
              <w:noBreakHyphen/>
              <w:t>терапія</w:t>
            </w:r>
          </w:p>
        </w:tc>
        <w:tc>
          <w:tcPr>
            <w:tcW w:w="2835" w:type="dxa"/>
            <w:vAlign w:val="center"/>
          </w:tcPr>
          <w:p w14:paraId="67128B70" w14:textId="472B2342" w:rsidR="00730E9F" w:rsidRPr="00730E9F" w:rsidRDefault="00730E9F" w:rsidP="00730E9F">
            <w:pPr>
              <w:jc w:val="center"/>
              <w:rPr>
                <w:rFonts w:ascii="Times New Roman" w:hAnsi="Times New Roman" w:cs="Times New Roman"/>
              </w:rPr>
            </w:pPr>
            <w:r w:rsidRPr="00E80BCA">
              <w:rPr>
                <w:rFonts w:ascii="Times New Roman" w:hAnsi="Times New Roman" w:cs="Times New Roman"/>
              </w:rPr>
              <w:t>Закріплення навичок; комплексний ефект</w:t>
            </w:r>
          </w:p>
        </w:tc>
      </w:tr>
      <w:tr w:rsidR="00730E9F" w:rsidRPr="00730E9F" w14:paraId="110575CB" w14:textId="77777777" w:rsidTr="00046614">
        <w:tc>
          <w:tcPr>
            <w:tcW w:w="1271" w:type="dxa"/>
            <w:vAlign w:val="center"/>
          </w:tcPr>
          <w:p w14:paraId="509EFE77" w14:textId="19849ECD" w:rsidR="00730E9F" w:rsidRPr="00730E9F" w:rsidRDefault="00730E9F" w:rsidP="00730E9F">
            <w:pPr>
              <w:jc w:val="center"/>
              <w:rPr>
                <w:rFonts w:ascii="Times New Roman" w:hAnsi="Times New Roman" w:cs="Times New Roman"/>
              </w:rPr>
            </w:pPr>
            <w:r w:rsidRPr="00E80BCA">
              <w:rPr>
                <w:rFonts w:ascii="Times New Roman" w:hAnsi="Times New Roman" w:cs="Times New Roman"/>
              </w:rPr>
              <w:t>12</w:t>
            </w:r>
          </w:p>
        </w:tc>
        <w:tc>
          <w:tcPr>
            <w:tcW w:w="2591" w:type="dxa"/>
            <w:vAlign w:val="center"/>
          </w:tcPr>
          <w:p w14:paraId="7E94FAFC" w14:textId="0FCCDED7" w:rsidR="00730E9F" w:rsidRPr="00730E9F" w:rsidRDefault="00730E9F" w:rsidP="00730E9F">
            <w:pPr>
              <w:jc w:val="center"/>
              <w:rPr>
                <w:rFonts w:ascii="Times New Roman" w:hAnsi="Times New Roman" w:cs="Times New Roman"/>
              </w:rPr>
            </w:pPr>
            <w:r w:rsidRPr="00E80BCA">
              <w:rPr>
                <w:rFonts w:ascii="Times New Roman" w:hAnsi="Times New Roman" w:cs="Times New Roman"/>
              </w:rPr>
              <w:t>Підсумкова рефлексія</w:t>
            </w:r>
          </w:p>
        </w:tc>
        <w:tc>
          <w:tcPr>
            <w:tcW w:w="3079" w:type="dxa"/>
            <w:vAlign w:val="center"/>
          </w:tcPr>
          <w:p w14:paraId="346D9AFF" w14:textId="418D92B5" w:rsidR="00730E9F" w:rsidRPr="00730E9F" w:rsidRDefault="00730E9F" w:rsidP="00730E9F">
            <w:pPr>
              <w:jc w:val="center"/>
              <w:rPr>
                <w:rFonts w:ascii="Times New Roman" w:hAnsi="Times New Roman" w:cs="Times New Roman"/>
              </w:rPr>
            </w:pPr>
            <w:r w:rsidRPr="00E80BCA">
              <w:rPr>
                <w:rFonts w:ascii="Times New Roman" w:hAnsi="Times New Roman" w:cs="Times New Roman"/>
              </w:rPr>
              <w:t>Групова дискусія; презентація творчих робіт; повторна діагностика</w:t>
            </w:r>
          </w:p>
        </w:tc>
        <w:tc>
          <w:tcPr>
            <w:tcW w:w="2835" w:type="dxa"/>
            <w:vAlign w:val="center"/>
          </w:tcPr>
          <w:p w14:paraId="6BDFEF71" w14:textId="6F41F0DC" w:rsidR="00730E9F" w:rsidRPr="00730E9F" w:rsidRDefault="00730E9F" w:rsidP="00730E9F">
            <w:pPr>
              <w:jc w:val="center"/>
              <w:rPr>
                <w:rFonts w:ascii="Times New Roman" w:hAnsi="Times New Roman" w:cs="Times New Roman"/>
              </w:rPr>
            </w:pPr>
            <w:r w:rsidRPr="00E80BCA">
              <w:rPr>
                <w:rFonts w:ascii="Times New Roman" w:hAnsi="Times New Roman" w:cs="Times New Roman"/>
              </w:rPr>
              <w:t>Усвідомлення досягнень; оцінка ефективності програми</w:t>
            </w:r>
          </w:p>
        </w:tc>
      </w:tr>
    </w:tbl>
    <w:p w14:paraId="00BEDD58" w14:textId="77777777" w:rsidR="00730E9F" w:rsidRPr="00E80BCA" w:rsidRDefault="00730E9F" w:rsidP="00730E9F">
      <w:pPr>
        <w:spacing w:after="0" w:line="360" w:lineRule="auto"/>
        <w:ind w:firstLine="709"/>
        <w:jc w:val="center"/>
        <w:rPr>
          <w:rFonts w:ascii="Times New Roman" w:hAnsi="Times New Roman" w:cs="Times New Roman"/>
          <w:b/>
          <w:bCs/>
          <w:sz w:val="28"/>
          <w:szCs w:val="28"/>
        </w:rPr>
      </w:pPr>
    </w:p>
    <w:p w14:paraId="30863026" w14:textId="127FBB0B" w:rsidR="00E80BCA" w:rsidRPr="00E80BCA" w:rsidRDefault="00E80BCA" w:rsidP="00E80BC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
    <w:p w14:paraId="4B1EB0AF" w14:textId="77777777" w:rsidR="00EC3337" w:rsidRDefault="00EC3337" w:rsidP="00EC3337">
      <w:pPr>
        <w:spacing w:after="0" w:line="360" w:lineRule="auto"/>
        <w:ind w:firstLine="709"/>
        <w:jc w:val="both"/>
        <w:rPr>
          <w:rFonts w:ascii="Times New Roman" w:hAnsi="Times New Roman" w:cs="Times New Roman"/>
          <w:sz w:val="28"/>
          <w:szCs w:val="28"/>
        </w:rPr>
      </w:pPr>
    </w:p>
    <w:p w14:paraId="391A4051" w14:textId="77777777" w:rsidR="00EC3337" w:rsidRDefault="00EC3337" w:rsidP="00EC3337">
      <w:pPr>
        <w:spacing w:after="0" w:line="360" w:lineRule="auto"/>
        <w:ind w:firstLine="709"/>
        <w:jc w:val="both"/>
        <w:rPr>
          <w:rFonts w:ascii="Times New Roman" w:hAnsi="Times New Roman" w:cs="Times New Roman"/>
          <w:sz w:val="28"/>
          <w:szCs w:val="28"/>
        </w:rPr>
      </w:pPr>
    </w:p>
    <w:p w14:paraId="1F672D72" w14:textId="77777777" w:rsidR="00EC3337" w:rsidRDefault="00EC3337" w:rsidP="00EC3337">
      <w:pPr>
        <w:spacing w:after="0" w:line="360" w:lineRule="auto"/>
        <w:ind w:firstLine="709"/>
        <w:jc w:val="both"/>
        <w:rPr>
          <w:rFonts w:ascii="Times New Roman" w:hAnsi="Times New Roman" w:cs="Times New Roman"/>
          <w:sz w:val="28"/>
          <w:szCs w:val="28"/>
        </w:rPr>
      </w:pPr>
    </w:p>
    <w:p w14:paraId="4BFC8AAF" w14:textId="77777777" w:rsidR="00EC3337" w:rsidRPr="00EC3337" w:rsidRDefault="00EC3337" w:rsidP="00EC3337">
      <w:pPr>
        <w:spacing w:after="0" w:line="360" w:lineRule="auto"/>
        <w:ind w:firstLine="709"/>
        <w:jc w:val="both"/>
        <w:rPr>
          <w:rFonts w:ascii="Times New Roman" w:hAnsi="Times New Roman" w:cs="Times New Roman"/>
          <w:sz w:val="28"/>
          <w:szCs w:val="28"/>
        </w:rPr>
      </w:pPr>
    </w:p>
    <w:sectPr w:rsidR="00EC3337" w:rsidRPr="00EC3337" w:rsidSect="00963D16">
      <w:headerReference w:type="default" r:id="rId20"/>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CACF63E" w14:textId="77777777" w:rsidR="00821CD9" w:rsidRDefault="00821CD9" w:rsidP="008E4386">
      <w:pPr>
        <w:spacing w:after="0" w:line="240" w:lineRule="auto"/>
      </w:pPr>
      <w:r>
        <w:separator/>
      </w:r>
    </w:p>
  </w:endnote>
  <w:endnote w:type="continuationSeparator" w:id="0">
    <w:p w14:paraId="3E8C518E" w14:textId="77777777" w:rsidR="00821CD9" w:rsidRDefault="00821CD9" w:rsidP="008E43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71DD8D2" w14:textId="77777777" w:rsidR="00821CD9" w:rsidRDefault="00821CD9" w:rsidP="008E4386">
      <w:pPr>
        <w:spacing w:after="0" w:line="240" w:lineRule="auto"/>
      </w:pPr>
      <w:r>
        <w:separator/>
      </w:r>
    </w:p>
  </w:footnote>
  <w:footnote w:type="continuationSeparator" w:id="0">
    <w:p w14:paraId="253E25A9" w14:textId="77777777" w:rsidR="00821CD9" w:rsidRDefault="00821CD9" w:rsidP="008E438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9874955"/>
      <w:docPartObj>
        <w:docPartGallery w:val="Page Numbers (Top of Page)"/>
        <w:docPartUnique/>
      </w:docPartObj>
    </w:sdtPr>
    <w:sdtEndPr/>
    <w:sdtContent>
      <w:p w14:paraId="08295A70" w14:textId="04A4325E" w:rsidR="00963D16" w:rsidRDefault="00963D16">
        <w:pPr>
          <w:pStyle w:val="ae"/>
          <w:jc w:val="right"/>
        </w:pPr>
        <w:r>
          <w:fldChar w:fldCharType="begin"/>
        </w:r>
        <w:r>
          <w:instrText>PAGE   \* MERGEFORMAT</w:instrText>
        </w:r>
        <w:r>
          <w:fldChar w:fldCharType="separate"/>
        </w:r>
        <w:r w:rsidR="00CB6C29">
          <w:rPr>
            <w:noProof/>
          </w:rPr>
          <w:t>93</w:t>
        </w:r>
        <w:r>
          <w:fldChar w:fldCharType="end"/>
        </w:r>
      </w:p>
    </w:sdtContent>
  </w:sdt>
  <w:p w14:paraId="43B51BEF" w14:textId="77777777" w:rsidR="008E4386" w:rsidRDefault="008E4386">
    <w:pPr>
      <w:pStyle w:val="a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CC2172"/>
    <w:multiLevelType w:val="multilevel"/>
    <w:tmpl w:val="B41E88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E26773B"/>
    <w:multiLevelType w:val="multilevel"/>
    <w:tmpl w:val="A6FC89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0460F14"/>
    <w:multiLevelType w:val="multilevel"/>
    <w:tmpl w:val="6AE0B2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145D5A2E"/>
    <w:multiLevelType w:val="multilevel"/>
    <w:tmpl w:val="A308DAFA"/>
    <w:lvl w:ilvl="0">
      <w:start w:val="1"/>
      <w:numFmt w:val="decimal"/>
      <w:lvlText w:val="%1."/>
      <w:lvlJc w:val="left"/>
      <w:pPr>
        <w:ind w:left="492" w:hanging="49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
    <w:nsid w:val="165E5768"/>
    <w:multiLevelType w:val="multilevel"/>
    <w:tmpl w:val="FBF45A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C801CF9"/>
    <w:multiLevelType w:val="hybridMultilevel"/>
    <w:tmpl w:val="449CA1A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
    <w:nsid w:val="1FAE032A"/>
    <w:multiLevelType w:val="hybridMultilevel"/>
    <w:tmpl w:val="03CE4C2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23687E2F"/>
    <w:multiLevelType w:val="multilevel"/>
    <w:tmpl w:val="0F1017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FDF32DC"/>
    <w:multiLevelType w:val="multilevel"/>
    <w:tmpl w:val="C33C6A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35AB24AD"/>
    <w:multiLevelType w:val="multilevel"/>
    <w:tmpl w:val="8702F380"/>
    <w:lvl w:ilvl="0">
      <w:start w:val="1"/>
      <w:numFmt w:val="decimal"/>
      <w:lvlText w:val="%1."/>
      <w:lvlJc w:val="left"/>
      <w:pPr>
        <w:ind w:left="432" w:hanging="432"/>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nsid w:val="37D05B38"/>
    <w:multiLevelType w:val="multilevel"/>
    <w:tmpl w:val="919CA0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6956A25"/>
    <w:multiLevelType w:val="multilevel"/>
    <w:tmpl w:val="9B7E9C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690F2C66"/>
    <w:multiLevelType w:val="multilevel"/>
    <w:tmpl w:val="193681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6AA507D9"/>
    <w:multiLevelType w:val="multilevel"/>
    <w:tmpl w:val="645C8D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75DE10D7"/>
    <w:multiLevelType w:val="multilevel"/>
    <w:tmpl w:val="75EA0B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4"/>
  </w:num>
  <w:num w:numId="2">
    <w:abstractNumId w:val="10"/>
  </w:num>
  <w:num w:numId="3">
    <w:abstractNumId w:val="12"/>
  </w:num>
  <w:num w:numId="4">
    <w:abstractNumId w:val="0"/>
  </w:num>
  <w:num w:numId="5">
    <w:abstractNumId w:val="11"/>
  </w:num>
  <w:num w:numId="6">
    <w:abstractNumId w:val="4"/>
  </w:num>
  <w:num w:numId="7">
    <w:abstractNumId w:val="3"/>
  </w:num>
  <w:num w:numId="8">
    <w:abstractNumId w:val="9"/>
  </w:num>
  <w:num w:numId="9">
    <w:abstractNumId w:val="2"/>
  </w:num>
  <w:num w:numId="10">
    <w:abstractNumId w:val="8"/>
  </w:num>
  <w:num w:numId="11">
    <w:abstractNumId w:val="7"/>
  </w:num>
  <w:num w:numId="12">
    <w:abstractNumId w:val="1"/>
  </w:num>
  <w:num w:numId="13">
    <w:abstractNumId w:val="13"/>
  </w:num>
  <w:num w:numId="14">
    <w:abstractNumId w:val="5"/>
  </w:num>
  <w:num w:numId="1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142D0"/>
    <w:rsid w:val="00033ECA"/>
    <w:rsid w:val="00046614"/>
    <w:rsid w:val="00097DA9"/>
    <w:rsid w:val="000B1E1C"/>
    <w:rsid w:val="000C5954"/>
    <w:rsid w:val="000C6BDC"/>
    <w:rsid w:val="000F31D8"/>
    <w:rsid w:val="001074F0"/>
    <w:rsid w:val="00115A72"/>
    <w:rsid w:val="00160C7E"/>
    <w:rsid w:val="001647CA"/>
    <w:rsid w:val="00177A9B"/>
    <w:rsid w:val="001B16CC"/>
    <w:rsid w:val="001B3331"/>
    <w:rsid w:val="001B59D3"/>
    <w:rsid w:val="00200727"/>
    <w:rsid w:val="002142D0"/>
    <w:rsid w:val="002250C2"/>
    <w:rsid w:val="00231AB4"/>
    <w:rsid w:val="00281C14"/>
    <w:rsid w:val="002A016A"/>
    <w:rsid w:val="002A2245"/>
    <w:rsid w:val="00326A32"/>
    <w:rsid w:val="00352035"/>
    <w:rsid w:val="0037654F"/>
    <w:rsid w:val="003E3EFE"/>
    <w:rsid w:val="00403C7B"/>
    <w:rsid w:val="00495D05"/>
    <w:rsid w:val="00496D66"/>
    <w:rsid w:val="004B7170"/>
    <w:rsid w:val="004D5E57"/>
    <w:rsid w:val="0050402C"/>
    <w:rsid w:val="005053A6"/>
    <w:rsid w:val="005430C4"/>
    <w:rsid w:val="00556482"/>
    <w:rsid w:val="00576D2D"/>
    <w:rsid w:val="00580CAD"/>
    <w:rsid w:val="00605CBF"/>
    <w:rsid w:val="0062725E"/>
    <w:rsid w:val="00650A2A"/>
    <w:rsid w:val="0065160C"/>
    <w:rsid w:val="0066364E"/>
    <w:rsid w:val="006A0B5A"/>
    <w:rsid w:val="006A641E"/>
    <w:rsid w:val="006B0261"/>
    <w:rsid w:val="006E097A"/>
    <w:rsid w:val="006E3A72"/>
    <w:rsid w:val="006F260F"/>
    <w:rsid w:val="007212E2"/>
    <w:rsid w:val="00730E9F"/>
    <w:rsid w:val="00746587"/>
    <w:rsid w:val="007742BA"/>
    <w:rsid w:val="00785FBB"/>
    <w:rsid w:val="0081180C"/>
    <w:rsid w:val="00821CD9"/>
    <w:rsid w:val="00834DB2"/>
    <w:rsid w:val="008534A8"/>
    <w:rsid w:val="00867427"/>
    <w:rsid w:val="0087076D"/>
    <w:rsid w:val="008836D1"/>
    <w:rsid w:val="008918D7"/>
    <w:rsid w:val="00894EB2"/>
    <w:rsid w:val="008A409D"/>
    <w:rsid w:val="008B4551"/>
    <w:rsid w:val="008E2526"/>
    <w:rsid w:val="008E4386"/>
    <w:rsid w:val="00933F50"/>
    <w:rsid w:val="00935177"/>
    <w:rsid w:val="009457D7"/>
    <w:rsid w:val="00963D16"/>
    <w:rsid w:val="0098497F"/>
    <w:rsid w:val="00986734"/>
    <w:rsid w:val="00A011C9"/>
    <w:rsid w:val="00A351AA"/>
    <w:rsid w:val="00A5348B"/>
    <w:rsid w:val="00A73429"/>
    <w:rsid w:val="00A9081D"/>
    <w:rsid w:val="00AB563B"/>
    <w:rsid w:val="00AC1E53"/>
    <w:rsid w:val="00B07747"/>
    <w:rsid w:val="00B100B5"/>
    <w:rsid w:val="00B166FB"/>
    <w:rsid w:val="00B2256E"/>
    <w:rsid w:val="00B9109D"/>
    <w:rsid w:val="00BC58E4"/>
    <w:rsid w:val="00BC6B9E"/>
    <w:rsid w:val="00BD465B"/>
    <w:rsid w:val="00BE03D5"/>
    <w:rsid w:val="00BF41E7"/>
    <w:rsid w:val="00C40BD7"/>
    <w:rsid w:val="00C67923"/>
    <w:rsid w:val="00CA7BE6"/>
    <w:rsid w:val="00CB6C29"/>
    <w:rsid w:val="00CF188A"/>
    <w:rsid w:val="00CF1FCE"/>
    <w:rsid w:val="00CF4E43"/>
    <w:rsid w:val="00D219CC"/>
    <w:rsid w:val="00D65BB6"/>
    <w:rsid w:val="00DC0D97"/>
    <w:rsid w:val="00DC60B0"/>
    <w:rsid w:val="00E1000A"/>
    <w:rsid w:val="00E11B0B"/>
    <w:rsid w:val="00E34D6C"/>
    <w:rsid w:val="00E35E3D"/>
    <w:rsid w:val="00E80BCA"/>
    <w:rsid w:val="00EB0CC8"/>
    <w:rsid w:val="00EC3337"/>
    <w:rsid w:val="00EF4146"/>
    <w:rsid w:val="00F216FB"/>
    <w:rsid w:val="00F25D27"/>
    <w:rsid w:val="00F342AF"/>
    <w:rsid w:val="00F67CF8"/>
    <w:rsid w:val="00FA52A7"/>
    <w:rsid w:val="00FD687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3D84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4"/>
        <w:szCs w:val="24"/>
        <w:lang w:val="uk-UA" w:eastAsia="en-US"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2142D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2142D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unhideWhenUsed/>
    <w:qFormat/>
    <w:rsid w:val="002142D0"/>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2142D0"/>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2142D0"/>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2142D0"/>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2142D0"/>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2142D0"/>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2142D0"/>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2142D0"/>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2142D0"/>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rsid w:val="002142D0"/>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2142D0"/>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2142D0"/>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2142D0"/>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2142D0"/>
    <w:rPr>
      <w:rFonts w:eastAsiaTheme="majorEastAsia" w:cstheme="majorBidi"/>
      <w:color w:val="595959" w:themeColor="text1" w:themeTint="A6"/>
    </w:rPr>
  </w:style>
  <w:style w:type="character" w:customStyle="1" w:styleId="80">
    <w:name w:val="Заголовок 8 Знак"/>
    <w:basedOn w:val="a0"/>
    <w:link w:val="8"/>
    <w:uiPriority w:val="9"/>
    <w:semiHidden/>
    <w:rsid w:val="002142D0"/>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2142D0"/>
    <w:rPr>
      <w:rFonts w:eastAsiaTheme="majorEastAsia" w:cstheme="majorBidi"/>
      <w:color w:val="272727" w:themeColor="text1" w:themeTint="D8"/>
    </w:rPr>
  </w:style>
  <w:style w:type="paragraph" w:styleId="a3">
    <w:name w:val="Title"/>
    <w:basedOn w:val="a"/>
    <w:next w:val="a"/>
    <w:link w:val="a4"/>
    <w:uiPriority w:val="10"/>
    <w:qFormat/>
    <w:rsid w:val="002142D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uiPriority w:val="10"/>
    <w:rsid w:val="002142D0"/>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2142D0"/>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2142D0"/>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2142D0"/>
    <w:pPr>
      <w:spacing w:before="160"/>
      <w:jc w:val="center"/>
    </w:pPr>
    <w:rPr>
      <w:i/>
      <w:iCs/>
      <w:color w:val="404040" w:themeColor="text1" w:themeTint="BF"/>
    </w:rPr>
  </w:style>
  <w:style w:type="character" w:customStyle="1" w:styleId="22">
    <w:name w:val="Цитата 2 Знак"/>
    <w:basedOn w:val="a0"/>
    <w:link w:val="21"/>
    <w:uiPriority w:val="29"/>
    <w:rsid w:val="002142D0"/>
    <w:rPr>
      <w:i/>
      <w:iCs/>
      <w:color w:val="404040" w:themeColor="text1" w:themeTint="BF"/>
    </w:rPr>
  </w:style>
  <w:style w:type="paragraph" w:styleId="a7">
    <w:name w:val="List Paragraph"/>
    <w:basedOn w:val="a"/>
    <w:uiPriority w:val="34"/>
    <w:qFormat/>
    <w:rsid w:val="002142D0"/>
    <w:pPr>
      <w:ind w:left="720"/>
      <w:contextualSpacing/>
    </w:pPr>
  </w:style>
  <w:style w:type="character" w:styleId="a8">
    <w:name w:val="Intense Emphasis"/>
    <w:basedOn w:val="a0"/>
    <w:uiPriority w:val="21"/>
    <w:qFormat/>
    <w:rsid w:val="002142D0"/>
    <w:rPr>
      <w:i/>
      <w:iCs/>
      <w:color w:val="0F4761" w:themeColor="accent1" w:themeShade="BF"/>
    </w:rPr>
  </w:style>
  <w:style w:type="paragraph" w:styleId="a9">
    <w:name w:val="Intense Quote"/>
    <w:basedOn w:val="a"/>
    <w:next w:val="a"/>
    <w:link w:val="aa"/>
    <w:uiPriority w:val="30"/>
    <w:qFormat/>
    <w:rsid w:val="002142D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2142D0"/>
    <w:rPr>
      <w:i/>
      <w:iCs/>
      <w:color w:val="0F4761" w:themeColor="accent1" w:themeShade="BF"/>
    </w:rPr>
  </w:style>
  <w:style w:type="character" w:styleId="ab">
    <w:name w:val="Intense Reference"/>
    <w:basedOn w:val="a0"/>
    <w:uiPriority w:val="32"/>
    <w:qFormat/>
    <w:rsid w:val="002142D0"/>
    <w:rPr>
      <w:b/>
      <w:bCs/>
      <w:smallCaps/>
      <w:color w:val="0F4761" w:themeColor="accent1" w:themeShade="BF"/>
      <w:spacing w:val="5"/>
    </w:rPr>
  </w:style>
  <w:style w:type="table" w:styleId="ac">
    <w:name w:val="Table Grid"/>
    <w:basedOn w:val="a1"/>
    <w:uiPriority w:val="39"/>
    <w:rsid w:val="00605CB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Normal (Web)"/>
    <w:basedOn w:val="a"/>
    <w:uiPriority w:val="99"/>
    <w:semiHidden/>
    <w:unhideWhenUsed/>
    <w:rsid w:val="0062725E"/>
    <w:rPr>
      <w:rFonts w:ascii="Times New Roman" w:hAnsi="Times New Roman" w:cs="Times New Roman"/>
    </w:rPr>
  </w:style>
  <w:style w:type="paragraph" w:styleId="ae">
    <w:name w:val="header"/>
    <w:basedOn w:val="a"/>
    <w:link w:val="af"/>
    <w:uiPriority w:val="99"/>
    <w:unhideWhenUsed/>
    <w:rsid w:val="008E4386"/>
    <w:pPr>
      <w:tabs>
        <w:tab w:val="center" w:pos="4819"/>
        <w:tab w:val="right" w:pos="9639"/>
      </w:tabs>
      <w:spacing w:after="0" w:line="240" w:lineRule="auto"/>
    </w:pPr>
  </w:style>
  <w:style w:type="character" w:customStyle="1" w:styleId="af">
    <w:name w:val="Верхний колонтитул Знак"/>
    <w:basedOn w:val="a0"/>
    <w:link w:val="ae"/>
    <w:uiPriority w:val="99"/>
    <w:rsid w:val="008E4386"/>
  </w:style>
  <w:style w:type="paragraph" w:styleId="af0">
    <w:name w:val="footer"/>
    <w:basedOn w:val="a"/>
    <w:link w:val="af1"/>
    <w:uiPriority w:val="99"/>
    <w:unhideWhenUsed/>
    <w:rsid w:val="008E4386"/>
    <w:pPr>
      <w:tabs>
        <w:tab w:val="center" w:pos="4819"/>
        <w:tab w:val="right" w:pos="9639"/>
      </w:tabs>
      <w:spacing w:after="0" w:line="240" w:lineRule="auto"/>
    </w:pPr>
  </w:style>
  <w:style w:type="character" w:customStyle="1" w:styleId="af1">
    <w:name w:val="Нижний колонтитул Знак"/>
    <w:basedOn w:val="a0"/>
    <w:link w:val="af0"/>
    <w:uiPriority w:val="99"/>
    <w:rsid w:val="008E4386"/>
  </w:style>
  <w:style w:type="character" w:styleId="af2">
    <w:name w:val="Hyperlink"/>
    <w:basedOn w:val="a0"/>
    <w:uiPriority w:val="99"/>
    <w:unhideWhenUsed/>
    <w:rsid w:val="000C6BDC"/>
    <w:rPr>
      <w:color w:val="467886" w:themeColor="hyperlink"/>
      <w:u w:val="single"/>
    </w:rPr>
  </w:style>
  <w:style w:type="character" w:customStyle="1" w:styleId="UnresolvedMention">
    <w:name w:val="Unresolved Mention"/>
    <w:basedOn w:val="a0"/>
    <w:uiPriority w:val="99"/>
    <w:semiHidden/>
    <w:unhideWhenUsed/>
    <w:rsid w:val="000C6BDC"/>
    <w:rPr>
      <w:color w:val="605E5C"/>
      <w:shd w:val="clear" w:color="auto" w:fill="E1DFDD"/>
    </w:rPr>
  </w:style>
  <w:style w:type="character" w:styleId="af3">
    <w:name w:val="FollowedHyperlink"/>
    <w:basedOn w:val="a0"/>
    <w:uiPriority w:val="99"/>
    <w:semiHidden/>
    <w:unhideWhenUsed/>
    <w:rsid w:val="000C6BDC"/>
    <w:rPr>
      <w:color w:val="96607D" w:themeColor="followedHyperlink"/>
      <w:u w:val="single"/>
    </w:rPr>
  </w:style>
  <w:style w:type="paragraph" w:customStyle="1" w:styleId="Default">
    <w:name w:val="Default"/>
    <w:rsid w:val="00E11B0B"/>
    <w:pPr>
      <w:autoSpaceDE w:val="0"/>
      <w:autoSpaceDN w:val="0"/>
      <w:adjustRightInd w:val="0"/>
      <w:spacing w:after="0" w:line="240" w:lineRule="auto"/>
    </w:pPr>
    <w:rPr>
      <w:rFonts w:ascii="Times New Roman" w:hAnsi="Times New Roman" w:cs="Times New Roman"/>
      <w:color w:val="000000"/>
      <w:kern w:val="0"/>
    </w:rPr>
  </w:style>
  <w:style w:type="paragraph" w:styleId="af4">
    <w:name w:val="Balloon Text"/>
    <w:basedOn w:val="a"/>
    <w:link w:val="af5"/>
    <w:uiPriority w:val="99"/>
    <w:semiHidden/>
    <w:unhideWhenUsed/>
    <w:rsid w:val="00F216FB"/>
    <w:pPr>
      <w:spacing w:after="0" w:line="240" w:lineRule="auto"/>
    </w:pPr>
    <w:rPr>
      <w:rFonts w:ascii="Tahoma" w:hAnsi="Tahoma" w:cs="Tahoma"/>
      <w:sz w:val="16"/>
      <w:szCs w:val="16"/>
    </w:rPr>
  </w:style>
  <w:style w:type="character" w:customStyle="1" w:styleId="af5">
    <w:name w:val="Текст выноски Знак"/>
    <w:basedOn w:val="a0"/>
    <w:link w:val="af4"/>
    <w:uiPriority w:val="99"/>
    <w:semiHidden/>
    <w:rsid w:val="00F216FB"/>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4"/>
        <w:szCs w:val="24"/>
        <w:lang w:val="uk-UA" w:eastAsia="en-US"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2142D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2142D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unhideWhenUsed/>
    <w:qFormat/>
    <w:rsid w:val="002142D0"/>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2142D0"/>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2142D0"/>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2142D0"/>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2142D0"/>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2142D0"/>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2142D0"/>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2142D0"/>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2142D0"/>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rsid w:val="002142D0"/>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2142D0"/>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2142D0"/>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2142D0"/>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2142D0"/>
    <w:rPr>
      <w:rFonts w:eastAsiaTheme="majorEastAsia" w:cstheme="majorBidi"/>
      <w:color w:val="595959" w:themeColor="text1" w:themeTint="A6"/>
    </w:rPr>
  </w:style>
  <w:style w:type="character" w:customStyle="1" w:styleId="80">
    <w:name w:val="Заголовок 8 Знак"/>
    <w:basedOn w:val="a0"/>
    <w:link w:val="8"/>
    <w:uiPriority w:val="9"/>
    <w:semiHidden/>
    <w:rsid w:val="002142D0"/>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2142D0"/>
    <w:rPr>
      <w:rFonts w:eastAsiaTheme="majorEastAsia" w:cstheme="majorBidi"/>
      <w:color w:val="272727" w:themeColor="text1" w:themeTint="D8"/>
    </w:rPr>
  </w:style>
  <w:style w:type="paragraph" w:styleId="a3">
    <w:name w:val="Title"/>
    <w:basedOn w:val="a"/>
    <w:next w:val="a"/>
    <w:link w:val="a4"/>
    <w:uiPriority w:val="10"/>
    <w:qFormat/>
    <w:rsid w:val="002142D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uiPriority w:val="10"/>
    <w:rsid w:val="002142D0"/>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2142D0"/>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2142D0"/>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2142D0"/>
    <w:pPr>
      <w:spacing w:before="160"/>
      <w:jc w:val="center"/>
    </w:pPr>
    <w:rPr>
      <w:i/>
      <w:iCs/>
      <w:color w:val="404040" w:themeColor="text1" w:themeTint="BF"/>
    </w:rPr>
  </w:style>
  <w:style w:type="character" w:customStyle="1" w:styleId="22">
    <w:name w:val="Цитата 2 Знак"/>
    <w:basedOn w:val="a0"/>
    <w:link w:val="21"/>
    <w:uiPriority w:val="29"/>
    <w:rsid w:val="002142D0"/>
    <w:rPr>
      <w:i/>
      <w:iCs/>
      <w:color w:val="404040" w:themeColor="text1" w:themeTint="BF"/>
    </w:rPr>
  </w:style>
  <w:style w:type="paragraph" w:styleId="a7">
    <w:name w:val="List Paragraph"/>
    <w:basedOn w:val="a"/>
    <w:uiPriority w:val="34"/>
    <w:qFormat/>
    <w:rsid w:val="002142D0"/>
    <w:pPr>
      <w:ind w:left="720"/>
      <w:contextualSpacing/>
    </w:pPr>
  </w:style>
  <w:style w:type="character" w:styleId="a8">
    <w:name w:val="Intense Emphasis"/>
    <w:basedOn w:val="a0"/>
    <w:uiPriority w:val="21"/>
    <w:qFormat/>
    <w:rsid w:val="002142D0"/>
    <w:rPr>
      <w:i/>
      <w:iCs/>
      <w:color w:val="0F4761" w:themeColor="accent1" w:themeShade="BF"/>
    </w:rPr>
  </w:style>
  <w:style w:type="paragraph" w:styleId="a9">
    <w:name w:val="Intense Quote"/>
    <w:basedOn w:val="a"/>
    <w:next w:val="a"/>
    <w:link w:val="aa"/>
    <w:uiPriority w:val="30"/>
    <w:qFormat/>
    <w:rsid w:val="002142D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2142D0"/>
    <w:rPr>
      <w:i/>
      <w:iCs/>
      <w:color w:val="0F4761" w:themeColor="accent1" w:themeShade="BF"/>
    </w:rPr>
  </w:style>
  <w:style w:type="character" w:styleId="ab">
    <w:name w:val="Intense Reference"/>
    <w:basedOn w:val="a0"/>
    <w:uiPriority w:val="32"/>
    <w:qFormat/>
    <w:rsid w:val="002142D0"/>
    <w:rPr>
      <w:b/>
      <w:bCs/>
      <w:smallCaps/>
      <w:color w:val="0F4761" w:themeColor="accent1" w:themeShade="BF"/>
      <w:spacing w:val="5"/>
    </w:rPr>
  </w:style>
  <w:style w:type="table" w:styleId="ac">
    <w:name w:val="Table Grid"/>
    <w:basedOn w:val="a1"/>
    <w:uiPriority w:val="39"/>
    <w:rsid w:val="00605CB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Normal (Web)"/>
    <w:basedOn w:val="a"/>
    <w:uiPriority w:val="99"/>
    <w:semiHidden/>
    <w:unhideWhenUsed/>
    <w:rsid w:val="0062725E"/>
    <w:rPr>
      <w:rFonts w:ascii="Times New Roman" w:hAnsi="Times New Roman" w:cs="Times New Roman"/>
    </w:rPr>
  </w:style>
  <w:style w:type="paragraph" w:styleId="ae">
    <w:name w:val="header"/>
    <w:basedOn w:val="a"/>
    <w:link w:val="af"/>
    <w:uiPriority w:val="99"/>
    <w:unhideWhenUsed/>
    <w:rsid w:val="008E4386"/>
    <w:pPr>
      <w:tabs>
        <w:tab w:val="center" w:pos="4819"/>
        <w:tab w:val="right" w:pos="9639"/>
      </w:tabs>
      <w:spacing w:after="0" w:line="240" w:lineRule="auto"/>
    </w:pPr>
  </w:style>
  <w:style w:type="character" w:customStyle="1" w:styleId="af">
    <w:name w:val="Верхний колонтитул Знак"/>
    <w:basedOn w:val="a0"/>
    <w:link w:val="ae"/>
    <w:uiPriority w:val="99"/>
    <w:rsid w:val="008E4386"/>
  </w:style>
  <w:style w:type="paragraph" w:styleId="af0">
    <w:name w:val="footer"/>
    <w:basedOn w:val="a"/>
    <w:link w:val="af1"/>
    <w:uiPriority w:val="99"/>
    <w:unhideWhenUsed/>
    <w:rsid w:val="008E4386"/>
    <w:pPr>
      <w:tabs>
        <w:tab w:val="center" w:pos="4819"/>
        <w:tab w:val="right" w:pos="9639"/>
      </w:tabs>
      <w:spacing w:after="0" w:line="240" w:lineRule="auto"/>
    </w:pPr>
  </w:style>
  <w:style w:type="character" w:customStyle="1" w:styleId="af1">
    <w:name w:val="Нижний колонтитул Знак"/>
    <w:basedOn w:val="a0"/>
    <w:link w:val="af0"/>
    <w:uiPriority w:val="99"/>
    <w:rsid w:val="008E4386"/>
  </w:style>
  <w:style w:type="character" w:styleId="af2">
    <w:name w:val="Hyperlink"/>
    <w:basedOn w:val="a0"/>
    <w:uiPriority w:val="99"/>
    <w:unhideWhenUsed/>
    <w:rsid w:val="000C6BDC"/>
    <w:rPr>
      <w:color w:val="467886" w:themeColor="hyperlink"/>
      <w:u w:val="single"/>
    </w:rPr>
  </w:style>
  <w:style w:type="character" w:customStyle="1" w:styleId="UnresolvedMention">
    <w:name w:val="Unresolved Mention"/>
    <w:basedOn w:val="a0"/>
    <w:uiPriority w:val="99"/>
    <w:semiHidden/>
    <w:unhideWhenUsed/>
    <w:rsid w:val="000C6BDC"/>
    <w:rPr>
      <w:color w:val="605E5C"/>
      <w:shd w:val="clear" w:color="auto" w:fill="E1DFDD"/>
    </w:rPr>
  </w:style>
  <w:style w:type="character" w:styleId="af3">
    <w:name w:val="FollowedHyperlink"/>
    <w:basedOn w:val="a0"/>
    <w:uiPriority w:val="99"/>
    <w:semiHidden/>
    <w:unhideWhenUsed/>
    <w:rsid w:val="000C6BDC"/>
    <w:rPr>
      <w:color w:val="96607D" w:themeColor="followedHyperlink"/>
      <w:u w:val="single"/>
    </w:rPr>
  </w:style>
  <w:style w:type="paragraph" w:customStyle="1" w:styleId="Default">
    <w:name w:val="Default"/>
    <w:rsid w:val="00E11B0B"/>
    <w:pPr>
      <w:autoSpaceDE w:val="0"/>
      <w:autoSpaceDN w:val="0"/>
      <w:adjustRightInd w:val="0"/>
      <w:spacing w:after="0" w:line="240" w:lineRule="auto"/>
    </w:pPr>
    <w:rPr>
      <w:rFonts w:ascii="Times New Roman" w:hAnsi="Times New Roman" w:cs="Times New Roman"/>
      <w:color w:val="000000"/>
      <w:kern w:val="0"/>
    </w:rPr>
  </w:style>
  <w:style w:type="paragraph" w:styleId="af4">
    <w:name w:val="Balloon Text"/>
    <w:basedOn w:val="a"/>
    <w:link w:val="af5"/>
    <w:uiPriority w:val="99"/>
    <w:semiHidden/>
    <w:unhideWhenUsed/>
    <w:rsid w:val="00F216FB"/>
    <w:pPr>
      <w:spacing w:after="0" w:line="240" w:lineRule="auto"/>
    </w:pPr>
    <w:rPr>
      <w:rFonts w:ascii="Tahoma" w:hAnsi="Tahoma" w:cs="Tahoma"/>
      <w:sz w:val="16"/>
      <w:szCs w:val="16"/>
    </w:rPr>
  </w:style>
  <w:style w:type="character" w:customStyle="1" w:styleId="af5">
    <w:name w:val="Текст выноски Знак"/>
    <w:basedOn w:val="a0"/>
    <w:link w:val="af4"/>
    <w:uiPriority w:val="99"/>
    <w:semiHidden/>
    <w:rsid w:val="00F216F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05068">
      <w:bodyDiv w:val="1"/>
      <w:marLeft w:val="0"/>
      <w:marRight w:val="0"/>
      <w:marTop w:val="0"/>
      <w:marBottom w:val="0"/>
      <w:divBdr>
        <w:top w:val="none" w:sz="0" w:space="0" w:color="auto"/>
        <w:left w:val="none" w:sz="0" w:space="0" w:color="auto"/>
        <w:bottom w:val="none" w:sz="0" w:space="0" w:color="auto"/>
        <w:right w:val="none" w:sz="0" w:space="0" w:color="auto"/>
      </w:divBdr>
    </w:div>
    <w:div w:id="10380825">
      <w:bodyDiv w:val="1"/>
      <w:marLeft w:val="0"/>
      <w:marRight w:val="0"/>
      <w:marTop w:val="0"/>
      <w:marBottom w:val="0"/>
      <w:divBdr>
        <w:top w:val="none" w:sz="0" w:space="0" w:color="auto"/>
        <w:left w:val="none" w:sz="0" w:space="0" w:color="auto"/>
        <w:bottom w:val="none" w:sz="0" w:space="0" w:color="auto"/>
        <w:right w:val="none" w:sz="0" w:space="0" w:color="auto"/>
      </w:divBdr>
    </w:div>
    <w:div w:id="28189456">
      <w:bodyDiv w:val="1"/>
      <w:marLeft w:val="0"/>
      <w:marRight w:val="0"/>
      <w:marTop w:val="0"/>
      <w:marBottom w:val="0"/>
      <w:divBdr>
        <w:top w:val="none" w:sz="0" w:space="0" w:color="auto"/>
        <w:left w:val="none" w:sz="0" w:space="0" w:color="auto"/>
        <w:bottom w:val="none" w:sz="0" w:space="0" w:color="auto"/>
        <w:right w:val="none" w:sz="0" w:space="0" w:color="auto"/>
      </w:divBdr>
    </w:div>
    <w:div w:id="36203793">
      <w:bodyDiv w:val="1"/>
      <w:marLeft w:val="0"/>
      <w:marRight w:val="0"/>
      <w:marTop w:val="0"/>
      <w:marBottom w:val="0"/>
      <w:divBdr>
        <w:top w:val="none" w:sz="0" w:space="0" w:color="auto"/>
        <w:left w:val="none" w:sz="0" w:space="0" w:color="auto"/>
        <w:bottom w:val="none" w:sz="0" w:space="0" w:color="auto"/>
        <w:right w:val="none" w:sz="0" w:space="0" w:color="auto"/>
      </w:divBdr>
    </w:div>
    <w:div w:id="37240614">
      <w:bodyDiv w:val="1"/>
      <w:marLeft w:val="0"/>
      <w:marRight w:val="0"/>
      <w:marTop w:val="0"/>
      <w:marBottom w:val="0"/>
      <w:divBdr>
        <w:top w:val="none" w:sz="0" w:space="0" w:color="auto"/>
        <w:left w:val="none" w:sz="0" w:space="0" w:color="auto"/>
        <w:bottom w:val="none" w:sz="0" w:space="0" w:color="auto"/>
        <w:right w:val="none" w:sz="0" w:space="0" w:color="auto"/>
      </w:divBdr>
    </w:div>
    <w:div w:id="45877711">
      <w:bodyDiv w:val="1"/>
      <w:marLeft w:val="0"/>
      <w:marRight w:val="0"/>
      <w:marTop w:val="0"/>
      <w:marBottom w:val="0"/>
      <w:divBdr>
        <w:top w:val="none" w:sz="0" w:space="0" w:color="auto"/>
        <w:left w:val="none" w:sz="0" w:space="0" w:color="auto"/>
        <w:bottom w:val="none" w:sz="0" w:space="0" w:color="auto"/>
        <w:right w:val="none" w:sz="0" w:space="0" w:color="auto"/>
      </w:divBdr>
      <w:divsChild>
        <w:div w:id="279535142">
          <w:marLeft w:val="0"/>
          <w:marRight w:val="0"/>
          <w:marTop w:val="0"/>
          <w:marBottom w:val="300"/>
          <w:divBdr>
            <w:top w:val="none" w:sz="0" w:space="0" w:color="auto"/>
            <w:left w:val="none" w:sz="0" w:space="0" w:color="auto"/>
            <w:bottom w:val="single" w:sz="6" w:space="2" w:color="D8E8EB"/>
            <w:right w:val="none" w:sz="0" w:space="0" w:color="auto"/>
          </w:divBdr>
        </w:div>
      </w:divsChild>
    </w:div>
    <w:div w:id="51468866">
      <w:bodyDiv w:val="1"/>
      <w:marLeft w:val="0"/>
      <w:marRight w:val="0"/>
      <w:marTop w:val="0"/>
      <w:marBottom w:val="0"/>
      <w:divBdr>
        <w:top w:val="none" w:sz="0" w:space="0" w:color="auto"/>
        <w:left w:val="none" w:sz="0" w:space="0" w:color="auto"/>
        <w:bottom w:val="none" w:sz="0" w:space="0" w:color="auto"/>
        <w:right w:val="none" w:sz="0" w:space="0" w:color="auto"/>
      </w:divBdr>
    </w:div>
    <w:div w:id="53553185">
      <w:bodyDiv w:val="1"/>
      <w:marLeft w:val="0"/>
      <w:marRight w:val="0"/>
      <w:marTop w:val="0"/>
      <w:marBottom w:val="0"/>
      <w:divBdr>
        <w:top w:val="none" w:sz="0" w:space="0" w:color="auto"/>
        <w:left w:val="none" w:sz="0" w:space="0" w:color="auto"/>
        <w:bottom w:val="none" w:sz="0" w:space="0" w:color="auto"/>
        <w:right w:val="none" w:sz="0" w:space="0" w:color="auto"/>
      </w:divBdr>
    </w:div>
    <w:div w:id="57217823">
      <w:bodyDiv w:val="1"/>
      <w:marLeft w:val="0"/>
      <w:marRight w:val="0"/>
      <w:marTop w:val="0"/>
      <w:marBottom w:val="0"/>
      <w:divBdr>
        <w:top w:val="none" w:sz="0" w:space="0" w:color="auto"/>
        <w:left w:val="none" w:sz="0" w:space="0" w:color="auto"/>
        <w:bottom w:val="none" w:sz="0" w:space="0" w:color="auto"/>
        <w:right w:val="none" w:sz="0" w:space="0" w:color="auto"/>
      </w:divBdr>
    </w:div>
    <w:div w:id="72047949">
      <w:bodyDiv w:val="1"/>
      <w:marLeft w:val="0"/>
      <w:marRight w:val="0"/>
      <w:marTop w:val="0"/>
      <w:marBottom w:val="0"/>
      <w:divBdr>
        <w:top w:val="none" w:sz="0" w:space="0" w:color="auto"/>
        <w:left w:val="none" w:sz="0" w:space="0" w:color="auto"/>
        <w:bottom w:val="none" w:sz="0" w:space="0" w:color="auto"/>
        <w:right w:val="none" w:sz="0" w:space="0" w:color="auto"/>
      </w:divBdr>
    </w:div>
    <w:div w:id="80614126">
      <w:bodyDiv w:val="1"/>
      <w:marLeft w:val="0"/>
      <w:marRight w:val="0"/>
      <w:marTop w:val="0"/>
      <w:marBottom w:val="0"/>
      <w:divBdr>
        <w:top w:val="none" w:sz="0" w:space="0" w:color="auto"/>
        <w:left w:val="none" w:sz="0" w:space="0" w:color="auto"/>
        <w:bottom w:val="none" w:sz="0" w:space="0" w:color="auto"/>
        <w:right w:val="none" w:sz="0" w:space="0" w:color="auto"/>
      </w:divBdr>
    </w:div>
    <w:div w:id="91168511">
      <w:bodyDiv w:val="1"/>
      <w:marLeft w:val="0"/>
      <w:marRight w:val="0"/>
      <w:marTop w:val="0"/>
      <w:marBottom w:val="0"/>
      <w:divBdr>
        <w:top w:val="none" w:sz="0" w:space="0" w:color="auto"/>
        <w:left w:val="none" w:sz="0" w:space="0" w:color="auto"/>
        <w:bottom w:val="none" w:sz="0" w:space="0" w:color="auto"/>
        <w:right w:val="none" w:sz="0" w:space="0" w:color="auto"/>
      </w:divBdr>
    </w:div>
    <w:div w:id="93014760">
      <w:bodyDiv w:val="1"/>
      <w:marLeft w:val="0"/>
      <w:marRight w:val="0"/>
      <w:marTop w:val="0"/>
      <w:marBottom w:val="0"/>
      <w:divBdr>
        <w:top w:val="none" w:sz="0" w:space="0" w:color="auto"/>
        <w:left w:val="none" w:sz="0" w:space="0" w:color="auto"/>
        <w:bottom w:val="none" w:sz="0" w:space="0" w:color="auto"/>
        <w:right w:val="none" w:sz="0" w:space="0" w:color="auto"/>
      </w:divBdr>
    </w:div>
    <w:div w:id="96677336">
      <w:bodyDiv w:val="1"/>
      <w:marLeft w:val="0"/>
      <w:marRight w:val="0"/>
      <w:marTop w:val="0"/>
      <w:marBottom w:val="0"/>
      <w:divBdr>
        <w:top w:val="none" w:sz="0" w:space="0" w:color="auto"/>
        <w:left w:val="none" w:sz="0" w:space="0" w:color="auto"/>
        <w:bottom w:val="none" w:sz="0" w:space="0" w:color="auto"/>
        <w:right w:val="none" w:sz="0" w:space="0" w:color="auto"/>
      </w:divBdr>
    </w:div>
    <w:div w:id="96684101">
      <w:bodyDiv w:val="1"/>
      <w:marLeft w:val="0"/>
      <w:marRight w:val="0"/>
      <w:marTop w:val="0"/>
      <w:marBottom w:val="0"/>
      <w:divBdr>
        <w:top w:val="none" w:sz="0" w:space="0" w:color="auto"/>
        <w:left w:val="none" w:sz="0" w:space="0" w:color="auto"/>
        <w:bottom w:val="none" w:sz="0" w:space="0" w:color="auto"/>
        <w:right w:val="none" w:sz="0" w:space="0" w:color="auto"/>
      </w:divBdr>
    </w:div>
    <w:div w:id="97801795">
      <w:bodyDiv w:val="1"/>
      <w:marLeft w:val="0"/>
      <w:marRight w:val="0"/>
      <w:marTop w:val="0"/>
      <w:marBottom w:val="0"/>
      <w:divBdr>
        <w:top w:val="none" w:sz="0" w:space="0" w:color="auto"/>
        <w:left w:val="none" w:sz="0" w:space="0" w:color="auto"/>
        <w:bottom w:val="none" w:sz="0" w:space="0" w:color="auto"/>
        <w:right w:val="none" w:sz="0" w:space="0" w:color="auto"/>
      </w:divBdr>
    </w:div>
    <w:div w:id="98064729">
      <w:bodyDiv w:val="1"/>
      <w:marLeft w:val="0"/>
      <w:marRight w:val="0"/>
      <w:marTop w:val="0"/>
      <w:marBottom w:val="0"/>
      <w:divBdr>
        <w:top w:val="none" w:sz="0" w:space="0" w:color="auto"/>
        <w:left w:val="none" w:sz="0" w:space="0" w:color="auto"/>
        <w:bottom w:val="none" w:sz="0" w:space="0" w:color="auto"/>
        <w:right w:val="none" w:sz="0" w:space="0" w:color="auto"/>
      </w:divBdr>
    </w:div>
    <w:div w:id="116070964">
      <w:bodyDiv w:val="1"/>
      <w:marLeft w:val="0"/>
      <w:marRight w:val="0"/>
      <w:marTop w:val="0"/>
      <w:marBottom w:val="0"/>
      <w:divBdr>
        <w:top w:val="none" w:sz="0" w:space="0" w:color="auto"/>
        <w:left w:val="none" w:sz="0" w:space="0" w:color="auto"/>
        <w:bottom w:val="none" w:sz="0" w:space="0" w:color="auto"/>
        <w:right w:val="none" w:sz="0" w:space="0" w:color="auto"/>
      </w:divBdr>
    </w:div>
    <w:div w:id="118962357">
      <w:bodyDiv w:val="1"/>
      <w:marLeft w:val="0"/>
      <w:marRight w:val="0"/>
      <w:marTop w:val="0"/>
      <w:marBottom w:val="0"/>
      <w:divBdr>
        <w:top w:val="none" w:sz="0" w:space="0" w:color="auto"/>
        <w:left w:val="none" w:sz="0" w:space="0" w:color="auto"/>
        <w:bottom w:val="none" w:sz="0" w:space="0" w:color="auto"/>
        <w:right w:val="none" w:sz="0" w:space="0" w:color="auto"/>
      </w:divBdr>
    </w:div>
    <w:div w:id="152183543">
      <w:bodyDiv w:val="1"/>
      <w:marLeft w:val="0"/>
      <w:marRight w:val="0"/>
      <w:marTop w:val="0"/>
      <w:marBottom w:val="0"/>
      <w:divBdr>
        <w:top w:val="none" w:sz="0" w:space="0" w:color="auto"/>
        <w:left w:val="none" w:sz="0" w:space="0" w:color="auto"/>
        <w:bottom w:val="none" w:sz="0" w:space="0" w:color="auto"/>
        <w:right w:val="none" w:sz="0" w:space="0" w:color="auto"/>
      </w:divBdr>
    </w:div>
    <w:div w:id="154493377">
      <w:bodyDiv w:val="1"/>
      <w:marLeft w:val="0"/>
      <w:marRight w:val="0"/>
      <w:marTop w:val="0"/>
      <w:marBottom w:val="0"/>
      <w:divBdr>
        <w:top w:val="none" w:sz="0" w:space="0" w:color="auto"/>
        <w:left w:val="none" w:sz="0" w:space="0" w:color="auto"/>
        <w:bottom w:val="none" w:sz="0" w:space="0" w:color="auto"/>
        <w:right w:val="none" w:sz="0" w:space="0" w:color="auto"/>
      </w:divBdr>
    </w:div>
    <w:div w:id="189688726">
      <w:bodyDiv w:val="1"/>
      <w:marLeft w:val="0"/>
      <w:marRight w:val="0"/>
      <w:marTop w:val="0"/>
      <w:marBottom w:val="0"/>
      <w:divBdr>
        <w:top w:val="none" w:sz="0" w:space="0" w:color="auto"/>
        <w:left w:val="none" w:sz="0" w:space="0" w:color="auto"/>
        <w:bottom w:val="none" w:sz="0" w:space="0" w:color="auto"/>
        <w:right w:val="none" w:sz="0" w:space="0" w:color="auto"/>
      </w:divBdr>
    </w:div>
    <w:div w:id="196697101">
      <w:bodyDiv w:val="1"/>
      <w:marLeft w:val="0"/>
      <w:marRight w:val="0"/>
      <w:marTop w:val="0"/>
      <w:marBottom w:val="0"/>
      <w:divBdr>
        <w:top w:val="none" w:sz="0" w:space="0" w:color="auto"/>
        <w:left w:val="none" w:sz="0" w:space="0" w:color="auto"/>
        <w:bottom w:val="none" w:sz="0" w:space="0" w:color="auto"/>
        <w:right w:val="none" w:sz="0" w:space="0" w:color="auto"/>
      </w:divBdr>
    </w:div>
    <w:div w:id="203717519">
      <w:bodyDiv w:val="1"/>
      <w:marLeft w:val="0"/>
      <w:marRight w:val="0"/>
      <w:marTop w:val="0"/>
      <w:marBottom w:val="0"/>
      <w:divBdr>
        <w:top w:val="none" w:sz="0" w:space="0" w:color="auto"/>
        <w:left w:val="none" w:sz="0" w:space="0" w:color="auto"/>
        <w:bottom w:val="none" w:sz="0" w:space="0" w:color="auto"/>
        <w:right w:val="none" w:sz="0" w:space="0" w:color="auto"/>
      </w:divBdr>
    </w:div>
    <w:div w:id="221449332">
      <w:bodyDiv w:val="1"/>
      <w:marLeft w:val="0"/>
      <w:marRight w:val="0"/>
      <w:marTop w:val="0"/>
      <w:marBottom w:val="0"/>
      <w:divBdr>
        <w:top w:val="none" w:sz="0" w:space="0" w:color="auto"/>
        <w:left w:val="none" w:sz="0" w:space="0" w:color="auto"/>
        <w:bottom w:val="none" w:sz="0" w:space="0" w:color="auto"/>
        <w:right w:val="none" w:sz="0" w:space="0" w:color="auto"/>
      </w:divBdr>
      <w:divsChild>
        <w:div w:id="1091466268">
          <w:marLeft w:val="0"/>
          <w:marRight w:val="0"/>
          <w:marTop w:val="0"/>
          <w:marBottom w:val="300"/>
          <w:divBdr>
            <w:top w:val="none" w:sz="0" w:space="0" w:color="auto"/>
            <w:left w:val="none" w:sz="0" w:space="0" w:color="auto"/>
            <w:bottom w:val="single" w:sz="6" w:space="2" w:color="D8E8EB"/>
            <w:right w:val="none" w:sz="0" w:space="0" w:color="auto"/>
          </w:divBdr>
        </w:div>
      </w:divsChild>
    </w:div>
    <w:div w:id="225802700">
      <w:bodyDiv w:val="1"/>
      <w:marLeft w:val="0"/>
      <w:marRight w:val="0"/>
      <w:marTop w:val="0"/>
      <w:marBottom w:val="0"/>
      <w:divBdr>
        <w:top w:val="none" w:sz="0" w:space="0" w:color="auto"/>
        <w:left w:val="none" w:sz="0" w:space="0" w:color="auto"/>
        <w:bottom w:val="none" w:sz="0" w:space="0" w:color="auto"/>
        <w:right w:val="none" w:sz="0" w:space="0" w:color="auto"/>
      </w:divBdr>
    </w:div>
    <w:div w:id="225990564">
      <w:bodyDiv w:val="1"/>
      <w:marLeft w:val="0"/>
      <w:marRight w:val="0"/>
      <w:marTop w:val="0"/>
      <w:marBottom w:val="0"/>
      <w:divBdr>
        <w:top w:val="none" w:sz="0" w:space="0" w:color="auto"/>
        <w:left w:val="none" w:sz="0" w:space="0" w:color="auto"/>
        <w:bottom w:val="none" w:sz="0" w:space="0" w:color="auto"/>
        <w:right w:val="none" w:sz="0" w:space="0" w:color="auto"/>
      </w:divBdr>
    </w:div>
    <w:div w:id="227228305">
      <w:bodyDiv w:val="1"/>
      <w:marLeft w:val="0"/>
      <w:marRight w:val="0"/>
      <w:marTop w:val="0"/>
      <w:marBottom w:val="0"/>
      <w:divBdr>
        <w:top w:val="none" w:sz="0" w:space="0" w:color="auto"/>
        <w:left w:val="none" w:sz="0" w:space="0" w:color="auto"/>
        <w:bottom w:val="none" w:sz="0" w:space="0" w:color="auto"/>
        <w:right w:val="none" w:sz="0" w:space="0" w:color="auto"/>
      </w:divBdr>
    </w:div>
    <w:div w:id="235436062">
      <w:bodyDiv w:val="1"/>
      <w:marLeft w:val="0"/>
      <w:marRight w:val="0"/>
      <w:marTop w:val="0"/>
      <w:marBottom w:val="0"/>
      <w:divBdr>
        <w:top w:val="none" w:sz="0" w:space="0" w:color="auto"/>
        <w:left w:val="none" w:sz="0" w:space="0" w:color="auto"/>
        <w:bottom w:val="none" w:sz="0" w:space="0" w:color="auto"/>
        <w:right w:val="none" w:sz="0" w:space="0" w:color="auto"/>
      </w:divBdr>
    </w:div>
    <w:div w:id="244726283">
      <w:bodyDiv w:val="1"/>
      <w:marLeft w:val="0"/>
      <w:marRight w:val="0"/>
      <w:marTop w:val="0"/>
      <w:marBottom w:val="0"/>
      <w:divBdr>
        <w:top w:val="none" w:sz="0" w:space="0" w:color="auto"/>
        <w:left w:val="none" w:sz="0" w:space="0" w:color="auto"/>
        <w:bottom w:val="none" w:sz="0" w:space="0" w:color="auto"/>
        <w:right w:val="none" w:sz="0" w:space="0" w:color="auto"/>
      </w:divBdr>
    </w:div>
    <w:div w:id="251011157">
      <w:bodyDiv w:val="1"/>
      <w:marLeft w:val="0"/>
      <w:marRight w:val="0"/>
      <w:marTop w:val="0"/>
      <w:marBottom w:val="0"/>
      <w:divBdr>
        <w:top w:val="none" w:sz="0" w:space="0" w:color="auto"/>
        <w:left w:val="none" w:sz="0" w:space="0" w:color="auto"/>
        <w:bottom w:val="none" w:sz="0" w:space="0" w:color="auto"/>
        <w:right w:val="none" w:sz="0" w:space="0" w:color="auto"/>
      </w:divBdr>
    </w:div>
    <w:div w:id="254636006">
      <w:bodyDiv w:val="1"/>
      <w:marLeft w:val="0"/>
      <w:marRight w:val="0"/>
      <w:marTop w:val="0"/>
      <w:marBottom w:val="0"/>
      <w:divBdr>
        <w:top w:val="none" w:sz="0" w:space="0" w:color="auto"/>
        <w:left w:val="none" w:sz="0" w:space="0" w:color="auto"/>
        <w:bottom w:val="none" w:sz="0" w:space="0" w:color="auto"/>
        <w:right w:val="none" w:sz="0" w:space="0" w:color="auto"/>
      </w:divBdr>
    </w:div>
    <w:div w:id="281108181">
      <w:bodyDiv w:val="1"/>
      <w:marLeft w:val="0"/>
      <w:marRight w:val="0"/>
      <w:marTop w:val="0"/>
      <w:marBottom w:val="0"/>
      <w:divBdr>
        <w:top w:val="none" w:sz="0" w:space="0" w:color="auto"/>
        <w:left w:val="none" w:sz="0" w:space="0" w:color="auto"/>
        <w:bottom w:val="none" w:sz="0" w:space="0" w:color="auto"/>
        <w:right w:val="none" w:sz="0" w:space="0" w:color="auto"/>
      </w:divBdr>
    </w:div>
    <w:div w:id="321349515">
      <w:bodyDiv w:val="1"/>
      <w:marLeft w:val="0"/>
      <w:marRight w:val="0"/>
      <w:marTop w:val="0"/>
      <w:marBottom w:val="0"/>
      <w:divBdr>
        <w:top w:val="none" w:sz="0" w:space="0" w:color="auto"/>
        <w:left w:val="none" w:sz="0" w:space="0" w:color="auto"/>
        <w:bottom w:val="none" w:sz="0" w:space="0" w:color="auto"/>
        <w:right w:val="none" w:sz="0" w:space="0" w:color="auto"/>
      </w:divBdr>
    </w:div>
    <w:div w:id="325597108">
      <w:bodyDiv w:val="1"/>
      <w:marLeft w:val="0"/>
      <w:marRight w:val="0"/>
      <w:marTop w:val="0"/>
      <w:marBottom w:val="0"/>
      <w:divBdr>
        <w:top w:val="none" w:sz="0" w:space="0" w:color="auto"/>
        <w:left w:val="none" w:sz="0" w:space="0" w:color="auto"/>
        <w:bottom w:val="none" w:sz="0" w:space="0" w:color="auto"/>
        <w:right w:val="none" w:sz="0" w:space="0" w:color="auto"/>
      </w:divBdr>
    </w:div>
    <w:div w:id="349576070">
      <w:bodyDiv w:val="1"/>
      <w:marLeft w:val="0"/>
      <w:marRight w:val="0"/>
      <w:marTop w:val="0"/>
      <w:marBottom w:val="0"/>
      <w:divBdr>
        <w:top w:val="none" w:sz="0" w:space="0" w:color="auto"/>
        <w:left w:val="none" w:sz="0" w:space="0" w:color="auto"/>
        <w:bottom w:val="none" w:sz="0" w:space="0" w:color="auto"/>
        <w:right w:val="none" w:sz="0" w:space="0" w:color="auto"/>
      </w:divBdr>
    </w:div>
    <w:div w:id="352535962">
      <w:bodyDiv w:val="1"/>
      <w:marLeft w:val="0"/>
      <w:marRight w:val="0"/>
      <w:marTop w:val="0"/>
      <w:marBottom w:val="0"/>
      <w:divBdr>
        <w:top w:val="none" w:sz="0" w:space="0" w:color="auto"/>
        <w:left w:val="none" w:sz="0" w:space="0" w:color="auto"/>
        <w:bottom w:val="none" w:sz="0" w:space="0" w:color="auto"/>
        <w:right w:val="none" w:sz="0" w:space="0" w:color="auto"/>
      </w:divBdr>
    </w:div>
    <w:div w:id="362940904">
      <w:bodyDiv w:val="1"/>
      <w:marLeft w:val="0"/>
      <w:marRight w:val="0"/>
      <w:marTop w:val="0"/>
      <w:marBottom w:val="0"/>
      <w:divBdr>
        <w:top w:val="none" w:sz="0" w:space="0" w:color="auto"/>
        <w:left w:val="none" w:sz="0" w:space="0" w:color="auto"/>
        <w:bottom w:val="none" w:sz="0" w:space="0" w:color="auto"/>
        <w:right w:val="none" w:sz="0" w:space="0" w:color="auto"/>
      </w:divBdr>
    </w:div>
    <w:div w:id="369840766">
      <w:bodyDiv w:val="1"/>
      <w:marLeft w:val="0"/>
      <w:marRight w:val="0"/>
      <w:marTop w:val="0"/>
      <w:marBottom w:val="0"/>
      <w:divBdr>
        <w:top w:val="none" w:sz="0" w:space="0" w:color="auto"/>
        <w:left w:val="none" w:sz="0" w:space="0" w:color="auto"/>
        <w:bottom w:val="none" w:sz="0" w:space="0" w:color="auto"/>
        <w:right w:val="none" w:sz="0" w:space="0" w:color="auto"/>
      </w:divBdr>
    </w:div>
    <w:div w:id="376392420">
      <w:bodyDiv w:val="1"/>
      <w:marLeft w:val="0"/>
      <w:marRight w:val="0"/>
      <w:marTop w:val="0"/>
      <w:marBottom w:val="0"/>
      <w:divBdr>
        <w:top w:val="none" w:sz="0" w:space="0" w:color="auto"/>
        <w:left w:val="none" w:sz="0" w:space="0" w:color="auto"/>
        <w:bottom w:val="none" w:sz="0" w:space="0" w:color="auto"/>
        <w:right w:val="none" w:sz="0" w:space="0" w:color="auto"/>
      </w:divBdr>
    </w:div>
    <w:div w:id="383680350">
      <w:bodyDiv w:val="1"/>
      <w:marLeft w:val="0"/>
      <w:marRight w:val="0"/>
      <w:marTop w:val="0"/>
      <w:marBottom w:val="0"/>
      <w:divBdr>
        <w:top w:val="none" w:sz="0" w:space="0" w:color="auto"/>
        <w:left w:val="none" w:sz="0" w:space="0" w:color="auto"/>
        <w:bottom w:val="none" w:sz="0" w:space="0" w:color="auto"/>
        <w:right w:val="none" w:sz="0" w:space="0" w:color="auto"/>
      </w:divBdr>
    </w:div>
    <w:div w:id="401146547">
      <w:bodyDiv w:val="1"/>
      <w:marLeft w:val="0"/>
      <w:marRight w:val="0"/>
      <w:marTop w:val="0"/>
      <w:marBottom w:val="0"/>
      <w:divBdr>
        <w:top w:val="none" w:sz="0" w:space="0" w:color="auto"/>
        <w:left w:val="none" w:sz="0" w:space="0" w:color="auto"/>
        <w:bottom w:val="none" w:sz="0" w:space="0" w:color="auto"/>
        <w:right w:val="none" w:sz="0" w:space="0" w:color="auto"/>
      </w:divBdr>
    </w:div>
    <w:div w:id="411435097">
      <w:bodyDiv w:val="1"/>
      <w:marLeft w:val="0"/>
      <w:marRight w:val="0"/>
      <w:marTop w:val="0"/>
      <w:marBottom w:val="0"/>
      <w:divBdr>
        <w:top w:val="none" w:sz="0" w:space="0" w:color="auto"/>
        <w:left w:val="none" w:sz="0" w:space="0" w:color="auto"/>
        <w:bottom w:val="none" w:sz="0" w:space="0" w:color="auto"/>
        <w:right w:val="none" w:sz="0" w:space="0" w:color="auto"/>
      </w:divBdr>
    </w:div>
    <w:div w:id="417168333">
      <w:bodyDiv w:val="1"/>
      <w:marLeft w:val="0"/>
      <w:marRight w:val="0"/>
      <w:marTop w:val="0"/>
      <w:marBottom w:val="0"/>
      <w:divBdr>
        <w:top w:val="none" w:sz="0" w:space="0" w:color="auto"/>
        <w:left w:val="none" w:sz="0" w:space="0" w:color="auto"/>
        <w:bottom w:val="none" w:sz="0" w:space="0" w:color="auto"/>
        <w:right w:val="none" w:sz="0" w:space="0" w:color="auto"/>
      </w:divBdr>
    </w:div>
    <w:div w:id="424349252">
      <w:bodyDiv w:val="1"/>
      <w:marLeft w:val="0"/>
      <w:marRight w:val="0"/>
      <w:marTop w:val="0"/>
      <w:marBottom w:val="0"/>
      <w:divBdr>
        <w:top w:val="none" w:sz="0" w:space="0" w:color="auto"/>
        <w:left w:val="none" w:sz="0" w:space="0" w:color="auto"/>
        <w:bottom w:val="none" w:sz="0" w:space="0" w:color="auto"/>
        <w:right w:val="none" w:sz="0" w:space="0" w:color="auto"/>
      </w:divBdr>
    </w:div>
    <w:div w:id="424500277">
      <w:bodyDiv w:val="1"/>
      <w:marLeft w:val="0"/>
      <w:marRight w:val="0"/>
      <w:marTop w:val="0"/>
      <w:marBottom w:val="0"/>
      <w:divBdr>
        <w:top w:val="none" w:sz="0" w:space="0" w:color="auto"/>
        <w:left w:val="none" w:sz="0" w:space="0" w:color="auto"/>
        <w:bottom w:val="none" w:sz="0" w:space="0" w:color="auto"/>
        <w:right w:val="none" w:sz="0" w:space="0" w:color="auto"/>
      </w:divBdr>
    </w:div>
    <w:div w:id="433284628">
      <w:bodyDiv w:val="1"/>
      <w:marLeft w:val="0"/>
      <w:marRight w:val="0"/>
      <w:marTop w:val="0"/>
      <w:marBottom w:val="0"/>
      <w:divBdr>
        <w:top w:val="none" w:sz="0" w:space="0" w:color="auto"/>
        <w:left w:val="none" w:sz="0" w:space="0" w:color="auto"/>
        <w:bottom w:val="none" w:sz="0" w:space="0" w:color="auto"/>
        <w:right w:val="none" w:sz="0" w:space="0" w:color="auto"/>
      </w:divBdr>
    </w:div>
    <w:div w:id="443110994">
      <w:bodyDiv w:val="1"/>
      <w:marLeft w:val="0"/>
      <w:marRight w:val="0"/>
      <w:marTop w:val="0"/>
      <w:marBottom w:val="0"/>
      <w:divBdr>
        <w:top w:val="none" w:sz="0" w:space="0" w:color="auto"/>
        <w:left w:val="none" w:sz="0" w:space="0" w:color="auto"/>
        <w:bottom w:val="none" w:sz="0" w:space="0" w:color="auto"/>
        <w:right w:val="none" w:sz="0" w:space="0" w:color="auto"/>
      </w:divBdr>
    </w:div>
    <w:div w:id="444815833">
      <w:bodyDiv w:val="1"/>
      <w:marLeft w:val="0"/>
      <w:marRight w:val="0"/>
      <w:marTop w:val="0"/>
      <w:marBottom w:val="0"/>
      <w:divBdr>
        <w:top w:val="none" w:sz="0" w:space="0" w:color="auto"/>
        <w:left w:val="none" w:sz="0" w:space="0" w:color="auto"/>
        <w:bottom w:val="none" w:sz="0" w:space="0" w:color="auto"/>
        <w:right w:val="none" w:sz="0" w:space="0" w:color="auto"/>
      </w:divBdr>
    </w:div>
    <w:div w:id="455638411">
      <w:bodyDiv w:val="1"/>
      <w:marLeft w:val="0"/>
      <w:marRight w:val="0"/>
      <w:marTop w:val="0"/>
      <w:marBottom w:val="0"/>
      <w:divBdr>
        <w:top w:val="none" w:sz="0" w:space="0" w:color="auto"/>
        <w:left w:val="none" w:sz="0" w:space="0" w:color="auto"/>
        <w:bottom w:val="none" w:sz="0" w:space="0" w:color="auto"/>
        <w:right w:val="none" w:sz="0" w:space="0" w:color="auto"/>
      </w:divBdr>
    </w:div>
    <w:div w:id="464665565">
      <w:bodyDiv w:val="1"/>
      <w:marLeft w:val="0"/>
      <w:marRight w:val="0"/>
      <w:marTop w:val="0"/>
      <w:marBottom w:val="0"/>
      <w:divBdr>
        <w:top w:val="none" w:sz="0" w:space="0" w:color="auto"/>
        <w:left w:val="none" w:sz="0" w:space="0" w:color="auto"/>
        <w:bottom w:val="none" w:sz="0" w:space="0" w:color="auto"/>
        <w:right w:val="none" w:sz="0" w:space="0" w:color="auto"/>
      </w:divBdr>
    </w:div>
    <w:div w:id="497161555">
      <w:bodyDiv w:val="1"/>
      <w:marLeft w:val="0"/>
      <w:marRight w:val="0"/>
      <w:marTop w:val="0"/>
      <w:marBottom w:val="0"/>
      <w:divBdr>
        <w:top w:val="none" w:sz="0" w:space="0" w:color="auto"/>
        <w:left w:val="none" w:sz="0" w:space="0" w:color="auto"/>
        <w:bottom w:val="none" w:sz="0" w:space="0" w:color="auto"/>
        <w:right w:val="none" w:sz="0" w:space="0" w:color="auto"/>
      </w:divBdr>
    </w:div>
    <w:div w:id="506333745">
      <w:bodyDiv w:val="1"/>
      <w:marLeft w:val="0"/>
      <w:marRight w:val="0"/>
      <w:marTop w:val="0"/>
      <w:marBottom w:val="0"/>
      <w:divBdr>
        <w:top w:val="none" w:sz="0" w:space="0" w:color="auto"/>
        <w:left w:val="none" w:sz="0" w:space="0" w:color="auto"/>
        <w:bottom w:val="none" w:sz="0" w:space="0" w:color="auto"/>
        <w:right w:val="none" w:sz="0" w:space="0" w:color="auto"/>
      </w:divBdr>
    </w:div>
    <w:div w:id="539899897">
      <w:bodyDiv w:val="1"/>
      <w:marLeft w:val="0"/>
      <w:marRight w:val="0"/>
      <w:marTop w:val="0"/>
      <w:marBottom w:val="0"/>
      <w:divBdr>
        <w:top w:val="none" w:sz="0" w:space="0" w:color="auto"/>
        <w:left w:val="none" w:sz="0" w:space="0" w:color="auto"/>
        <w:bottom w:val="none" w:sz="0" w:space="0" w:color="auto"/>
        <w:right w:val="none" w:sz="0" w:space="0" w:color="auto"/>
      </w:divBdr>
    </w:div>
    <w:div w:id="552886858">
      <w:bodyDiv w:val="1"/>
      <w:marLeft w:val="0"/>
      <w:marRight w:val="0"/>
      <w:marTop w:val="0"/>
      <w:marBottom w:val="0"/>
      <w:divBdr>
        <w:top w:val="none" w:sz="0" w:space="0" w:color="auto"/>
        <w:left w:val="none" w:sz="0" w:space="0" w:color="auto"/>
        <w:bottom w:val="none" w:sz="0" w:space="0" w:color="auto"/>
        <w:right w:val="none" w:sz="0" w:space="0" w:color="auto"/>
      </w:divBdr>
    </w:div>
    <w:div w:id="560560834">
      <w:bodyDiv w:val="1"/>
      <w:marLeft w:val="0"/>
      <w:marRight w:val="0"/>
      <w:marTop w:val="0"/>
      <w:marBottom w:val="0"/>
      <w:divBdr>
        <w:top w:val="none" w:sz="0" w:space="0" w:color="auto"/>
        <w:left w:val="none" w:sz="0" w:space="0" w:color="auto"/>
        <w:bottom w:val="none" w:sz="0" w:space="0" w:color="auto"/>
        <w:right w:val="none" w:sz="0" w:space="0" w:color="auto"/>
      </w:divBdr>
    </w:div>
    <w:div w:id="564533413">
      <w:bodyDiv w:val="1"/>
      <w:marLeft w:val="0"/>
      <w:marRight w:val="0"/>
      <w:marTop w:val="0"/>
      <w:marBottom w:val="0"/>
      <w:divBdr>
        <w:top w:val="none" w:sz="0" w:space="0" w:color="auto"/>
        <w:left w:val="none" w:sz="0" w:space="0" w:color="auto"/>
        <w:bottom w:val="none" w:sz="0" w:space="0" w:color="auto"/>
        <w:right w:val="none" w:sz="0" w:space="0" w:color="auto"/>
      </w:divBdr>
    </w:div>
    <w:div w:id="572854601">
      <w:bodyDiv w:val="1"/>
      <w:marLeft w:val="0"/>
      <w:marRight w:val="0"/>
      <w:marTop w:val="0"/>
      <w:marBottom w:val="0"/>
      <w:divBdr>
        <w:top w:val="none" w:sz="0" w:space="0" w:color="auto"/>
        <w:left w:val="none" w:sz="0" w:space="0" w:color="auto"/>
        <w:bottom w:val="none" w:sz="0" w:space="0" w:color="auto"/>
        <w:right w:val="none" w:sz="0" w:space="0" w:color="auto"/>
      </w:divBdr>
    </w:div>
    <w:div w:id="577906017">
      <w:bodyDiv w:val="1"/>
      <w:marLeft w:val="0"/>
      <w:marRight w:val="0"/>
      <w:marTop w:val="0"/>
      <w:marBottom w:val="0"/>
      <w:divBdr>
        <w:top w:val="none" w:sz="0" w:space="0" w:color="auto"/>
        <w:left w:val="none" w:sz="0" w:space="0" w:color="auto"/>
        <w:bottom w:val="none" w:sz="0" w:space="0" w:color="auto"/>
        <w:right w:val="none" w:sz="0" w:space="0" w:color="auto"/>
      </w:divBdr>
    </w:div>
    <w:div w:id="592275263">
      <w:bodyDiv w:val="1"/>
      <w:marLeft w:val="0"/>
      <w:marRight w:val="0"/>
      <w:marTop w:val="0"/>
      <w:marBottom w:val="0"/>
      <w:divBdr>
        <w:top w:val="none" w:sz="0" w:space="0" w:color="auto"/>
        <w:left w:val="none" w:sz="0" w:space="0" w:color="auto"/>
        <w:bottom w:val="none" w:sz="0" w:space="0" w:color="auto"/>
        <w:right w:val="none" w:sz="0" w:space="0" w:color="auto"/>
      </w:divBdr>
    </w:div>
    <w:div w:id="600724051">
      <w:bodyDiv w:val="1"/>
      <w:marLeft w:val="0"/>
      <w:marRight w:val="0"/>
      <w:marTop w:val="0"/>
      <w:marBottom w:val="0"/>
      <w:divBdr>
        <w:top w:val="none" w:sz="0" w:space="0" w:color="auto"/>
        <w:left w:val="none" w:sz="0" w:space="0" w:color="auto"/>
        <w:bottom w:val="none" w:sz="0" w:space="0" w:color="auto"/>
        <w:right w:val="none" w:sz="0" w:space="0" w:color="auto"/>
      </w:divBdr>
    </w:div>
    <w:div w:id="637958237">
      <w:bodyDiv w:val="1"/>
      <w:marLeft w:val="0"/>
      <w:marRight w:val="0"/>
      <w:marTop w:val="0"/>
      <w:marBottom w:val="0"/>
      <w:divBdr>
        <w:top w:val="none" w:sz="0" w:space="0" w:color="auto"/>
        <w:left w:val="none" w:sz="0" w:space="0" w:color="auto"/>
        <w:bottom w:val="none" w:sz="0" w:space="0" w:color="auto"/>
        <w:right w:val="none" w:sz="0" w:space="0" w:color="auto"/>
      </w:divBdr>
    </w:div>
    <w:div w:id="658116529">
      <w:bodyDiv w:val="1"/>
      <w:marLeft w:val="0"/>
      <w:marRight w:val="0"/>
      <w:marTop w:val="0"/>
      <w:marBottom w:val="0"/>
      <w:divBdr>
        <w:top w:val="none" w:sz="0" w:space="0" w:color="auto"/>
        <w:left w:val="none" w:sz="0" w:space="0" w:color="auto"/>
        <w:bottom w:val="none" w:sz="0" w:space="0" w:color="auto"/>
        <w:right w:val="none" w:sz="0" w:space="0" w:color="auto"/>
      </w:divBdr>
    </w:div>
    <w:div w:id="660547178">
      <w:bodyDiv w:val="1"/>
      <w:marLeft w:val="0"/>
      <w:marRight w:val="0"/>
      <w:marTop w:val="0"/>
      <w:marBottom w:val="0"/>
      <w:divBdr>
        <w:top w:val="none" w:sz="0" w:space="0" w:color="auto"/>
        <w:left w:val="none" w:sz="0" w:space="0" w:color="auto"/>
        <w:bottom w:val="none" w:sz="0" w:space="0" w:color="auto"/>
        <w:right w:val="none" w:sz="0" w:space="0" w:color="auto"/>
      </w:divBdr>
    </w:div>
    <w:div w:id="698624864">
      <w:bodyDiv w:val="1"/>
      <w:marLeft w:val="0"/>
      <w:marRight w:val="0"/>
      <w:marTop w:val="0"/>
      <w:marBottom w:val="0"/>
      <w:divBdr>
        <w:top w:val="none" w:sz="0" w:space="0" w:color="auto"/>
        <w:left w:val="none" w:sz="0" w:space="0" w:color="auto"/>
        <w:bottom w:val="none" w:sz="0" w:space="0" w:color="auto"/>
        <w:right w:val="none" w:sz="0" w:space="0" w:color="auto"/>
      </w:divBdr>
    </w:div>
    <w:div w:id="710501817">
      <w:bodyDiv w:val="1"/>
      <w:marLeft w:val="0"/>
      <w:marRight w:val="0"/>
      <w:marTop w:val="0"/>
      <w:marBottom w:val="0"/>
      <w:divBdr>
        <w:top w:val="none" w:sz="0" w:space="0" w:color="auto"/>
        <w:left w:val="none" w:sz="0" w:space="0" w:color="auto"/>
        <w:bottom w:val="none" w:sz="0" w:space="0" w:color="auto"/>
        <w:right w:val="none" w:sz="0" w:space="0" w:color="auto"/>
      </w:divBdr>
    </w:div>
    <w:div w:id="755438361">
      <w:bodyDiv w:val="1"/>
      <w:marLeft w:val="0"/>
      <w:marRight w:val="0"/>
      <w:marTop w:val="0"/>
      <w:marBottom w:val="0"/>
      <w:divBdr>
        <w:top w:val="none" w:sz="0" w:space="0" w:color="auto"/>
        <w:left w:val="none" w:sz="0" w:space="0" w:color="auto"/>
        <w:bottom w:val="none" w:sz="0" w:space="0" w:color="auto"/>
        <w:right w:val="none" w:sz="0" w:space="0" w:color="auto"/>
      </w:divBdr>
    </w:div>
    <w:div w:id="757025629">
      <w:bodyDiv w:val="1"/>
      <w:marLeft w:val="0"/>
      <w:marRight w:val="0"/>
      <w:marTop w:val="0"/>
      <w:marBottom w:val="0"/>
      <w:divBdr>
        <w:top w:val="none" w:sz="0" w:space="0" w:color="auto"/>
        <w:left w:val="none" w:sz="0" w:space="0" w:color="auto"/>
        <w:bottom w:val="none" w:sz="0" w:space="0" w:color="auto"/>
        <w:right w:val="none" w:sz="0" w:space="0" w:color="auto"/>
      </w:divBdr>
    </w:div>
    <w:div w:id="768083749">
      <w:bodyDiv w:val="1"/>
      <w:marLeft w:val="0"/>
      <w:marRight w:val="0"/>
      <w:marTop w:val="0"/>
      <w:marBottom w:val="0"/>
      <w:divBdr>
        <w:top w:val="none" w:sz="0" w:space="0" w:color="auto"/>
        <w:left w:val="none" w:sz="0" w:space="0" w:color="auto"/>
        <w:bottom w:val="none" w:sz="0" w:space="0" w:color="auto"/>
        <w:right w:val="none" w:sz="0" w:space="0" w:color="auto"/>
      </w:divBdr>
    </w:div>
    <w:div w:id="810096415">
      <w:bodyDiv w:val="1"/>
      <w:marLeft w:val="0"/>
      <w:marRight w:val="0"/>
      <w:marTop w:val="0"/>
      <w:marBottom w:val="0"/>
      <w:divBdr>
        <w:top w:val="none" w:sz="0" w:space="0" w:color="auto"/>
        <w:left w:val="none" w:sz="0" w:space="0" w:color="auto"/>
        <w:bottom w:val="none" w:sz="0" w:space="0" w:color="auto"/>
        <w:right w:val="none" w:sz="0" w:space="0" w:color="auto"/>
      </w:divBdr>
    </w:div>
    <w:div w:id="811868833">
      <w:bodyDiv w:val="1"/>
      <w:marLeft w:val="0"/>
      <w:marRight w:val="0"/>
      <w:marTop w:val="0"/>
      <w:marBottom w:val="0"/>
      <w:divBdr>
        <w:top w:val="none" w:sz="0" w:space="0" w:color="auto"/>
        <w:left w:val="none" w:sz="0" w:space="0" w:color="auto"/>
        <w:bottom w:val="none" w:sz="0" w:space="0" w:color="auto"/>
        <w:right w:val="none" w:sz="0" w:space="0" w:color="auto"/>
      </w:divBdr>
    </w:div>
    <w:div w:id="817041262">
      <w:bodyDiv w:val="1"/>
      <w:marLeft w:val="0"/>
      <w:marRight w:val="0"/>
      <w:marTop w:val="0"/>
      <w:marBottom w:val="0"/>
      <w:divBdr>
        <w:top w:val="none" w:sz="0" w:space="0" w:color="auto"/>
        <w:left w:val="none" w:sz="0" w:space="0" w:color="auto"/>
        <w:bottom w:val="none" w:sz="0" w:space="0" w:color="auto"/>
        <w:right w:val="none" w:sz="0" w:space="0" w:color="auto"/>
      </w:divBdr>
    </w:div>
    <w:div w:id="822090010">
      <w:bodyDiv w:val="1"/>
      <w:marLeft w:val="0"/>
      <w:marRight w:val="0"/>
      <w:marTop w:val="0"/>
      <w:marBottom w:val="0"/>
      <w:divBdr>
        <w:top w:val="none" w:sz="0" w:space="0" w:color="auto"/>
        <w:left w:val="none" w:sz="0" w:space="0" w:color="auto"/>
        <w:bottom w:val="none" w:sz="0" w:space="0" w:color="auto"/>
        <w:right w:val="none" w:sz="0" w:space="0" w:color="auto"/>
      </w:divBdr>
    </w:div>
    <w:div w:id="833183572">
      <w:bodyDiv w:val="1"/>
      <w:marLeft w:val="0"/>
      <w:marRight w:val="0"/>
      <w:marTop w:val="0"/>
      <w:marBottom w:val="0"/>
      <w:divBdr>
        <w:top w:val="none" w:sz="0" w:space="0" w:color="auto"/>
        <w:left w:val="none" w:sz="0" w:space="0" w:color="auto"/>
        <w:bottom w:val="none" w:sz="0" w:space="0" w:color="auto"/>
        <w:right w:val="none" w:sz="0" w:space="0" w:color="auto"/>
      </w:divBdr>
    </w:div>
    <w:div w:id="858588494">
      <w:bodyDiv w:val="1"/>
      <w:marLeft w:val="0"/>
      <w:marRight w:val="0"/>
      <w:marTop w:val="0"/>
      <w:marBottom w:val="0"/>
      <w:divBdr>
        <w:top w:val="none" w:sz="0" w:space="0" w:color="auto"/>
        <w:left w:val="none" w:sz="0" w:space="0" w:color="auto"/>
        <w:bottom w:val="none" w:sz="0" w:space="0" w:color="auto"/>
        <w:right w:val="none" w:sz="0" w:space="0" w:color="auto"/>
      </w:divBdr>
    </w:div>
    <w:div w:id="869034015">
      <w:bodyDiv w:val="1"/>
      <w:marLeft w:val="0"/>
      <w:marRight w:val="0"/>
      <w:marTop w:val="0"/>
      <w:marBottom w:val="0"/>
      <w:divBdr>
        <w:top w:val="none" w:sz="0" w:space="0" w:color="auto"/>
        <w:left w:val="none" w:sz="0" w:space="0" w:color="auto"/>
        <w:bottom w:val="none" w:sz="0" w:space="0" w:color="auto"/>
        <w:right w:val="none" w:sz="0" w:space="0" w:color="auto"/>
      </w:divBdr>
    </w:div>
    <w:div w:id="887375073">
      <w:bodyDiv w:val="1"/>
      <w:marLeft w:val="0"/>
      <w:marRight w:val="0"/>
      <w:marTop w:val="0"/>
      <w:marBottom w:val="0"/>
      <w:divBdr>
        <w:top w:val="none" w:sz="0" w:space="0" w:color="auto"/>
        <w:left w:val="none" w:sz="0" w:space="0" w:color="auto"/>
        <w:bottom w:val="none" w:sz="0" w:space="0" w:color="auto"/>
        <w:right w:val="none" w:sz="0" w:space="0" w:color="auto"/>
      </w:divBdr>
    </w:div>
    <w:div w:id="900022752">
      <w:bodyDiv w:val="1"/>
      <w:marLeft w:val="0"/>
      <w:marRight w:val="0"/>
      <w:marTop w:val="0"/>
      <w:marBottom w:val="0"/>
      <w:divBdr>
        <w:top w:val="none" w:sz="0" w:space="0" w:color="auto"/>
        <w:left w:val="none" w:sz="0" w:space="0" w:color="auto"/>
        <w:bottom w:val="none" w:sz="0" w:space="0" w:color="auto"/>
        <w:right w:val="none" w:sz="0" w:space="0" w:color="auto"/>
      </w:divBdr>
    </w:div>
    <w:div w:id="902253728">
      <w:bodyDiv w:val="1"/>
      <w:marLeft w:val="0"/>
      <w:marRight w:val="0"/>
      <w:marTop w:val="0"/>
      <w:marBottom w:val="0"/>
      <w:divBdr>
        <w:top w:val="none" w:sz="0" w:space="0" w:color="auto"/>
        <w:left w:val="none" w:sz="0" w:space="0" w:color="auto"/>
        <w:bottom w:val="none" w:sz="0" w:space="0" w:color="auto"/>
        <w:right w:val="none" w:sz="0" w:space="0" w:color="auto"/>
      </w:divBdr>
    </w:div>
    <w:div w:id="918558290">
      <w:bodyDiv w:val="1"/>
      <w:marLeft w:val="0"/>
      <w:marRight w:val="0"/>
      <w:marTop w:val="0"/>
      <w:marBottom w:val="0"/>
      <w:divBdr>
        <w:top w:val="none" w:sz="0" w:space="0" w:color="auto"/>
        <w:left w:val="none" w:sz="0" w:space="0" w:color="auto"/>
        <w:bottom w:val="none" w:sz="0" w:space="0" w:color="auto"/>
        <w:right w:val="none" w:sz="0" w:space="0" w:color="auto"/>
      </w:divBdr>
    </w:div>
    <w:div w:id="933325406">
      <w:bodyDiv w:val="1"/>
      <w:marLeft w:val="0"/>
      <w:marRight w:val="0"/>
      <w:marTop w:val="0"/>
      <w:marBottom w:val="0"/>
      <w:divBdr>
        <w:top w:val="none" w:sz="0" w:space="0" w:color="auto"/>
        <w:left w:val="none" w:sz="0" w:space="0" w:color="auto"/>
        <w:bottom w:val="none" w:sz="0" w:space="0" w:color="auto"/>
        <w:right w:val="none" w:sz="0" w:space="0" w:color="auto"/>
      </w:divBdr>
    </w:div>
    <w:div w:id="963464466">
      <w:bodyDiv w:val="1"/>
      <w:marLeft w:val="0"/>
      <w:marRight w:val="0"/>
      <w:marTop w:val="0"/>
      <w:marBottom w:val="0"/>
      <w:divBdr>
        <w:top w:val="none" w:sz="0" w:space="0" w:color="auto"/>
        <w:left w:val="none" w:sz="0" w:space="0" w:color="auto"/>
        <w:bottom w:val="none" w:sz="0" w:space="0" w:color="auto"/>
        <w:right w:val="none" w:sz="0" w:space="0" w:color="auto"/>
      </w:divBdr>
    </w:div>
    <w:div w:id="969242341">
      <w:bodyDiv w:val="1"/>
      <w:marLeft w:val="0"/>
      <w:marRight w:val="0"/>
      <w:marTop w:val="0"/>
      <w:marBottom w:val="0"/>
      <w:divBdr>
        <w:top w:val="none" w:sz="0" w:space="0" w:color="auto"/>
        <w:left w:val="none" w:sz="0" w:space="0" w:color="auto"/>
        <w:bottom w:val="none" w:sz="0" w:space="0" w:color="auto"/>
        <w:right w:val="none" w:sz="0" w:space="0" w:color="auto"/>
      </w:divBdr>
    </w:div>
    <w:div w:id="998113507">
      <w:bodyDiv w:val="1"/>
      <w:marLeft w:val="0"/>
      <w:marRight w:val="0"/>
      <w:marTop w:val="0"/>
      <w:marBottom w:val="0"/>
      <w:divBdr>
        <w:top w:val="none" w:sz="0" w:space="0" w:color="auto"/>
        <w:left w:val="none" w:sz="0" w:space="0" w:color="auto"/>
        <w:bottom w:val="none" w:sz="0" w:space="0" w:color="auto"/>
        <w:right w:val="none" w:sz="0" w:space="0" w:color="auto"/>
      </w:divBdr>
    </w:div>
    <w:div w:id="1020856232">
      <w:bodyDiv w:val="1"/>
      <w:marLeft w:val="0"/>
      <w:marRight w:val="0"/>
      <w:marTop w:val="0"/>
      <w:marBottom w:val="0"/>
      <w:divBdr>
        <w:top w:val="none" w:sz="0" w:space="0" w:color="auto"/>
        <w:left w:val="none" w:sz="0" w:space="0" w:color="auto"/>
        <w:bottom w:val="none" w:sz="0" w:space="0" w:color="auto"/>
        <w:right w:val="none" w:sz="0" w:space="0" w:color="auto"/>
      </w:divBdr>
    </w:div>
    <w:div w:id="1027832675">
      <w:bodyDiv w:val="1"/>
      <w:marLeft w:val="0"/>
      <w:marRight w:val="0"/>
      <w:marTop w:val="0"/>
      <w:marBottom w:val="0"/>
      <w:divBdr>
        <w:top w:val="none" w:sz="0" w:space="0" w:color="auto"/>
        <w:left w:val="none" w:sz="0" w:space="0" w:color="auto"/>
        <w:bottom w:val="none" w:sz="0" w:space="0" w:color="auto"/>
        <w:right w:val="none" w:sz="0" w:space="0" w:color="auto"/>
      </w:divBdr>
    </w:div>
    <w:div w:id="1059788477">
      <w:bodyDiv w:val="1"/>
      <w:marLeft w:val="0"/>
      <w:marRight w:val="0"/>
      <w:marTop w:val="0"/>
      <w:marBottom w:val="0"/>
      <w:divBdr>
        <w:top w:val="none" w:sz="0" w:space="0" w:color="auto"/>
        <w:left w:val="none" w:sz="0" w:space="0" w:color="auto"/>
        <w:bottom w:val="none" w:sz="0" w:space="0" w:color="auto"/>
        <w:right w:val="none" w:sz="0" w:space="0" w:color="auto"/>
      </w:divBdr>
    </w:div>
    <w:div w:id="1062216191">
      <w:bodyDiv w:val="1"/>
      <w:marLeft w:val="0"/>
      <w:marRight w:val="0"/>
      <w:marTop w:val="0"/>
      <w:marBottom w:val="0"/>
      <w:divBdr>
        <w:top w:val="none" w:sz="0" w:space="0" w:color="auto"/>
        <w:left w:val="none" w:sz="0" w:space="0" w:color="auto"/>
        <w:bottom w:val="none" w:sz="0" w:space="0" w:color="auto"/>
        <w:right w:val="none" w:sz="0" w:space="0" w:color="auto"/>
      </w:divBdr>
    </w:div>
    <w:div w:id="1074006285">
      <w:bodyDiv w:val="1"/>
      <w:marLeft w:val="0"/>
      <w:marRight w:val="0"/>
      <w:marTop w:val="0"/>
      <w:marBottom w:val="0"/>
      <w:divBdr>
        <w:top w:val="none" w:sz="0" w:space="0" w:color="auto"/>
        <w:left w:val="none" w:sz="0" w:space="0" w:color="auto"/>
        <w:bottom w:val="none" w:sz="0" w:space="0" w:color="auto"/>
        <w:right w:val="none" w:sz="0" w:space="0" w:color="auto"/>
      </w:divBdr>
    </w:div>
    <w:div w:id="1080905766">
      <w:bodyDiv w:val="1"/>
      <w:marLeft w:val="0"/>
      <w:marRight w:val="0"/>
      <w:marTop w:val="0"/>
      <w:marBottom w:val="0"/>
      <w:divBdr>
        <w:top w:val="none" w:sz="0" w:space="0" w:color="auto"/>
        <w:left w:val="none" w:sz="0" w:space="0" w:color="auto"/>
        <w:bottom w:val="none" w:sz="0" w:space="0" w:color="auto"/>
        <w:right w:val="none" w:sz="0" w:space="0" w:color="auto"/>
      </w:divBdr>
    </w:div>
    <w:div w:id="1081873753">
      <w:bodyDiv w:val="1"/>
      <w:marLeft w:val="0"/>
      <w:marRight w:val="0"/>
      <w:marTop w:val="0"/>
      <w:marBottom w:val="0"/>
      <w:divBdr>
        <w:top w:val="none" w:sz="0" w:space="0" w:color="auto"/>
        <w:left w:val="none" w:sz="0" w:space="0" w:color="auto"/>
        <w:bottom w:val="none" w:sz="0" w:space="0" w:color="auto"/>
        <w:right w:val="none" w:sz="0" w:space="0" w:color="auto"/>
      </w:divBdr>
    </w:div>
    <w:div w:id="1097596988">
      <w:bodyDiv w:val="1"/>
      <w:marLeft w:val="0"/>
      <w:marRight w:val="0"/>
      <w:marTop w:val="0"/>
      <w:marBottom w:val="0"/>
      <w:divBdr>
        <w:top w:val="none" w:sz="0" w:space="0" w:color="auto"/>
        <w:left w:val="none" w:sz="0" w:space="0" w:color="auto"/>
        <w:bottom w:val="none" w:sz="0" w:space="0" w:color="auto"/>
        <w:right w:val="none" w:sz="0" w:space="0" w:color="auto"/>
      </w:divBdr>
    </w:div>
    <w:div w:id="1135181331">
      <w:bodyDiv w:val="1"/>
      <w:marLeft w:val="0"/>
      <w:marRight w:val="0"/>
      <w:marTop w:val="0"/>
      <w:marBottom w:val="0"/>
      <w:divBdr>
        <w:top w:val="none" w:sz="0" w:space="0" w:color="auto"/>
        <w:left w:val="none" w:sz="0" w:space="0" w:color="auto"/>
        <w:bottom w:val="none" w:sz="0" w:space="0" w:color="auto"/>
        <w:right w:val="none" w:sz="0" w:space="0" w:color="auto"/>
      </w:divBdr>
    </w:div>
    <w:div w:id="1139033004">
      <w:bodyDiv w:val="1"/>
      <w:marLeft w:val="0"/>
      <w:marRight w:val="0"/>
      <w:marTop w:val="0"/>
      <w:marBottom w:val="0"/>
      <w:divBdr>
        <w:top w:val="none" w:sz="0" w:space="0" w:color="auto"/>
        <w:left w:val="none" w:sz="0" w:space="0" w:color="auto"/>
        <w:bottom w:val="none" w:sz="0" w:space="0" w:color="auto"/>
        <w:right w:val="none" w:sz="0" w:space="0" w:color="auto"/>
      </w:divBdr>
    </w:div>
    <w:div w:id="1146818003">
      <w:bodyDiv w:val="1"/>
      <w:marLeft w:val="0"/>
      <w:marRight w:val="0"/>
      <w:marTop w:val="0"/>
      <w:marBottom w:val="0"/>
      <w:divBdr>
        <w:top w:val="none" w:sz="0" w:space="0" w:color="auto"/>
        <w:left w:val="none" w:sz="0" w:space="0" w:color="auto"/>
        <w:bottom w:val="none" w:sz="0" w:space="0" w:color="auto"/>
        <w:right w:val="none" w:sz="0" w:space="0" w:color="auto"/>
      </w:divBdr>
    </w:div>
    <w:div w:id="1176731591">
      <w:bodyDiv w:val="1"/>
      <w:marLeft w:val="0"/>
      <w:marRight w:val="0"/>
      <w:marTop w:val="0"/>
      <w:marBottom w:val="0"/>
      <w:divBdr>
        <w:top w:val="none" w:sz="0" w:space="0" w:color="auto"/>
        <w:left w:val="none" w:sz="0" w:space="0" w:color="auto"/>
        <w:bottom w:val="none" w:sz="0" w:space="0" w:color="auto"/>
        <w:right w:val="none" w:sz="0" w:space="0" w:color="auto"/>
      </w:divBdr>
    </w:div>
    <w:div w:id="1222789081">
      <w:bodyDiv w:val="1"/>
      <w:marLeft w:val="0"/>
      <w:marRight w:val="0"/>
      <w:marTop w:val="0"/>
      <w:marBottom w:val="0"/>
      <w:divBdr>
        <w:top w:val="none" w:sz="0" w:space="0" w:color="auto"/>
        <w:left w:val="none" w:sz="0" w:space="0" w:color="auto"/>
        <w:bottom w:val="none" w:sz="0" w:space="0" w:color="auto"/>
        <w:right w:val="none" w:sz="0" w:space="0" w:color="auto"/>
      </w:divBdr>
    </w:div>
    <w:div w:id="1234586513">
      <w:bodyDiv w:val="1"/>
      <w:marLeft w:val="0"/>
      <w:marRight w:val="0"/>
      <w:marTop w:val="0"/>
      <w:marBottom w:val="0"/>
      <w:divBdr>
        <w:top w:val="none" w:sz="0" w:space="0" w:color="auto"/>
        <w:left w:val="none" w:sz="0" w:space="0" w:color="auto"/>
        <w:bottom w:val="none" w:sz="0" w:space="0" w:color="auto"/>
        <w:right w:val="none" w:sz="0" w:space="0" w:color="auto"/>
      </w:divBdr>
    </w:div>
    <w:div w:id="1235051262">
      <w:bodyDiv w:val="1"/>
      <w:marLeft w:val="0"/>
      <w:marRight w:val="0"/>
      <w:marTop w:val="0"/>
      <w:marBottom w:val="0"/>
      <w:divBdr>
        <w:top w:val="none" w:sz="0" w:space="0" w:color="auto"/>
        <w:left w:val="none" w:sz="0" w:space="0" w:color="auto"/>
        <w:bottom w:val="none" w:sz="0" w:space="0" w:color="auto"/>
        <w:right w:val="none" w:sz="0" w:space="0" w:color="auto"/>
      </w:divBdr>
    </w:div>
    <w:div w:id="1235890663">
      <w:bodyDiv w:val="1"/>
      <w:marLeft w:val="0"/>
      <w:marRight w:val="0"/>
      <w:marTop w:val="0"/>
      <w:marBottom w:val="0"/>
      <w:divBdr>
        <w:top w:val="none" w:sz="0" w:space="0" w:color="auto"/>
        <w:left w:val="none" w:sz="0" w:space="0" w:color="auto"/>
        <w:bottom w:val="none" w:sz="0" w:space="0" w:color="auto"/>
        <w:right w:val="none" w:sz="0" w:space="0" w:color="auto"/>
      </w:divBdr>
    </w:div>
    <w:div w:id="1250969802">
      <w:bodyDiv w:val="1"/>
      <w:marLeft w:val="0"/>
      <w:marRight w:val="0"/>
      <w:marTop w:val="0"/>
      <w:marBottom w:val="0"/>
      <w:divBdr>
        <w:top w:val="none" w:sz="0" w:space="0" w:color="auto"/>
        <w:left w:val="none" w:sz="0" w:space="0" w:color="auto"/>
        <w:bottom w:val="none" w:sz="0" w:space="0" w:color="auto"/>
        <w:right w:val="none" w:sz="0" w:space="0" w:color="auto"/>
      </w:divBdr>
    </w:div>
    <w:div w:id="1259868976">
      <w:bodyDiv w:val="1"/>
      <w:marLeft w:val="0"/>
      <w:marRight w:val="0"/>
      <w:marTop w:val="0"/>
      <w:marBottom w:val="0"/>
      <w:divBdr>
        <w:top w:val="none" w:sz="0" w:space="0" w:color="auto"/>
        <w:left w:val="none" w:sz="0" w:space="0" w:color="auto"/>
        <w:bottom w:val="none" w:sz="0" w:space="0" w:color="auto"/>
        <w:right w:val="none" w:sz="0" w:space="0" w:color="auto"/>
      </w:divBdr>
    </w:div>
    <w:div w:id="1281184459">
      <w:bodyDiv w:val="1"/>
      <w:marLeft w:val="0"/>
      <w:marRight w:val="0"/>
      <w:marTop w:val="0"/>
      <w:marBottom w:val="0"/>
      <w:divBdr>
        <w:top w:val="none" w:sz="0" w:space="0" w:color="auto"/>
        <w:left w:val="none" w:sz="0" w:space="0" w:color="auto"/>
        <w:bottom w:val="none" w:sz="0" w:space="0" w:color="auto"/>
        <w:right w:val="none" w:sz="0" w:space="0" w:color="auto"/>
      </w:divBdr>
    </w:div>
    <w:div w:id="1301963300">
      <w:bodyDiv w:val="1"/>
      <w:marLeft w:val="0"/>
      <w:marRight w:val="0"/>
      <w:marTop w:val="0"/>
      <w:marBottom w:val="0"/>
      <w:divBdr>
        <w:top w:val="none" w:sz="0" w:space="0" w:color="auto"/>
        <w:left w:val="none" w:sz="0" w:space="0" w:color="auto"/>
        <w:bottom w:val="none" w:sz="0" w:space="0" w:color="auto"/>
        <w:right w:val="none" w:sz="0" w:space="0" w:color="auto"/>
      </w:divBdr>
    </w:div>
    <w:div w:id="1304001968">
      <w:bodyDiv w:val="1"/>
      <w:marLeft w:val="0"/>
      <w:marRight w:val="0"/>
      <w:marTop w:val="0"/>
      <w:marBottom w:val="0"/>
      <w:divBdr>
        <w:top w:val="none" w:sz="0" w:space="0" w:color="auto"/>
        <w:left w:val="none" w:sz="0" w:space="0" w:color="auto"/>
        <w:bottom w:val="none" w:sz="0" w:space="0" w:color="auto"/>
        <w:right w:val="none" w:sz="0" w:space="0" w:color="auto"/>
      </w:divBdr>
    </w:div>
    <w:div w:id="1329014228">
      <w:bodyDiv w:val="1"/>
      <w:marLeft w:val="0"/>
      <w:marRight w:val="0"/>
      <w:marTop w:val="0"/>
      <w:marBottom w:val="0"/>
      <w:divBdr>
        <w:top w:val="none" w:sz="0" w:space="0" w:color="auto"/>
        <w:left w:val="none" w:sz="0" w:space="0" w:color="auto"/>
        <w:bottom w:val="none" w:sz="0" w:space="0" w:color="auto"/>
        <w:right w:val="none" w:sz="0" w:space="0" w:color="auto"/>
      </w:divBdr>
    </w:div>
    <w:div w:id="1333489434">
      <w:bodyDiv w:val="1"/>
      <w:marLeft w:val="0"/>
      <w:marRight w:val="0"/>
      <w:marTop w:val="0"/>
      <w:marBottom w:val="0"/>
      <w:divBdr>
        <w:top w:val="none" w:sz="0" w:space="0" w:color="auto"/>
        <w:left w:val="none" w:sz="0" w:space="0" w:color="auto"/>
        <w:bottom w:val="none" w:sz="0" w:space="0" w:color="auto"/>
        <w:right w:val="none" w:sz="0" w:space="0" w:color="auto"/>
      </w:divBdr>
    </w:div>
    <w:div w:id="1358893201">
      <w:bodyDiv w:val="1"/>
      <w:marLeft w:val="0"/>
      <w:marRight w:val="0"/>
      <w:marTop w:val="0"/>
      <w:marBottom w:val="0"/>
      <w:divBdr>
        <w:top w:val="none" w:sz="0" w:space="0" w:color="auto"/>
        <w:left w:val="none" w:sz="0" w:space="0" w:color="auto"/>
        <w:bottom w:val="none" w:sz="0" w:space="0" w:color="auto"/>
        <w:right w:val="none" w:sz="0" w:space="0" w:color="auto"/>
      </w:divBdr>
    </w:div>
    <w:div w:id="1364790308">
      <w:bodyDiv w:val="1"/>
      <w:marLeft w:val="0"/>
      <w:marRight w:val="0"/>
      <w:marTop w:val="0"/>
      <w:marBottom w:val="0"/>
      <w:divBdr>
        <w:top w:val="none" w:sz="0" w:space="0" w:color="auto"/>
        <w:left w:val="none" w:sz="0" w:space="0" w:color="auto"/>
        <w:bottom w:val="none" w:sz="0" w:space="0" w:color="auto"/>
        <w:right w:val="none" w:sz="0" w:space="0" w:color="auto"/>
      </w:divBdr>
    </w:div>
    <w:div w:id="1369799286">
      <w:bodyDiv w:val="1"/>
      <w:marLeft w:val="0"/>
      <w:marRight w:val="0"/>
      <w:marTop w:val="0"/>
      <w:marBottom w:val="0"/>
      <w:divBdr>
        <w:top w:val="none" w:sz="0" w:space="0" w:color="auto"/>
        <w:left w:val="none" w:sz="0" w:space="0" w:color="auto"/>
        <w:bottom w:val="none" w:sz="0" w:space="0" w:color="auto"/>
        <w:right w:val="none" w:sz="0" w:space="0" w:color="auto"/>
      </w:divBdr>
    </w:div>
    <w:div w:id="1372143613">
      <w:bodyDiv w:val="1"/>
      <w:marLeft w:val="0"/>
      <w:marRight w:val="0"/>
      <w:marTop w:val="0"/>
      <w:marBottom w:val="0"/>
      <w:divBdr>
        <w:top w:val="none" w:sz="0" w:space="0" w:color="auto"/>
        <w:left w:val="none" w:sz="0" w:space="0" w:color="auto"/>
        <w:bottom w:val="none" w:sz="0" w:space="0" w:color="auto"/>
        <w:right w:val="none" w:sz="0" w:space="0" w:color="auto"/>
      </w:divBdr>
    </w:div>
    <w:div w:id="1377200121">
      <w:bodyDiv w:val="1"/>
      <w:marLeft w:val="0"/>
      <w:marRight w:val="0"/>
      <w:marTop w:val="0"/>
      <w:marBottom w:val="0"/>
      <w:divBdr>
        <w:top w:val="none" w:sz="0" w:space="0" w:color="auto"/>
        <w:left w:val="none" w:sz="0" w:space="0" w:color="auto"/>
        <w:bottom w:val="none" w:sz="0" w:space="0" w:color="auto"/>
        <w:right w:val="none" w:sz="0" w:space="0" w:color="auto"/>
      </w:divBdr>
    </w:div>
    <w:div w:id="1388458021">
      <w:bodyDiv w:val="1"/>
      <w:marLeft w:val="0"/>
      <w:marRight w:val="0"/>
      <w:marTop w:val="0"/>
      <w:marBottom w:val="0"/>
      <w:divBdr>
        <w:top w:val="none" w:sz="0" w:space="0" w:color="auto"/>
        <w:left w:val="none" w:sz="0" w:space="0" w:color="auto"/>
        <w:bottom w:val="none" w:sz="0" w:space="0" w:color="auto"/>
        <w:right w:val="none" w:sz="0" w:space="0" w:color="auto"/>
      </w:divBdr>
    </w:div>
    <w:div w:id="1395815621">
      <w:bodyDiv w:val="1"/>
      <w:marLeft w:val="0"/>
      <w:marRight w:val="0"/>
      <w:marTop w:val="0"/>
      <w:marBottom w:val="0"/>
      <w:divBdr>
        <w:top w:val="none" w:sz="0" w:space="0" w:color="auto"/>
        <w:left w:val="none" w:sz="0" w:space="0" w:color="auto"/>
        <w:bottom w:val="none" w:sz="0" w:space="0" w:color="auto"/>
        <w:right w:val="none" w:sz="0" w:space="0" w:color="auto"/>
      </w:divBdr>
    </w:div>
    <w:div w:id="1450516841">
      <w:bodyDiv w:val="1"/>
      <w:marLeft w:val="0"/>
      <w:marRight w:val="0"/>
      <w:marTop w:val="0"/>
      <w:marBottom w:val="0"/>
      <w:divBdr>
        <w:top w:val="none" w:sz="0" w:space="0" w:color="auto"/>
        <w:left w:val="none" w:sz="0" w:space="0" w:color="auto"/>
        <w:bottom w:val="none" w:sz="0" w:space="0" w:color="auto"/>
        <w:right w:val="none" w:sz="0" w:space="0" w:color="auto"/>
      </w:divBdr>
      <w:divsChild>
        <w:div w:id="72970525">
          <w:marLeft w:val="0"/>
          <w:marRight w:val="0"/>
          <w:marTop w:val="15"/>
          <w:marBottom w:val="0"/>
          <w:divBdr>
            <w:top w:val="single" w:sz="48" w:space="0" w:color="auto"/>
            <w:left w:val="single" w:sz="48" w:space="0" w:color="auto"/>
            <w:bottom w:val="single" w:sz="48" w:space="0" w:color="auto"/>
            <w:right w:val="single" w:sz="48" w:space="0" w:color="auto"/>
          </w:divBdr>
          <w:divsChild>
            <w:div w:id="1434134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9007946">
      <w:bodyDiv w:val="1"/>
      <w:marLeft w:val="0"/>
      <w:marRight w:val="0"/>
      <w:marTop w:val="0"/>
      <w:marBottom w:val="0"/>
      <w:divBdr>
        <w:top w:val="none" w:sz="0" w:space="0" w:color="auto"/>
        <w:left w:val="none" w:sz="0" w:space="0" w:color="auto"/>
        <w:bottom w:val="none" w:sz="0" w:space="0" w:color="auto"/>
        <w:right w:val="none" w:sz="0" w:space="0" w:color="auto"/>
      </w:divBdr>
    </w:div>
    <w:div w:id="1504398907">
      <w:bodyDiv w:val="1"/>
      <w:marLeft w:val="0"/>
      <w:marRight w:val="0"/>
      <w:marTop w:val="0"/>
      <w:marBottom w:val="0"/>
      <w:divBdr>
        <w:top w:val="none" w:sz="0" w:space="0" w:color="auto"/>
        <w:left w:val="none" w:sz="0" w:space="0" w:color="auto"/>
        <w:bottom w:val="none" w:sz="0" w:space="0" w:color="auto"/>
        <w:right w:val="none" w:sz="0" w:space="0" w:color="auto"/>
      </w:divBdr>
    </w:div>
    <w:div w:id="1509759217">
      <w:bodyDiv w:val="1"/>
      <w:marLeft w:val="0"/>
      <w:marRight w:val="0"/>
      <w:marTop w:val="0"/>
      <w:marBottom w:val="0"/>
      <w:divBdr>
        <w:top w:val="none" w:sz="0" w:space="0" w:color="auto"/>
        <w:left w:val="none" w:sz="0" w:space="0" w:color="auto"/>
        <w:bottom w:val="none" w:sz="0" w:space="0" w:color="auto"/>
        <w:right w:val="none" w:sz="0" w:space="0" w:color="auto"/>
      </w:divBdr>
    </w:div>
    <w:div w:id="1567764050">
      <w:bodyDiv w:val="1"/>
      <w:marLeft w:val="0"/>
      <w:marRight w:val="0"/>
      <w:marTop w:val="0"/>
      <w:marBottom w:val="0"/>
      <w:divBdr>
        <w:top w:val="none" w:sz="0" w:space="0" w:color="auto"/>
        <w:left w:val="none" w:sz="0" w:space="0" w:color="auto"/>
        <w:bottom w:val="none" w:sz="0" w:space="0" w:color="auto"/>
        <w:right w:val="none" w:sz="0" w:space="0" w:color="auto"/>
      </w:divBdr>
    </w:div>
    <w:div w:id="1569224265">
      <w:bodyDiv w:val="1"/>
      <w:marLeft w:val="0"/>
      <w:marRight w:val="0"/>
      <w:marTop w:val="0"/>
      <w:marBottom w:val="0"/>
      <w:divBdr>
        <w:top w:val="none" w:sz="0" w:space="0" w:color="auto"/>
        <w:left w:val="none" w:sz="0" w:space="0" w:color="auto"/>
        <w:bottom w:val="none" w:sz="0" w:space="0" w:color="auto"/>
        <w:right w:val="none" w:sz="0" w:space="0" w:color="auto"/>
      </w:divBdr>
    </w:div>
    <w:div w:id="1570724277">
      <w:bodyDiv w:val="1"/>
      <w:marLeft w:val="0"/>
      <w:marRight w:val="0"/>
      <w:marTop w:val="0"/>
      <w:marBottom w:val="0"/>
      <w:divBdr>
        <w:top w:val="none" w:sz="0" w:space="0" w:color="auto"/>
        <w:left w:val="none" w:sz="0" w:space="0" w:color="auto"/>
        <w:bottom w:val="none" w:sz="0" w:space="0" w:color="auto"/>
        <w:right w:val="none" w:sz="0" w:space="0" w:color="auto"/>
      </w:divBdr>
      <w:divsChild>
        <w:div w:id="71586003">
          <w:marLeft w:val="0"/>
          <w:marRight w:val="0"/>
          <w:marTop w:val="15"/>
          <w:marBottom w:val="0"/>
          <w:divBdr>
            <w:top w:val="single" w:sz="48" w:space="0" w:color="auto"/>
            <w:left w:val="single" w:sz="48" w:space="0" w:color="auto"/>
            <w:bottom w:val="single" w:sz="48" w:space="0" w:color="auto"/>
            <w:right w:val="single" w:sz="48" w:space="0" w:color="auto"/>
          </w:divBdr>
          <w:divsChild>
            <w:div w:id="1095514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1187430">
      <w:bodyDiv w:val="1"/>
      <w:marLeft w:val="0"/>
      <w:marRight w:val="0"/>
      <w:marTop w:val="0"/>
      <w:marBottom w:val="0"/>
      <w:divBdr>
        <w:top w:val="none" w:sz="0" w:space="0" w:color="auto"/>
        <w:left w:val="none" w:sz="0" w:space="0" w:color="auto"/>
        <w:bottom w:val="none" w:sz="0" w:space="0" w:color="auto"/>
        <w:right w:val="none" w:sz="0" w:space="0" w:color="auto"/>
      </w:divBdr>
    </w:div>
    <w:div w:id="1571229691">
      <w:bodyDiv w:val="1"/>
      <w:marLeft w:val="0"/>
      <w:marRight w:val="0"/>
      <w:marTop w:val="0"/>
      <w:marBottom w:val="0"/>
      <w:divBdr>
        <w:top w:val="none" w:sz="0" w:space="0" w:color="auto"/>
        <w:left w:val="none" w:sz="0" w:space="0" w:color="auto"/>
        <w:bottom w:val="none" w:sz="0" w:space="0" w:color="auto"/>
        <w:right w:val="none" w:sz="0" w:space="0" w:color="auto"/>
      </w:divBdr>
    </w:div>
    <w:div w:id="1577321366">
      <w:bodyDiv w:val="1"/>
      <w:marLeft w:val="0"/>
      <w:marRight w:val="0"/>
      <w:marTop w:val="0"/>
      <w:marBottom w:val="0"/>
      <w:divBdr>
        <w:top w:val="none" w:sz="0" w:space="0" w:color="auto"/>
        <w:left w:val="none" w:sz="0" w:space="0" w:color="auto"/>
        <w:bottom w:val="none" w:sz="0" w:space="0" w:color="auto"/>
        <w:right w:val="none" w:sz="0" w:space="0" w:color="auto"/>
      </w:divBdr>
    </w:div>
    <w:div w:id="1592204429">
      <w:bodyDiv w:val="1"/>
      <w:marLeft w:val="0"/>
      <w:marRight w:val="0"/>
      <w:marTop w:val="0"/>
      <w:marBottom w:val="0"/>
      <w:divBdr>
        <w:top w:val="none" w:sz="0" w:space="0" w:color="auto"/>
        <w:left w:val="none" w:sz="0" w:space="0" w:color="auto"/>
        <w:bottom w:val="none" w:sz="0" w:space="0" w:color="auto"/>
        <w:right w:val="none" w:sz="0" w:space="0" w:color="auto"/>
      </w:divBdr>
    </w:div>
    <w:div w:id="1620604375">
      <w:bodyDiv w:val="1"/>
      <w:marLeft w:val="0"/>
      <w:marRight w:val="0"/>
      <w:marTop w:val="0"/>
      <w:marBottom w:val="0"/>
      <w:divBdr>
        <w:top w:val="none" w:sz="0" w:space="0" w:color="auto"/>
        <w:left w:val="none" w:sz="0" w:space="0" w:color="auto"/>
        <w:bottom w:val="none" w:sz="0" w:space="0" w:color="auto"/>
        <w:right w:val="none" w:sz="0" w:space="0" w:color="auto"/>
      </w:divBdr>
    </w:div>
    <w:div w:id="1635526796">
      <w:bodyDiv w:val="1"/>
      <w:marLeft w:val="0"/>
      <w:marRight w:val="0"/>
      <w:marTop w:val="0"/>
      <w:marBottom w:val="0"/>
      <w:divBdr>
        <w:top w:val="none" w:sz="0" w:space="0" w:color="auto"/>
        <w:left w:val="none" w:sz="0" w:space="0" w:color="auto"/>
        <w:bottom w:val="none" w:sz="0" w:space="0" w:color="auto"/>
        <w:right w:val="none" w:sz="0" w:space="0" w:color="auto"/>
      </w:divBdr>
    </w:div>
    <w:div w:id="1638608256">
      <w:bodyDiv w:val="1"/>
      <w:marLeft w:val="0"/>
      <w:marRight w:val="0"/>
      <w:marTop w:val="0"/>
      <w:marBottom w:val="0"/>
      <w:divBdr>
        <w:top w:val="none" w:sz="0" w:space="0" w:color="auto"/>
        <w:left w:val="none" w:sz="0" w:space="0" w:color="auto"/>
        <w:bottom w:val="none" w:sz="0" w:space="0" w:color="auto"/>
        <w:right w:val="none" w:sz="0" w:space="0" w:color="auto"/>
      </w:divBdr>
    </w:div>
    <w:div w:id="1642297835">
      <w:bodyDiv w:val="1"/>
      <w:marLeft w:val="0"/>
      <w:marRight w:val="0"/>
      <w:marTop w:val="0"/>
      <w:marBottom w:val="0"/>
      <w:divBdr>
        <w:top w:val="none" w:sz="0" w:space="0" w:color="auto"/>
        <w:left w:val="none" w:sz="0" w:space="0" w:color="auto"/>
        <w:bottom w:val="none" w:sz="0" w:space="0" w:color="auto"/>
        <w:right w:val="none" w:sz="0" w:space="0" w:color="auto"/>
      </w:divBdr>
    </w:div>
    <w:div w:id="1643462883">
      <w:bodyDiv w:val="1"/>
      <w:marLeft w:val="0"/>
      <w:marRight w:val="0"/>
      <w:marTop w:val="0"/>
      <w:marBottom w:val="0"/>
      <w:divBdr>
        <w:top w:val="none" w:sz="0" w:space="0" w:color="auto"/>
        <w:left w:val="none" w:sz="0" w:space="0" w:color="auto"/>
        <w:bottom w:val="none" w:sz="0" w:space="0" w:color="auto"/>
        <w:right w:val="none" w:sz="0" w:space="0" w:color="auto"/>
      </w:divBdr>
    </w:div>
    <w:div w:id="1644114005">
      <w:bodyDiv w:val="1"/>
      <w:marLeft w:val="0"/>
      <w:marRight w:val="0"/>
      <w:marTop w:val="0"/>
      <w:marBottom w:val="0"/>
      <w:divBdr>
        <w:top w:val="none" w:sz="0" w:space="0" w:color="auto"/>
        <w:left w:val="none" w:sz="0" w:space="0" w:color="auto"/>
        <w:bottom w:val="none" w:sz="0" w:space="0" w:color="auto"/>
        <w:right w:val="none" w:sz="0" w:space="0" w:color="auto"/>
      </w:divBdr>
    </w:div>
    <w:div w:id="1645040637">
      <w:bodyDiv w:val="1"/>
      <w:marLeft w:val="0"/>
      <w:marRight w:val="0"/>
      <w:marTop w:val="0"/>
      <w:marBottom w:val="0"/>
      <w:divBdr>
        <w:top w:val="none" w:sz="0" w:space="0" w:color="auto"/>
        <w:left w:val="none" w:sz="0" w:space="0" w:color="auto"/>
        <w:bottom w:val="none" w:sz="0" w:space="0" w:color="auto"/>
        <w:right w:val="none" w:sz="0" w:space="0" w:color="auto"/>
      </w:divBdr>
    </w:div>
    <w:div w:id="1660378360">
      <w:bodyDiv w:val="1"/>
      <w:marLeft w:val="0"/>
      <w:marRight w:val="0"/>
      <w:marTop w:val="0"/>
      <w:marBottom w:val="0"/>
      <w:divBdr>
        <w:top w:val="none" w:sz="0" w:space="0" w:color="auto"/>
        <w:left w:val="none" w:sz="0" w:space="0" w:color="auto"/>
        <w:bottom w:val="none" w:sz="0" w:space="0" w:color="auto"/>
        <w:right w:val="none" w:sz="0" w:space="0" w:color="auto"/>
      </w:divBdr>
    </w:div>
    <w:div w:id="1664814000">
      <w:bodyDiv w:val="1"/>
      <w:marLeft w:val="0"/>
      <w:marRight w:val="0"/>
      <w:marTop w:val="0"/>
      <w:marBottom w:val="0"/>
      <w:divBdr>
        <w:top w:val="none" w:sz="0" w:space="0" w:color="auto"/>
        <w:left w:val="none" w:sz="0" w:space="0" w:color="auto"/>
        <w:bottom w:val="none" w:sz="0" w:space="0" w:color="auto"/>
        <w:right w:val="none" w:sz="0" w:space="0" w:color="auto"/>
      </w:divBdr>
    </w:div>
    <w:div w:id="1671786122">
      <w:bodyDiv w:val="1"/>
      <w:marLeft w:val="0"/>
      <w:marRight w:val="0"/>
      <w:marTop w:val="0"/>
      <w:marBottom w:val="0"/>
      <w:divBdr>
        <w:top w:val="none" w:sz="0" w:space="0" w:color="auto"/>
        <w:left w:val="none" w:sz="0" w:space="0" w:color="auto"/>
        <w:bottom w:val="none" w:sz="0" w:space="0" w:color="auto"/>
        <w:right w:val="none" w:sz="0" w:space="0" w:color="auto"/>
      </w:divBdr>
    </w:div>
    <w:div w:id="1691099086">
      <w:bodyDiv w:val="1"/>
      <w:marLeft w:val="0"/>
      <w:marRight w:val="0"/>
      <w:marTop w:val="0"/>
      <w:marBottom w:val="0"/>
      <w:divBdr>
        <w:top w:val="none" w:sz="0" w:space="0" w:color="auto"/>
        <w:left w:val="none" w:sz="0" w:space="0" w:color="auto"/>
        <w:bottom w:val="none" w:sz="0" w:space="0" w:color="auto"/>
        <w:right w:val="none" w:sz="0" w:space="0" w:color="auto"/>
      </w:divBdr>
    </w:div>
    <w:div w:id="1700159489">
      <w:bodyDiv w:val="1"/>
      <w:marLeft w:val="0"/>
      <w:marRight w:val="0"/>
      <w:marTop w:val="0"/>
      <w:marBottom w:val="0"/>
      <w:divBdr>
        <w:top w:val="none" w:sz="0" w:space="0" w:color="auto"/>
        <w:left w:val="none" w:sz="0" w:space="0" w:color="auto"/>
        <w:bottom w:val="none" w:sz="0" w:space="0" w:color="auto"/>
        <w:right w:val="none" w:sz="0" w:space="0" w:color="auto"/>
      </w:divBdr>
    </w:div>
    <w:div w:id="1715693979">
      <w:bodyDiv w:val="1"/>
      <w:marLeft w:val="0"/>
      <w:marRight w:val="0"/>
      <w:marTop w:val="0"/>
      <w:marBottom w:val="0"/>
      <w:divBdr>
        <w:top w:val="none" w:sz="0" w:space="0" w:color="auto"/>
        <w:left w:val="none" w:sz="0" w:space="0" w:color="auto"/>
        <w:bottom w:val="none" w:sz="0" w:space="0" w:color="auto"/>
        <w:right w:val="none" w:sz="0" w:space="0" w:color="auto"/>
      </w:divBdr>
    </w:div>
    <w:div w:id="1730348895">
      <w:bodyDiv w:val="1"/>
      <w:marLeft w:val="0"/>
      <w:marRight w:val="0"/>
      <w:marTop w:val="0"/>
      <w:marBottom w:val="0"/>
      <w:divBdr>
        <w:top w:val="none" w:sz="0" w:space="0" w:color="auto"/>
        <w:left w:val="none" w:sz="0" w:space="0" w:color="auto"/>
        <w:bottom w:val="none" w:sz="0" w:space="0" w:color="auto"/>
        <w:right w:val="none" w:sz="0" w:space="0" w:color="auto"/>
      </w:divBdr>
    </w:div>
    <w:div w:id="1731073058">
      <w:bodyDiv w:val="1"/>
      <w:marLeft w:val="0"/>
      <w:marRight w:val="0"/>
      <w:marTop w:val="0"/>
      <w:marBottom w:val="0"/>
      <w:divBdr>
        <w:top w:val="none" w:sz="0" w:space="0" w:color="auto"/>
        <w:left w:val="none" w:sz="0" w:space="0" w:color="auto"/>
        <w:bottom w:val="none" w:sz="0" w:space="0" w:color="auto"/>
        <w:right w:val="none" w:sz="0" w:space="0" w:color="auto"/>
      </w:divBdr>
    </w:div>
    <w:div w:id="1731883222">
      <w:bodyDiv w:val="1"/>
      <w:marLeft w:val="0"/>
      <w:marRight w:val="0"/>
      <w:marTop w:val="0"/>
      <w:marBottom w:val="0"/>
      <w:divBdr>
        <w:top w:val="none" w:sz="0" w:space="0" w:color="auto"/>
        <w:left w:val="none" w:sz="0" w:space="0" w:color="auto"/>
        <w:bottom w:val="none" w:sz="0" w:space="0" w:color="auto"/>
        <w:right w:val="none" w:sz="0" w:space="0" w:color="auto"/>
      </w:divBdr>
    </w:div>
    <w:div w:id="1735197903">
      <w:bodyDiv w:val="1"/>
      <w:marLeft w:val="0"/>
      <w:marRight w:val="0"/>
      <w:marTop w:val="0"/>
      <w:marBottom w:val="0"/>
      <w:divBdr>
        <w:top w:val="none" w:sz="0" w:space="0" w:color="auto"/>
        <w:left w:val="none" w:sz="0" w:space="0" w:color="auto"/>
        <w:bottom w:val="none" w:sz="0" w:space="0" w:color="auto"/>
        <w:right w:val="none" w:sz="0" w:space="0" w:color="auto"/>
      </w:divBdr>
    </w:div>
    <w:div w:id="1738815671">
      <w:bodyDiv w:val="1"/>
      <w:marLeft w:val="0"/>
      <w:marRight w:val="0"/>
      <w:marTop w:val="0"/>
      <w:marBottom w:val="0"/>
      <w:divBdr>
        <w:top w:val="none" w:sz="0" w:space="0" w:color="auto"/>
        <w:left w:val="none" w:sz="0" w:space="0" w:color="auto"/>
        <w:bottom w:val="none" w:sz="0" w:space="0" w:color="auto"/>
        <w:right w:val="none" w:sz="0" w:space="0" w:color="auto"/>
      </w:divBdr>
    </w:div>
    <w:div w:id="1745685504">
      <w:bodyDiv w:val="1"/>
      <w:marLeft w:val="0"/>
      <w:marRight w:val="0"/>
      <w:marTop w:val="0"/>
      <w:marBottom w:val="0"/>
      <w:divBdr>
        <w:top w:val="none" w:sz="0" w:space="0" w:color="auto"/>
        <w:left w:val="none" w:sz="0" w:space="0" w:color="auto"/>
        <w:bottom w:val="none" w:sz="0" w:space="0" w:color="auto"/>
        <w:right w:val="none" w:sz="0" w:space="0" w:color="auto"/>
      </w:divBdr>
    </w:div>
    <w:div w:id="1796558860">
      <w:bodyDiv w:val="1"/>
      <w:marLeft w:val="0"/>
      <w:marRight w:val="0"/>
      <w:marTop w:val="0"/>
      <w:marBottom w:val="0"/>
      <w:divBdr>
        <w:top w:val="none" w:sz="0" w:space="0" w:color="auto"/>
        <w:left w:val="none" w:sz="0" w:space="0" w:color="auto"/>
        <w:bottom w:val="none" w:sz="0" w:space="0" w:color="auto"/>
        <w:right w:val="none" w:sz="0" w:space="0" w:color="auto"/>
      </w:divBdr>
    </w:div>
    <w:div w:id="1814521962">
      <w:bodyDiv w:val="1"/>
      <w:marLeft w:val="0"/>
      <w:marRight w:val="0"/>
      <w:marTop w:val="0"/>
      <w:marBottom w:val="0"/>
      <w:divBdr>
        <w:top w:val="none" w:sz="0" w:space="0" w:color="auto"/>
        <w:left w:val="none" w:sz="0" w:space="0" w:color="auto"/>
        <w:bottom w:val="none" w:sz="0" w:space="0" w:color="auto"/>
        <w:right w:val="none" w:sz="0" w:space="0" w:color="auto"/>
      </w:divBdr>
    </w:div>
    <w:div w:id="1835224128">
      <w:bodyDiv w:val="1"/>
      <w:marLeft w:val="0"/>
      <w:marRight w:val="0"/>
      <w:marTop w:val="0"/>
      <w:marBottom w:val="0"/>
      <w:divBdr>
        <w:top w:val="none" w:sz="0" w:space="0" w:color="auto"/>
        <w:left w:val="none" w:sz="0" w:space="0" w:color="auto"/>
        <w:bottom w:val="none" w:sz="0" w:space="0" w:color="auto"/>
        <w:right w:val="none" w:sz="0" w:space="0" w:color="auto"/>
      </w:divBdr>
    </w:div>
    <w:div w:id="1849713981">
      <w:bodyDiv w:val="1"/>
      <w:marLeft w:val="0"/>
      <w:marRight w:val="0"/>
      <w:marTop w:val="0"/>
      <w:marBottom w:val="0"/>
      <w:divBdr>
        <w:top w:val="none" w:sz="0" w:space="0" w:color="auto"/>
        <w:left w:val="none" w:sz="0" w:space="0" w:color="auto"/>
        <w:bottom w:val="none" w:sz="0" w:space="0" w:color="auto"/>
        <w:right w:val="none" w:sz="0" w:space="0" w:color="auto"/>
      </w:divBdr>
    </w:div>
    <w:div w:id="1913201339">
      <w:bodyDiv w:val="1"/>
      <w:marLeft w:val="0"/>
      <w:marRight w:val="0"/>
      <w:marTop w:val="0"/>
      <w:marBottom w:val="0"/>
      <w:divBdr>
        <w:top w:val="none" w:sz="0" w:space="0" w:color="auto"/>
        <w:left w:val="none" w:sz="0" w:space="0" w:color="auto"/>
        <w:bottom w:val="none" w:sz="0" w:space="0" w:color="auto"/>
        <w:right w:val="none" w:sz="0" w:space="0" w:color="auto"/>
      </w:divBdr>
    </w:div>
    <w:div w:id="1915160026">
      <w:bodyDiv w:val="1"/>
      <w:marLeft w:val="0"/>
      <w:marRight w:val="0"/>
      <w:marTop w:val="0"/>
      <w:marBottom w:val="0"/>
      <w:divBdr>
        <w:top w:val="none" w:sz="0" w:space="0" w:color="auto"/>
        <w:left w:val="none" w:sz="0" w:space="0" w:color="auto"/>
        <w:bottom w:val="none" w:sz="0" w:space="0" w:color="auto"/>
        <w:right w:val="none" w:sz="0" w:space="0" w:color="auto"/>
      </w:divBdr>
    </w:div>
    <w:div w:id="1925068571">
      <w:bodyDiv w:val="1"/>
      <w:marLeft w:val="0"/>
      <w:marRight w:val="0"/>
      <w:marTop w:val="0"/>
      <w:marBottom w:val="0"/>
      <w:divBdr>
        <w:top w:val="none" w:sz="0" w:space="0" w:color="auto"/>
        <w:left w:val="none" w:sz="0" w:space="0" w:color="auto"/>
        <w:bottom w:val="none" w:sz="0" w:space="0" w:color="auto"/>
        <w:right w:val="none" w:sz="0" w:space="0" w:color="auto"/>
      </w:divBdr>
    </w:div>
    <w:div w:id="1928535169">
      <w:bodyDiv w:val="1"/>
      <w:marLeft w:val="0"/>
      <w:marRight w:val="0"/>
      <w:marTop w:val="0"/>
      <w:marBottom w:val="0"/>
      <w:divBdr>
        <w:top w:val="none" w:sz="0" w:space="0" w:color="auto"/>
        <w:left w:val="none" w:sz="0" w:space="0" w:color="auto"/>
        <w:bottom w:val="none" w:sz="0" w:space="0" w:color="auto"/>
        <w:right w:val="none" w:sz="0" w:space="0" w:color="auto"/>
      </w:divBdr>
    </w:div>
    <w:div w:id="1954512060">
      <w:bodyDiv w:val="1"/>
      <w:marLeft w:val="0"/>
      <w:marRight w:val="0"/>
      <w:marTop w:val="0"/>
      <w:marBottom w:val="0"/>
      <w:divBdr>
        <w:top w:val="none" w:sz="0" w:space="0" w:color="auto"/>
        <w:left w:val="none" w:sz="0" w:space="0" w:color="auto"/>
        <w:bottom w:val="none" w:sz="0" w:space="0" w:color="auto"/>
        <w:right w:val="none" w:sz="0" w:space="0" w:color="auto"/>
      </w:divBdr>
    </w:div>
    <w:div w:id="1993439554">
      <w:bodyDiv w:val="1"/>
      <w:marLeft w:val="0"/>
      <w:marRight w:val="0"/>
      <w:marTop w:val="0"/>
      <w:marBottom w:val="0"/>
      <w:divBdr>
        <w:top w:val="none" w:sz="0" w:space="0" w:color="auto"/>
        <w:left w:val="none" w:sz="0" w:space="0" w:color="auto"/>
        <w:bottom w:val="none" w:sz="0" w:space="0" w:color="auto"/>
        <w:right w:val="none" w:sz="0" w:space="0" w:color="auto"/>
      </w:divBdr>
    </w:div>
    <w:div w:id="2023119072">
      <w:bodyDiv w:val="1"/>
      <w:marLeft w:val="0"/>
      <w:marRight w:val="0"/>
      <w:marTop w:val="0"/>
      <w:marBottom w:val="0"/>
      <w:divBdr>
        <w:top w:val="none" w:sz="0" w:space="0" w:color="auto"/>
        <w:left w:val="none" w:sz="0" w:space="0" w:color="auto"/>
        <w:bottom w:val="none" w:sz="0" w:space="0" w:color="auto"/>
        <w:right w:val="none" w:sz="0" w:space="0" w:color="auto"/>
      </w:divBdr>
    </w:div>
    <w:div w:id="2071340149">
      <w:bodyDiv w:val="1"/>
      <w:marLeft w:val="0"/>
      <w:marRight w:val="0"/>
      <w:marTop w:val="0"/>
      <w:marBottom w:val="0"/>
      <w:divBdr>
        <w:top w:val="none" w:sz="0" w:space="0" w:color="auto"/>
        <w:left w:val="none" w:sz="0" w:space="0" w:color="auto"/>
        <w:bottom w:val="none" w:sz="0" w:space="0" w:color="auto"/>
        <w:right w:val="none" w:sz="0" w:space="0" w:color="auto"/>
      </w:divBdr>
    </w:div>
    <w:div w:id="2079747353">
      <w:bodyDiv w:val="1"/>
      <w:marLeft w:val="0"/>
      <w:marRight w:val="0"/>
      <w:marTop w:val="0"/>
      <w:marBottom w:val="0"/>
      <w:divBdr>
        <w:top w:val="none" w:sz="0" w:space="0" w:color="auto"/>
        <w:left w:val="none" w:sz="0" w:space="0" w:color="auto"/>
        <w:bottom w:val="none" w:sz="0" w:space="0" w:color="auto"/>
        <w:right w:val="none" w:sz="0" w:space="0" w:color="auto"/>
      </w:divBdr>
    </w:div>
    <w:div w:id="2082294564">
      <w:bodyDiv w:val="1"/>
      <w:marLeft w:val="0"/>
      <w:marRight w:val="0"/>
      <w:marTop w:val="0"/>
      <w:marBottom w:val="0"/>
      <w:divBdr>
        <w:top w:val="none" w:sz="0" w:space="0" w:color="auto"/>
        <w:left w:val="none" w:sz="0" w:space="0" w:color="auto"/>
        <w:bottom w:val="none" w:sz="0" w:space="0" w:color="auto"/>
        <w:right w:val="none" w:sz="0" w:space="0" w:color="auto"/>
      </w:divBdr>
    </w:div>
    <w:div w:id="2091458802">
      <w:bodyDiv w:val="1"/>
      <w:marLeft w:val="0"/>
      <w:marRight w:val="0"/>
      <w:marTop w:val="0"/>
      <w:marBottom w:val="0"/>
      <w:divBdr>
        <w:top w:val="none" w:sz="0" w:space="0" w:color="auto"/>
        <w:left w:val="none" w:sz="0" w:space="0" w:color="auto"/>
        <w:bottom w:val="none" w:sz="0" w:space="0" w:color="auto"/>
        <w:right w:val="none" w:sz="0" w:space="0" w:color="auto"/>
      </w:divBdr>
    </w:div>
    <w:div w:id="2103988118">
      <w:bodyDiv w:val="1"/>
      <w:marLeft w:val="0"/>
      <w:marRight w:val="0"/>
      <w:marTop w:val="0"/>
      <w:marBottom w:val="0"/>
      <w:divBdr>
        <w:top w:val="none" w:sz="0" w:space="0" w:color="auto"/>
        <w:left w:val="none" w:sz="0" w:space="0" w:color="auto"/>
        <w:bottom w:val="none" w:sz="0" w:space="0" w:color="auto"/>
        <w:right w:val="none" w:sz="0" w:space="0" w:color="auto"/>
      </w:divBdr>
    </w:div>
    <w:div w:id="2135709983">
      <w:bodyDiv w:val="1"/>
      <w:marLeft w:val="0"/>
      <w:marRight w:val="0"/>
      <w:marTop w:val="0"/>
      <w:marBottom w:val="0"/>
      <w:divBdr>
        <w:top w:val="none" w:sz="0" w:space="0" w:color="auto"/>
        <w:left w:val="none" w:sz="0" w:space="0" w:color="auto"/>
        <w:bottom w:val="none" w:sz="0" w:space="0" w:color="auto"/>
        <w:right w:val="none" w:sz="0" w:space="0" w:color="auto"/>
      </w:divBdr>
    </w:div>
    <w:div w:id="2137874342">
      <w:bodyDiv w:val="1"/>
      <w:marLeft w:val="0"/>
      <w:marRight w:val="0"/>
      <w:marTop w:val="0"/>
      <w:marBottom w:val="0"/>
      <w:divBdr>
        <w:top w:val="none" w:sz="0" w:space="0" w:color="auto"/>
        <w:left w:val="none" w:sz="0" w:space="0" w:color="auto"/>
        <w:bottom w:val="none" w:sz="0" w:space="0" w:color="auto"/>
        <w:right w:val="none" w:sz="0" w:space="0" w:color="auto"/>
      </w:divBdr>
    </w:div>
    <w:div w:id="21466529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hyperlink" Target="https://surl.lu/fftazt"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image" Target="media/image7.png"/><Relationship Id="rId10" Type="http://schemas.openxmlformats.org/officeDocument/2006/relationships/image" Target="media/image2.png"/><Relationship Id="rId19" Type="http://schemas.openxmlformats.org/officeDocument/2006/relationships/hyperlink" Target="https://surl.li/xvvmpv"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A67A1A-0983-4597-8718-B916BE6498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93</Pages>
  <Words>22828</Words>
  <Characters>130125</Characters>
  <Application>Microsoft Office Word</Application>
  <DocSecurity>0</DocSecurity>
  <Lines>1084</Lines>
  <Paragraphs>305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Company>
  <LinksUpToDate>false</LinksUpToDate>
  <CharactersWithSpaces>152648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Пользователь Windows</cp:lastModifiedBy>
  <cp:revision>2</cp:revision>
  <dcterms:created xsi:type="dcterms:W3CDTF">2026-01-28T09:07:00Z</dcterms:created>
  <dcterms:modified xsi:type="dcterms:W3CDTF">2026-01-28T09:07:00Z</dcterms:modified>
</cp:coreProperties>
</file>