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B0DE02" w14:textId="67D92341" w:rsidR="00B566BF" w:rsidRDefault="00AD73B6" w:rsidP="00467229">
      <w:pPr>
        <w:pStyle w:val="a3"/>
        <w:spacing w:line="360" w:lineRule="auto"/>
        <w:jc w:val="center"/>
        <w:rPr>
          <w:rFonts w:ascii="Times New Roman" w:hAnsi="Times New Roman" w:cs="Times New Roman"/>
          <w:bCs/>
          <w:sz w:val="28"/>
          <w:lang w:val="uk-UA"/>
        </w:rPr>
      </w:pPr>
      <w:bookmarkStart w:id="0" w:name="_GoBack"/>
      <w:bookmarkEnd w:id="0"/>
      <w:r w:rsidRPr="00AD73B6">
        <w:rPr>
          <w:rFonts w:ascii="Times New Roman" w:hAnsi="Times New Roman" w:cs="Times New Roman"/>
          <w:b/>
          <w:noProof/>
          <w:sz w:val="28"/>
          <w:lang w:eastAsia="ru-RU"/>
        </w:rPr>
        <w:drawing>
          <wp:inline distT="0" distB="0" distL="0" distR="0" wp14:anchorId="102A6BE7" wp14:editId="467A36FD">
            <wp:extent cx="5306165" cy="8002117"/>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06165" cy="8002117"/>
                    </a:xfrm>
                    <a:prstGeom prst="rect">
                      <a:avLst/>
                    </a:prstGeom>
                  </pic:spPr>
                </pic:pic>
              </a:graphicData>
            </a:graphic>
          </wp:inline>
        </w:drawing>
      </w:r>
    </w:p>
    <w:p w14:paraId="5E0E838D" w14:textId="77777777" w:rsidR="00AD73B6" w:rsidRDefault="00AD73B6" w:rsidP="00467229">
      <w:pPr>
        <w:pStyle w:val="a3"/>
        <w:spacing w:line="360" w:lineRule="auto"/>
        <w:jc w:val="center"/>
        <w:rPr>
          <w:rFonts w:ascii="Times New Roman" w:hAnsi="Times New Roman" w:cs="Times New Roman"/>
          <w:bCs/>
          <w:sz w:val="28"/>
          <w:lang w:val="uk-UA"/>
        </w:rPr>
      </w:pPr>
    </w:p>
    <w:p w14:paraId="51F87CA0" w14:textId="77777777" w:rsidR="00AD73B6" w:rsidRDefault="00AD73B6" w:rsidP="00467229">
      <w:pPr>
        <w:pStyle w:val="a3"/>
        <w:spacing w:line="360" w:lineRule="auto"/>
        <w:jc w:val="center"/>
        <w:rPr>
          <w:rFonts w:ascii="Times New Roman" w:hAnsi="Times New Roman" w:cs="Times New Roman"/>
          <w:bCs/>
          <w:sz w:val="28"/>
          <w:lang w:val="uk-UA"/>
        </w:rPr>
      </w:pPr>
    </w:p>
    <w:p w14:paraId="44B1BF92" w14:textId="77777777" w:rsidR="00AD73B6" w:rsidRDefault="00AD73B6" w:rsidP="00467229">
      <w:pPr>
        <w:pStyle w:val="a3"/>
        <w:spacing w:line="360" w:lineRule="auto"/>
        <w:jc w:val="center"/>
        <w:rPr>
          <w:rFonts w:ascii="Times New Roman" w:hAnsi="Times New Roman" w:cs="Times New Roman"/>
          <w:bCs/>
          <w:sz w:val="28"/>
          <w:lang w:val="uk-UA"/>
        </w:rPr>
      </w:pPr>
    </w:p>
    <w:p w14:paraId="4B10BA5B" w14:textId="77777777" w:rsidR="00AD73B6" w:rsidRDefault="00AD73B6" w:rsidP="00467229">
      <w:pPr>
        <w:pStyle w:val="a3"/>
        <w:spacing w:line="360" w:lineRule="auto"/>
        <w:jc w:val="center"/>
        <w:rPr>
          <w:rFonts w:ascii="Times New Roman" w:hAnsi="Times New Roman" w:cs="Times New Roman"/>
          <w:bCs/>
          <w:sz w:val="28"/>
          <w:lang w:val="uk-UA"/>
        </w:rPr>
      </w:pPr>
    </w:p>
    <w:p w14:paraId="21610963" w14:textId="2ADB4A47" w:rsidR="00C909A8" w:rsidRDefault="00AD73B6" w:rsidP="00467229">
      <w:pPr>
        <w:spacing w:after="0" w:line="360" w:lineRule="auto"/>
        <w:jc w:val="center"/>
        <w:rPr>
          <w:rFonts w:ascii="Times New Roman" w:hAnsi="Times New Roman" w:cs="Times New Roman"/>
          <w:sz w:val="28"/>
          <w:szCs w:val="28"/>
          <w:lang w:val="uk-UA"/>
        </w:rPr>
      </w:pPr>
      <w:r w:rsidRPr="00AD73B6">
        <w:rPr>
          <w:rFonts w:ascii="Times New Roman" w:hAnsi="Times New Roman" w:cs="Times New Roman"/>
          <w:bCs/>
          <w:noProof/>
          <w:sz w:val="28"/>
          <w:lang w:eastAsia="ru-RU"/>
        </w:rPr>
        <w:lastRenderedPageBreak/>
        <w:drawing>
          <wp:inline distT="0" distB="0" distL="0" distR="0" wp14:anchorId="39BD5D03" wp14:editId="30A6000D">
            <wp:extent cx="5496692" cy="7849695"/>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96692" cy="7849695"/>
                    </a:xfrm>
                    <a:prstGeom prst="rect">
                      <a:avLst/>
                    </a:prstGeom>
                  </pic:spPr>
                </pic:pic>
              </a:graphicData>
            </a:graphic>
          </wp:inline>
        </w:drawing>
      </w:r>
    </w:p>
    <w:p w14:paraId="60ADB2AA" w14:textId="77777777" w:rsidR="00AD73B6" w:rsidRDefault="00AD73B6" w:rsidP="00467229">
      <w:pPr>
        <w:spacing w:after="0" w:line="360" w:lineRule="auto"/>
        <w:jc w:val="center"/>
        <w:rPr>
          <w:rFonts w:ascii="Times New Roman" w:hAnsi="Times New Roman" w:cs="Times New Roman"/>
          <w:sz w:val="28"/>
          <w:szCs w:val="28"/>
          <w:lang w:val="uk-UA"/>
        </w:rPr>
      </w:pPr>
    </w:p>
    <w:p w14:paraId="200C3021" w14:textId="77777777" w:rsidR="00AD73B6" w:rsidRDefault="00AD73B6" w:rsidP="00467229">
      <w:pPr>
        <w:spacing w:after="0" w:line="360" w:lineRule="auto"/>
        <w:jc w:val="center"/>
        <w:rPr>
          <w:rFonts w:ascii="Times New Roman" w:hAnsi="Times New Roman" w:cs="Times New Roman"/>
          <w:sz w:val="28"/>
          <w:szCs w:val="28"/>
          <w:lang w:val="uk-UA"/>
        </w:rPr>
      </w:pPr>
    </w:p>
    <w:p w14:paraId="421F665B" w14:textId="77777777" w:rsidR="00C909A8" w:rsidRDefault="00C909A8" w:rsidP="00467229">
      <w:pPr>
        <w:spacing w:after="0" w:line="360" w:lineRule="auto"/>
        <w:jc w:val="center"/>
        <w:rPr>
          <w:rFonts w:ascii="Times New Roman" w:hAnsi="Times New Roman" w:cs="Times New Roman"/>
          <w:sz w:val="28"/>
          <w:szCs w:val="28"/>
          <w:lang w:val="uk-UA"/>
        </w:rPr>
      </w:pPr>
    </w:p>
    <w:p w14:paraId="13AD1C6E" w14:textId="77777777" w:rsidR="00C909A8" w:rsidRDefault="00C909A8" w:rsidP="00467229">
      <w:pPr>
        <w:spacing w:after="0" w:line="360" w:lineRule="auto"/>
        <w:jc w:val="center"/>
        <w:rPr>
          <w:rFonts w:ascii="Times New Roman" w:hAnsi="Times New Roman" w:cs="Times New Roman"/>
          <w:sz w:val="28"/>
          <w:szCs w:val="28"/>
          <w:lang w:val="uk-UA"/>
        </w:rPr>
      </w:pPr>
    </w:p>
    <w:p w14:paraId="04A41C8E" w14:textId="77777777" w:rsidR="00AD73B6" w:rsidRPr="00FA003C" w:rsidRDefault="00AD73B6" w:rsidP="00AD73B6">
      <w:pPr>
        <w:spacing w:after="0" w:line="360" w:lineRule="auto"/>
        <w:jc w:val="center"/>
        <w:rPr>
          <w:rFonts w:ascii="Times New Roman" w:hAnsi="Times New Roman"/>
          <w:b/>
          <w:sz w:val="28"/>
          <w:szCs w:val="28"/>
        </w:rPr>
      </w:pPr>
      <w:r w:rsidRPr="00FA003C">
        <w:rPr>
          <w:rFonts w:ascii="Times New Roman" w:hAnsi="Times New Roman"/>
          <w:b/>
          <w:sz w:val="28"/>
          <w:szCs w:val="28"/>
        </w:rPr>
        <w:lastRenderedPageBreak/>
        <w:t>Анотація до кваліфікаційної роботи</w:t>
      </w:r>
    </w:p>
    <w:p w14:paraId="26E8232B" w14:textId="77777777" w:rsidR="00AD73B6" w:rsidRPr="00C82AFC" w:rsidRDefault="00AD73B6" w:rsidP="00AD73B6">
      <w:pPr>
        <w:pStyle w:val="a3"/>
        <w:spacing w:line="360" w:lineRule="auto"/>
        <w:jc w:val="center"/>
        <w:rPr>
          <w:rFonts w:ascii="Times New Roman" w:hAnsi="Times New Roman" w:cs="Times New Roman"/>
          <w:b/>
          <w:sz w:val="28"/>
          <w:szCs w:val="28"/>
          <w:lang w:val="uk-UA"/>
        </w:rPr>
      </w:pPr>
      <w:r w:rsidRPr="00C82AFC">
        <w:rPr>
          <w:rFonts w:ascii="Times New Roman" w:eastAsia="Calibri" w:hAnsi="Times New Roman" w:cs="Times New Roman"/>
          <w:b/>
          <w:sz w:val="28"/>
          <w:szCs w:val="28"/>
          <w:lang w:val="uk-UA"/>
        </w:rPr>
        <w:t>«</w:t>
      </w:r>
      <w:r w:rsidRPr="00C82AFC">
        <w:rPr>
          <w:rFonts w:ascii="Times New Roman" w:hAnsi="Times New Roman" w:cs="Times New Roman"/>
          <w:b/>
          <w:sz w:val="28"/>
          <w:szCs w:val="28"/>
          <w:lang w:val="uk-UA"/>
        </w:rPr>
        <w:t>С</w:t>
      </w:r>
      <w:r>
        <w:rPr>
          <w:rFonts w:ascii="Times New Roman" w:hAnsi="Times New Roman" w:cs="Times New Roman"/>
          <w:b/>
          <w:sz w:val="28"/>
          <w:szCs w:val="28"/>
          <w:lang w:val="uk-UA"/>
        </w:rPr>
        <w:t>оціально-екологічні проєкти як чинник розвитку громадянської активності особистості впродовж життя</w:t>
      </w:r>
      <w:r w:rsidRPr="00C82AFC">
        <w:rPr>
          <w:rFonts w:ascii="Times New Roman" w:eastAsia="Calibri" w:hAnsi="Times New Roman" w:cs="Times New Roman"/>
          <w:b/>
          <w:sz w:val="28"/>
          <w:szCs w:val="28"/>
          <w:lang w:val="uk-UA"/>
        </w:rPr>
        <w:t>»</w:t>
      </w:r>
    </w:p>
    <w:p w14:paraId="3299E936" w14:textId="77777777" w:rsidR="00AD73B6" w:rsidRPr="00FA003C" w:rsidRDefault="00AD73B6" w:rsidP="00AD73B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Кромкіної О.В.</w:t>
      </w:r>
    </w:p>
    <w:p w14:paraId="5594861F" w14:textId="77777777" w:rsidR="00AD73B6" w:rsidRPr="000E1309" w:rsidRDefault="00AD73B6" w:rsidP="00AD73B6">
      <w:pPr>
        <w:spacing w:after="0" w:line="360" w:lineRule="auto"/>
        <w:ind w:firstLine="709"/>
        <w:jc w:val="both"/>
        <w:rPr>
          <w:rFonts w:ascii="Times New Roman" w:hAnsi="Times New Roman" w:cs="Times New Roman"/>
          <w:bCs/>
          <w:sz w:val="28"/>
          <w:szCs w:val="28"/>
        </w:rPr>
      </w:pPr>
    </w:p>
    <w:p w14:paraId="3DEA345F" w14:textId="77777777" w:rsidR="00AD73B6" w:rsidRPr="00C82AFC" w:rsidRDefault="00AD73B6" w:rsidP="00AD73B6">
      <w:pPr>
        <w:tabs>
          <w:tab w:val="num" w:pos="720"/>
        </w:tabs>
        <w:spacing w:after="0" w:line="360" w:lineRule="auto"/>
        <w:ind w:firstLine="709"/>
        <w:jc w:val="both"/>
        <w:rPr>
          <w:rFonts w:ascii="Times New Roman" w:eastAsia="Calibri" w:hAnsi="Times New Roman" w:cs="Times New Roman"/>
          <w:bCs/>
          <w:sz w:val="28"/>
          <w:szCs w:val="28"/>
        </w:rPr>
      </w:pPr>
      <w:r w:rsidRPr="00C82AFC">
        <w:rPr>
          <w:rFonts w:ascii="Times New Roman" w:eastAsia="Calibri" w:hAnsi="Times New Roman" w:cs="Times New Roman"/>
          <w:bCs/>
          <w:sz w:val="28"/>
          <w:szCs w:val="28"/>
        </w:rPr>
        <w:t>Кваліфікаційна робота присвячена дослідженню теоретико-методологічних основ та практичних аспектів впливу соціально-екологічних проєктів на формування та розвиток громадянської активності особистості протягом життя. У роботі розглянуто соціально-педагогічні та психологічні чинники, що визначають участь індивіда у громадських та екологічних ініціативах, проаналізовано роль проєктної діяльності у формуванні екологічної свідомості, соціальної відповідальності та демократичних цінностей. Окрему увагу приділено інноваційним підходам і технологіям, які застосовуються у соціально-екологічних проєктах для забезпечення сталого розвитку та активізації громадянської позиції.</w:t>
      </w:r>
    </w:p>
    <w:p w14:paraId="5CE7E392" w14:textId="77777777" w:rsidR="00AD73B6" w:rsidRPr="00C82AFC" w:rsidRDefault="00AD73B6" w:rsidP="00AD73B6">
      <w:pPr>
        <w:tabs>
          <w:tab w:val="num" w:pos="720"/>
        </w:tabs>
        <w:spacing w:after="0" w:line="360" w:lineRule="auto"/>
        <w:ind w:firstLine="709"/>
        <w:jc w:val="both"/>
        <w:rPr>
          <w:rFonts w:ascii="Times New Roman" w:eastAsia="Calibri" w:hAnsi="Times New Roman" w:cs="Times New Roman"/>
          <w:bCs/>
          <w:sz w:val="28"/>
          <w:szCs w:val="28"/>
        </w:rPr>
      </w:pPr>
      <w:r w:rsidRPr="00C82AFC">
        <w:rPr>
          <w:rFonts w:ascii="Times New Roman" w:eastAsia="Calibri" w:hAnsi="Times New Roman" w:cs="Times New Roman"/>
          <w:bCs/>
          <w:sz w:val="28"/>
          <w:szCs w:val="28"/>
        </w:rPr>
        <w:t>Мета дослідження полягає у науковому обґрунтуванні та розробленні ефективних моделей соціально-екологічних проєктів, спрямованих на розвиток громадянської активності особистості, формування екологічної культури та підтримку концепції навчання впродовж життя.</w:t>
      </w:r>
    </w:p>
    <w:p w14:paraId="471247AF" w14:textId="77777777" w:rsidR="00AD73B6" w:rsidRPr="00C82AFC" w:rsidRDefault="00AD73B6" w:rsidP="00AD73B6">
      <w:pPr>
        <w:tabs>
          <w:tab w:val="num" w:pos="720"/>
        </w:tabs>
        <w:spacing w:after="0" w:line="360" w:lineRule="auto"/>
        <w:ind w:firstLine="709"/>
        <w:jc w:val="both"/>
        <w:rPr>
          <w:rFonts w:ascii="Times New Roman" w:eastAsia="Calibri" w:hAnsi="Times New Roman" w:cs="Times New Roman"/>
          <w:bCs/>
          <w:sz w:val="28"/>
          <w:szCs w:val="28"/>
        </w:rPr>
      </w:pPr>
      <w:r w:rsidRPr="00C82AFC">
        <w:rPr>
          <w:rFonts w:ascii="Times New Roman" w:eastAsia="Calibri" w:hAnsi="Times New Roman" w:cs="Times New Roman"/>
          <w:bCs/>
          <w:sz w:val="28"/>
          <w:szCs w:val="28"/>
        </w:rPr>
        <w:t>Об’єктом дослідження є процес реалізації соціально-екологічних проєктів у контексті розвитку громадянської активності особистості.</w:t>
      </w:r>
    </w:p>
    <w:p w14:paraId="2354D0C7" w14:textId="77777777" w:rsidR="00AD73B6" w:rsidRPr="00C82AFC" w:rsidRDefault="00AD73B6" w:rsidP="00AD73B6">
      <w:pPr>
        <w:tabs>
          <w:tab w:val="num" w:pos="720"/>
        </w:tabs>
        <w:spacing w:after="0" w:line="360" w:lineRule="auto"/>
        <w:ind w:firstLine="709"/>
        <w:jc w:val="both"/>
        <w:rPr>
          <w:rFonts w:ascii="Times New Roman" w:eastAsia="Calibri" w:hAnsi="Times New Roman" w:cs="Times New Roman"/>
          <w:bCs/>
          <w:sz w:val="28"/>
          <w:szCs w:val="28"/>
        </w:rPr>
      </w:pPr>
      <w:r w:rsidRPr="00C82AFC">
        <w:rPr>
          <w:rFonts w:ascii="Times New Roman" w:eastAsia="Calibri" w:hAnsi="Times New Roman" w:cs="Times New Roman"/>
          <w:bCs/>
          <w:sz w:val="28"/>
          <w:szCs w:val="28"/>
        </w:rPr>
        <w:t>Предметом дослідження виступають форми, методи та технології організації соціально-екологічних проєктів, що сприяють формуванню екологічної свідомості та громадянської відповідальності.</w:t>
      </w:r>
    </w:p>
    <w:p w14:paraId="07DA31B9" w14:textId="77777777" w:rsidR="00AD73B6" w:rsidRPr="00C82AFC" w:rsidRDefault="00AD73B6" w:rsidP="00AD73B6">
      <w:pPr>
        <w:tabs>
          <w:tab w:val="num" w:pos="720"/>
        </w:tabs>
        <w:spacing w:after="0" w:line="360" w:lineRule="auto"/>
        <w:ind w:firstLine="709"/>
        <w:jc w:val="both"/>
        <w:rPr>
          <w:rFonts w:ascii="Times New Roman" w:eastAsia="Calibri" w:hAnsi="Times New Roman" w:cs="Times New Roman"/>
          <w:bCs/>
          <w:sz w:val="28"/>
          <w:szCs w:val="28"/>
        </w:rPr>
      </w:pPr>
      <w:r w:rsidRPr="00C82AFC">
        <w:rPr>
          <w:rFonts w:ascii="Times New Roman" w:eastAsia="Calibri" w:hAnsi="Times New Roman" w:cs="Times New Roman"/>
          <w:bCs/>
          <w:sz w:val="28"/>
          <w:szCs w:val="28"/>
        </w:rPr>
        <w:t>Практичне значення роботи полягає у можливості використання запропонованих рекомендацій освітніми закладами, громадськими організаціями та органами місцевого самоврядування для підвищення ефективності соціально-екологічних ініціатив, спрямованих на розвиток активної громадянської позиції населення.</w:t>
      </w:r>
    </w:p>
    <w:p w14:paraId="58B22800" w14:textId="77777777" w:rsidR="00AD73B6" w:rsidRPr="00C82AFC" w:rsidRDefault="00AD73B6" w:rsidP="00AD73B6">
      <w:pPr>
        <w:tabs>
          <w:tab w:val="num" w:pos="720"/>
        </w:tabs>
        <w:spacing w:after="0" w:line="360" w:lineRule="auto"/>
        <w:ind w:firstLine="709"/>
        <w:jc w:val="both"/>
        <w:rPr>
          <w:rFonts w:ascii="Times New Roman" w:eastAsia="Calibri" w:hAnsi="Times New Roman" w:cs="Times New Roman"/>
          <w:bCs/>
          <w:sz w:val="28"/>
          <w:szCs w:val="28"/>
        </w:rPr>
      </w:pPr>
      <w:r w:rsidRPr="00C82AFC">
        <w:rPr>
          <w:rFonts w:ascii="Times New Roman" w:eastAsia="Calibri" w:hAnsi="Times New Roman" w:cs="Times New Roman"/>
          <w:bCs/>
          <w:sz w:val="28"/>
          <w:szCs w:val="28"/>
        </w:rPr>
        <w:lastRenderedPageBreak/>
        <w:t>У роботі висвітлено теоретико-методологічні засади соціально-екологічної діяльності, розглянуто соціальні та психологічні аспекти участі особистості у проєктній роботі, проаналізовано інструменти взаємодії громадських ініціатив із державними структурами та міжнародними інституціями. Окрему увагу приділено практичним прикладам застосування освітніх, інформаційних та екологічних технологій у процесі розвитку громадянської активності.</w:t>
      </w:r>
    </w:p>
    <w:p w14:paraId="45B55EC4" w14:textId="77777777" w:rsidR="00AD73B6" w:rsidRPr="00C82AFC" w:rsidRDefault="00AD73B6" w:rsidP="00AD73B6">
      <w:pPr>
        <w:tabs>
          <w:tab w:val="num" w:pos="720"/>
        </w:tabs>
        <w:spacing w:after="0" w:line="360" w:lineRule="auto"/>
        <w:ind w:firstLine="709"/>
        <w:jc w:val="both"/>
        <w:rPr>
          <w:rFonts w:ascii="Times New Roman" w:eastAsia="Calibri" w:hAnsi="Times New Roman" w:cs="Times New Roman"/>
          <w:bCs/>
          <w:sz w:val="28"/>
          <w:szCs w:val="28"/>
        </w:rPr>
      </w:pPr>
      <w:r w:rsidRPr="00C82AFC">
        <w:rPr>
          <w:rFonts w:ascii="Times New Roman" w:eastAsia="Calibri" w:hAnsi="Times New Roman" w:cs="Times New Roman"/>
          <w:bCs/>
          <w:sz w:val="28"/>
          <w:szCs w:val="28"/>
        </w:rPr>
        <w:t>Результати показали, що участь у соціально-екологічних проєктах сприяє підвищенню рівня екологічної свідомості, розвитку соціальної відповідальності, формуванню демократичних цінностей та забезпечує сталість громадянської активності особистості впродовж життя.</w:t>
      </w:r>
    </w:p>
    <w:p w14:paraId="5A016C14" w14:textId="77777777" w:rsidR="00AD73B6" w:rsidRPr="00C82AFC" w:rsidRDefault="00AD73B6" w:rsidP="00AD73B6">
      <w:pPr>
        <w:tabs>
          <w:tab w:val="num" w:pos="720"/>
        </w:tabs>
        <w:spacing w:after="0" w:line="360" w:lineRule="auto"/>
        <w:ind w:firstLine="709"/>
        <w:jc w:val="both"/>
        <w:rPr>
          <w:rFonts w:ascii="Times New Roman" w:eastAsia="Calibri" w:hAnsi="Times New Roman" w:cs="Times New Roman"/>
          <w:bCs/>
          <w:sz w:val="28"/>
          <w:szCs w:val="28"/>
        </w:rPr>
      </w:pPr>
      <w:r w:rsidRPr="00C82AFC">
        <w:rPr>
          <w:rFonts w:ascii="Times New Roman" w:eastAsia="Calibri" w:hAnsi="Times New Roman" w:cs="Times New Roman"/>
          <w:b/>
          <w:bCs/>
          <w:sz w:val="28"/>
          <w:szCs w:val="28"/>
        </w:rPr>
        <w:t>Ключові слова:</w:t>
      </w:r>
      <w:r w:rsidRPr="00C82AFC">
        <w:rPr>
          <w:rFonts w:ascii="Times New Roman" w:eastAsia="Calibri" w:hAnsi="Times New Roman" w:cs="Times New Roman"/>
          <w:bCs/>
          <w:sz w:val="28"/>
          <w:szCs w:val="28"/>
        </w:rPr>
        <w:t xml:space="preserve"> соціально-екологічні проєкти, громадянська активність, навчання впродовж життя, екологічна культура, соціальна відповідальність, інноваційні технології, сталий розвиток.</w:t>
      </w:r>
    </w:p>
    <w:p w14:paraId="039C242B"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1824447D"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42643219"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18E2B5E3"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4C687FE9"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5FFFDB32"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7588E6ED"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2010032B"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21563FD8"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04DC164B"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0A4FE00A"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35529A3A"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3CF37E8F"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644B0578"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2D1DBE69"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691E989C"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55D18A0A"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62A974A7"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19ED0E66"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364E2FD4" w14:textId="77777777" w:rsidR="00AD73B6" w:rsidRDefault="00AD73B6" w:rsidP="00AD73B6">
      <w:pPr>
        <w:tabs>
          <w:tab w:val="num" w:pos="720"/>
        </w:tabs>
        <w:spacing w:after="0" w:line="360" w:lineRule="auto"/>
        <w:ind w:firstLine="709"/>
        <w:jc w:val="both"/>
        <w:rPr>
          <w:rFonts w:ascii="Times New Roman" w:hAnsi="Times New Roman" w:cs="Times New Roman"/>
          <w:bCs/>
          <w:sz w:val="28"/>
          <w:szCs w:val="28"/>
        </w:rPr>
      </w:pPr>
    </w:p>
    <w:p w14:paraId="708DAA82" w14:textId="77777777" w:rsidR="00AD73B6" w:rsidRPr="00C82AFC" w:rsidRDefault="00AD73B6" w:rsidP="00AD73B6">
      <w:pPr>
        <w:tabs>
          <w:tab w:val="num" w:pos="720"/>
        </w:tabs>
        <w:spacing w:after="0" w:line="360" w:lineRule="auto"/>
        <w:ind w:firstLine="709"/>
        <w:jc w:val="center"/>
        <w:rPr>
          <w:rFonts w:ascii="Times New Roman" w:hAnsi="Times New Roman" w:cs="Times New Roman"/>
          <w:b/>
          <w:sz w:val="28"/>
          <w:szCs w:val="28"/>
        </w:rPr>
      </w:pPr>
      <w:r w:rsidRPr="00C82AFC">
        <w:rPr>
          <w:rFonts w:ascii="Times New Roman" w:hAnsi="Times New Roman" w:cs="Times New Roman"/>
          <w:b/>
          <w:sz w:val="28"/>
          <w:szCs w:val="28"/>
        </w:rPr>
        <w:t>Abstract to the qualification work</w:t>
      </w:r>
    </w:p>
    <w:p w14:paraId="05D33CE9" w14:textId="77777777" w:rsidR="00AD73B6" w:rsidRDefault="00AD73B6" w:rsidP="00AD73B6">
      <w:pPr>
        <w:tabs>
          <w:tab w:val="num" w:pos="720"/>
        </w:tabs>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rPr>
        <w:t>«</w:t>
      </w:r>
      <w:r w:rsidRPr="00C82AFC">
        <w:rPr>
          <w:rFonts w:ascii="Times New Roman" w:hAnsi="Times New Roman" w:cs="Times New Roman"/>
          <w:b/>
          <w:sz w:val="28"/>
          <w:szCs w:val="28"/>
        </w:rPr>
        <w:t>Socio-ecological projects as a factor in the development of civic activity of an individual throughout life</w:t>
      </w:r>
      <w:r>
        <w:rPr>
          <w:rFonts w:ascii="Times New Roman" w:hAnsi="Times New Roman" w:cs="Times New Roman"/>
          <w:b/>
          <w:sz w:val="28"/>
          <w:szCs w:val="28"/>
        </w:rPr>
        <w:t xml:space="preserve">» </w:t>
      </w:r>
    </w:p>
    <w:p w14:paraId="13D4578B" w14:textId="77777777" w:rsidR="00AD73B6" w:rsidRPr="00C82AFC" w:rsidRDefault="00AD73B6" w:rsidP="00AD73B6">
      <w:pPr>
        <w:tabs>
          <w:tab w:val="num" w:pos="720"/>
        </w:tabs>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by </w:t>
      </w:r>
      <w:r w:rsidRPr="00C82AFC">
        <w:rPr>
          <w:rFonts w:ascii="Times New Roman" w:hAnsi="Times New Roman" w:cs="Times New Roman"/>
          <w:b/>
          <w:sz w:val="28"/>
          <w:szCs w:val="28"/>
        </w:rPr>
        <w:t>Kromkina O</w:t>
      </w:r>
      <w:r>
        <w:rPr>
          <w:rFonts w:ascii="Times New Roman" w:hAnsi="Times New Roman" w:cs="Times New Roman"/>
          <w:b/>
          <w:sz w:val="28"/>
          <w:szCs w:val="28"/>
          <w:lang w:val="en-US"/>
        </w:rPr>
        <w:t>lena</w:t>
      </w:r>
    </w:p>
    <w:p w14:paraId="542F1901" w14:textId="77777777" w:rsidR="00AD73B6" w:rsidRPr="00C82AFC" w:rsidRDefault="00AD73B6" w:rsidP="00AD73B6">
      <w:pPr>
        <w:tabs>
          <w:tab w:val="num" w:pos="720"/>
        </w:tabs>
        <w:spacing w:after="0" w:line="360" w:lineRule="auto"/>
        <w:ind w:firstLine="709"/>
        <w:jc w:val="both"/>
        <w:rPr>
          <w:rFonts w:ascii="Times New Roman" w:hAnsi="Times New Roman" w:cs="Times New Roman"/>
          <w:bCs/>
          <w:sz w:val="28"/>
          <w:szCs w:val="28"/>
        </w:rPr>
      </w:pPr>
    </w:p>
    <w:p w14:paraId="2DDF2D55" w14:textId="77777777" w:rsidR="00AD73B6" w:rsidRPr="00C82AFC" w:rsidRDefault="00AD73B6" w:rsidP="00AD73B6">
      <w:pPr>
        <w:tabs>
          <w:tab w:val="num" w:pos="720"/>
        </w:tabs>
        <w:spacing w:after="0" w:line="360" w:lineRule="auto"/>
        <w:ind w:firstLine="709"/>
        <w:jc w:val="both"/>
        <w:rPr>
          <w:rFonts w:ascii="Times New Roman" w:hAnsi="Times New Roman" w:cs="Times New Roman"/>
          <w:bCs/>
          <w:sz w:val="28"/>
          <w:szCs w:val="28"/>
        </w:rPr>
      </w:pPr>
      <w:r w:rsidRPr="00C82AFC">
        <w:rPr>
          <w:rFonts w:ascii="Times New Roman" w:hAnsi="Times New Roman" w:cs="Times New Roman"/>
          <w:bCs/>
          <w:sz w:val="28"/>
          <w:szCs w:val="28"/>
        </w:rPr>
        <w:t>The qualification work is devoted to the study of the theoretical and methodological foundations and practical aspects of the influence of socio-ecological projects on the formation and development of civic activity of an individual throughout life. The work considers socio-pedagogical and psychological factors that determine the participation of an individual in public and environmental initiatives, analyzes the role of project activity in the formation of environmental awareness, social responsibility and democratic values. Special attention is paid to innovative approaches and technologies used in socio-ecological projects to ensure sustainable development and activate civic positions.</w:t>
      </w:r>
    </w:p>
    <w:p w14:paraId="65DAD3EB" w14:textId="77777777" w:rsidR="00AD73B6" w:rsidRPr="00C82AFC" w:rsidRDefault="00AD73B6" w:rsidP="00AD73B6">
      <w:pPr>
        <w:tabs>
          <w:tab w:val="num" w:pos="720"/>
        </w:tabs>
        <w:spacing w:after="0" w:line="360" w:lineRule="auto"/>
        <w:ind w:firstLine="709"/>
        <w:jc w:val="both"/>
        <w:rPr>
          <w:rFonts w:ascii="Times New Roman" w:hAnsi="Times New Roman" w:cs="Times New Roman"/>
          <w:bCs/>
          <w:sz w:val="28"/>
          <w:szCs w:val="28"/>
        </w:rPr>
      </w:pPr>
      <w:r w:rsidRPr="00C82AFC">
        <w:rPr>
          <w:rFonts w:ascii="Times New Roman" w:hAnsi="Times New Roman" w:cs="Times New Roman"/>
          <w:bCs/>
          <w:sz w:val="28"/>
          <w:szCs w:val="28"/>
        </w:rPr>
        <w:t>The purpose of the research is to scientifically substantiate and develop effective models of socio-ecological projects aimed at the development of civic activity of an individual, the formation of an ecological culture and support the concept of lifelong learning.</w:t>
      </w:r>
    </w:p>
    <w:p w14:paraId="1700C780" w14:textId="77777777" w:rsidR="00AD73B6" w:rsidRPr="00C82AFC" w:rsidRDefault="00AD73B6" w:rsidP="00AD73B6">
      <w:pPr>
        <w:tabs>
          <w:tab w:val="num" w:pos="720"/>
        </w:tabs>
        <w:spacing w:after="0" w:line="360" w:lineRule="auto"/>
        <w:ind w:firstLine="709"/>
        <w:jc w:val="both"/>
        <w:rPr>
          <w:rFonts w:ascii="Times New Roman" w:hAnsi="Times New Roman" w:cs="Times New Roman"/>
          <w:bCs/>
          <w:sz w:val="28"/>
          <w:szCs w:val="28"/>
        </w:rPr>
      </w:pPr>
      <w:r w:rsidRPr="00C82AFC">
        <w:rPr>
          <w:rFonts w:ascii="Times New Roman" w:hAnsi="Times New Roman" w:cs="Times New Roman"/>
          <w:bCs/>
          <w:sz w:val="28"/>
          <w:szCs w:val="28"/>
        </w:rPr>
        <w:t>The object of the study is the process of implementing socio-ecological projects in the context of the development of civic activity of the individual.</w:t>
      </w:r>
    </w:p>
    <w:p w14:paraId="13F226E9" w14:textId="77777777" w:rsidR="00AD73B6" w:rsidRPr="00C82AFC" w:rsidRDefault="00AD73B6" w:rsidP="00AD73B6">
      <w:pPr>
        <w:tabs>
          <w:tab w:val="num" w:pos="720"/>
        </w:tabs>
        <w:spacing w:after="0" w:line="360" w:lineRule="auto"/>
        <w:ind w:firstLine="709"/>
        <w:jc w:val="both"/>
        <w:rPr>
          <w:rFonts w:ascii="Times New Roman" w:hAnsi="Times New Roman" w:cs="Times New Roman"/>
          <w:bCs/>
          <w:sz w:val="28"/>
          <w:szCs w:val="28"/>
        </w:rPr>
      </w:pPr>
      <w:r w:rsidRPr="00C82AFC">
        <w:rPr>
          <w:rFonts w:ascii="Times New Roman" w:hAnsi="Times New Roman" w:cs="Times New Roman"/>
          <w:bCs/>
          <w:sz w:val="28"/>
          <w:szCs w:val="28"/>
        </w:rPr>
        <w:t>The subject of the study is the forms, methods and technologies of organizing socio-ecological projects that contribute to the formation of environmental awareness and civic responsibility.</w:t>
      </w:r>
    </w:p>
    <w:p w14:paraId="4BCB6EF8" w14:textId="77777777" w:rsidR="00AD73B6" w:rsidRPr="00C82AFC" w:rsidRDefault="00AD73B6" w:rsidP="00AD73B6">
      <w:pPr>
        <w:tabs>
          <w:tab w:val="num" w:pos="720"/>
        </w:tabs>
        <w:spacing w:after="0" w:line="360" w:lineRule="auto"/>
        <w:ind w:firstLine="709"/>
        <w:jc w:val="both"/>
        <w:rPr>
          <w:rFonts w:ascii="Times New Roman" w:hAnsi="Times New Roman" w:cs="Times New Roman"/>
          <w:bCs/>
          <w:sz w:val="28"/>
          <w:szCs w:val="28"/>
        </w:rPr>
      </w:pPr>
      <w:r w:rsidRPr="00C82AFC">
        <w:rPr>
          <w:rFonts w:ascii="Times New Roman" w:hAnsi="Times New Roman" w:cs="Times New Roman"/>
          <w:bCs/>
          <w:sz w:val="28"/>
          <w:szCs w:val="28"/>
        </w:rPr>
        <w:t xml:space="preserve">The practical significance of the work lies in the possibility of using the proposed recommendations by educational institutions, public organizations and </w:t>
      </w:r>
      <w:r w:rsidRPr="00C82AFC">
        <w:rPr>
          <w:rFonts w:ascii="Times New Roman" w:hAnsi="Times New Roman" w:cs="Times New Roman"/>
          <w:bCs/>
          <w:sz w:val="28"/>
          <w:szCs w:val="28"/>
        </w:rPr>
        <w:lastRenderedPageBreak/>
        <w:t>local governments to increase the effectiveness of socio-ecological initiatives aimed at developing an active civic position of the population.</w:t>
      </w:r>
    </w:p>
    <w:p w14:paraId="566CEE05" w14:textId="77777777" w:rsidR="00AD73B6" w:rsidRPr="00C82AFC" w:rsidRDefault="00AD73B6" w:rsidP="00AD73B6">
      <w:pPr>
        <w:tabs>
          <w:tab w:val="num" w:pos="720"/>
        </w:tabs>
        <w:spacing w:after="0" w:line="360" w:lineRule="auto"/>
        <w:ind w:firstLine="709"/>
        <w:jc w:val="both"/>
        <w:rPr>
          <w:rFonts w:ascii="Times New Roman" w:hAnsi="Times New Roman" w:cs="Times New Roman"/>
          <w:bCs/>
          <w:sz w:val="28"/>
          <w:szCs w:val="28"/>
        </w:rPr>
      </w:pPr>
      <w:r w:rsidRPr="00C82AFC">
        <w:rPr>
          <w:rFonts w:ascii="Times New Roman" w:hAnsi="Times New Roman" w:cs="Times New Roman"/>
          <w:bCs/>
          <w:sz w:val="28"/>
          <w:szCs w:val="28"/>
        </w:rPr>
        <w:t>The work highlights the theoretical and methodological principles of socio-ecological activity, considers the social and psychological aspects of individual participation in project work, analyzes the tools of interaction of public initiatives with state structures and international institutions. Special attention is paid to practical examples of the application of educational, information and environmental technologies in the process of developing civic activity.</w:t>
      </w:r>
    </w:p>
    <w:p w14:paraId="2BF40C0F" w14:textId="77777777" w:rsidR="00AD73B6" w:rsidRPr="00C82AFC" w:rsidRDefault="00AD73B6" w:rsidP="00AD73B6">
      <w:pPr>
        <w:tabs>
          <w:tab w:val="num" w:pos="720"/>
        </w:tabs>
        <w:spacing w:after="0" w:line="360" w:lineRule="auto"/>
        <w:ind w:firstLine="709"/>
        <w:jc w:val="both"/>
        <w:rPr>
          <w:rFonts w:ascii="Times New Roman" w:hAnsi="Times New Roman" w:cs="Times New Roman"/>
          <w:bCs/>
          <w:sz w:val="28"/>
          <w:szCs w:val="28"/>
        </w:rPr>
      </w:pPr>
      <w:r w:rsidRPr="00C82AFC">
        <w:rPr>
          <w:rFonts w:ascii="Times New Roman" w:hAnsi="Times New Roman" w:cs="Times New Roman"/>
          <w:bCs/>
          <w:sz w:val="28"/>
          <w:szCs w:val="28"/>
        </w:rPr>
        <w:t>The results showed that participation in socio-ecological projects contributes to increasing the level of environmental awareness, developing social responsibility, forming democratic values, and ensuring the sustainability of an individual's civic activity throughout life.</w:t>
      </w:r>
    </w:p>
    <w:p w14:paraId="4C7F77E9" w14:textId="77777777" w:rsidR="00AD73B6" w:rsidRPr="00FA003C" w:rsidRDefault="00AD73B6" w:rsidP="00AD73B6">
      <w:pPr>
        <w:tabs>
          <w:tab w:val="num" w:pos="720"/>
        </w:tabs>
        <w:spacing w:after="0" w:line="360" w:lineRule="auto"/>
        <w:ind w:firstLine="709"/>
        <w:jc w:val="both"/>
        <w:rPr>
          <w:rFonts w:ascii="Times New Roman" w:hAnsi="Times New Roman" w:cs="Times New Roman"/>
          <w:bCs/>
          <w:sz w:val="28"/>
          <w:szCs w:val="28"/>
        </w:rPr>
      </w:pPr>
      <w:r w:rsidRPr="00C82AFC">
        <w:rPr>
          <w:rFonts w:ascii="Times New Roman" w:hAnsi="Times New Roman" w:cs="Times New Roman"/>
          <w:b/>
          <w:sz w:val="28"/>
          <w:szCs w:val="28"/>
        </w:rPr>
        <w:t>Keywords</w:t>
      </w:r>
      <w:r w:rsidRPr="00C82AFC">
        <w:rPr>
          <w:rFonts w:ascii="Times New Roman" w:hAnsi="Times New Roman" w:cs="Times New Roman"/>
          <w:bCs/>
          <w:sz w:val="28"/>
          <w:szCs w:val="28"/>
        </w:rPr>
        <w:t>: socio-ecological projects, civic activity, lifelong learning, ecological culture, social responsibility, innovative technologies, sustainable development.</w:t>
      </w:r>
    </w:p>
    <w:p w14:paraId="6FDDF71F" w14:textId="77777777" w:rsidR="00C909A8" w:rsidRDefault="00C909A8" w:rsidP="00467229">
      <w:pPr>
        <w:spacing w:after="0" w:line="360" w:lineRule="auto"/>
        <w:jc w:val="center"/>
        <w:rPr>
          <w:rFonts w:ascii="Times New Roman" w:hAnsi="Times New Roman" w:cs="Times New Roman"/>
          <w:sz w:val="28"/>
          <w:szCs w:val="28"/>
          <w:lang w:val="uk-UA"/>
        </w:rPr>
      </w:pPr>
    </w:p>
    <w:p w14:paraId="0BC19154" w14:textId="77777777" w:rsidR="00C909A8" w:rsidRDefault="00C909A8" w:rsidP="00467229">
      <w:pPr>
        <w:spacing w:after="0" w:line="360" w:lineRule="auto"/>
        <w:jc w:val="center"/>
        <w:rPr>
          <w:rFonts w:ascii="Times New Roman" w:hAnsi="Times New Roman" w:cs="Times New Roman"/>
          <w:sz w:val="28"/>
          <w:szCs w:val="28"/>
          <w:lang w:val="uk-UA"/>
        </w:rPr>
      </w:pPr>
    </w:p>
    <w:p w14:paraId="04E46F99" w14:textId="77777777" w:rsidR="00C909A8" w:rsidRDefault="00C909A8" w:rsidP="00467229">
      <w:pPr>
        <w:spacing w:after="0" w:line="360" w:lineRule="auto"/>
        <w:jc w:val="center"/>
        <w:rPr>
          <w:rFonts w:ascii="Times New Roman" w:hAnsi="Times New Roman" w:cs="Times New Roman"/>
          <w:sz w:val="28"/>
          <w:szCs w:val="28"/>
          <w:lang w:val="uk-UA"/>
        </w:rPr>
      </w:pPr>
    </w:p>
    <w:p w14:paraId="0F209608" w14:textId="77777777" w:rsidR="00C909A8" w:rsidRDefault="00C909A8" w:rsidP="00467229">
      <w:pPr>
        <w:spacing w:after="0" w:line="360" w:lineRule="auto"/>
        <w:jc w:val="center"/>
        <w:rPr>
          <w:rFonts w:ascii="Times New Roman" w:hAnsi="Times New Roman" w:cs="Times New Roman"/>
          <w:sz w:val="28"/>
          <w:szCs w:val="28"/>
          <w:lang w:val="uk-UA"/>
        </w:rPr>
      </w:pPr>
    </w:p>
    <w:p w14:paraId="57218679" w14:textId="77777777" w:rsidR="00C909A8" w:rsidRDefault="00C909A8" w:rsidP="00467229">
      <w:pPr>
        <w:spacing w:after="0" w:line="360" w:lineRule="auto"/>
        <w:jc w:val="center"/>
        <w:rPr>
          <w:rFonts w:ascii="Times New Roman" w:hAnsi="Times New Roman" w:cs="Times New Roman"/>
          <w:sz w:val="28"/>
          <w:szCs w:val="28"/>
          <w:lang w:val="uk-UA"/>
        </w:rPr>
      </w:pPr>
    </w:p>
    <w:p w14:paraId="3386F66B" w14:textId="77777777" w:rsidR="00C909A8" w:rsidRDefault="00C909A8" w:rsidP="00467229">
      <w:pPr>
        <w:spacing w:after="0" w:line="360" w:lineRule="auto"/>
        <w:jc w:val="center"/>
        <w:rPr>
          <w:rFonts w:ascii="Times New Roman" w:hAnsi="Times New Roman" w:cs="Times New Roman"/>
          <w:sz w:val="28"/>
          <w:szCs w:val="28"/>
          <w:lang w:val="uk-UA"/>
        </w:rPr>
      </w:pPr>
    </w:p>
    <w:p w14:paraId="0305FA3A" w14:textId="77777777" w:rsidR="00C909A8" w:rsidRPr="00C909A8" w:rsidRDefault="00C909A8" w:rsidP="00467229">
      <w:pPr>
        <w:spacing w:after="0" w:line="360" w:lineRule="auto"/>
        <w:jc w:val="center"/>
        <w:rPr>
          <w:rFonts w:ascii="Times New Roman" w:hAnsi="Times New Roman" w:cs="Times New Roman"/>
          <w:sz w:val="28"/>
          <w:szCs w:val="28"/>
          <w:lang w:val="uk-UA"/>
        </w:rPr>
      </w:pPr>
    </w:p>
    <w:p w14:paraId="4C0A0254" w14:textId="77777777" w:rsidR="00A07C87" w:rsidRPr="00682A6C" w:rsidRDefault="00A07C87" w:rsidP="00467229">
      <w:pPr>
        <w:pStyle w:val="a3"/>
        <w:spacing w:line="360" w:lineRule="auto"/>
        <w:jc w:val="center"/>
        <w:rPr>
          <w:rFonts w:ascii="Times New Roman" w:hAnsi="Times New Roman" w:cs="Times New Roman"/>
          <w:b/>
          <w:sz w:val="28"/>
          <w:lang w:val="uk-UA"/>
        </w:rPr>
      </w:pPr>
    </w:p>
    <w:p w14:paraId="5DB5677B" w14:textId="77777777" w:rsidR="00F1463D" w:rsidRDefault="00F1463D" w:rsidP="00467229">
      <w:pPr>
        <w:jc w:val="center"/>
        <w:rPr>
          <w:rFonts w:ascii="Times New Roman" w:hAnsi="Times New Roman" w:cs="Times New Roman"/>
          <w:b/>
          <w:sz w:val="28"/>
          <w:lang w:val="uk-UA"/>
        </w:rPr>
      </w:pPr>
      <w:r>
        <w:rPr>
          <w:rFonts w:ascii="Times New Roman" w:hAnsi="Times New Roman" w:cs="Times New Roman"/>
          <w:b/>
          <w:sz w:val="28"/>
          <w:lang w:val="uk-UA"/>
        </w:rPr>
        <w:t>ЗМІСТ</w:t>
      </w:r>
    </w:p>
    <w:sdt>
      <w:sdtPr>
        <w:rPr>
          <w:rFonts w:asciiTheme="minorHAnsi" w:eastAsiaTheme="minorHAnsi" w:hAnsiTheme="minorHAnsi" w:cstheme="minorBidi"/>
          <w:color w:val="auto"/>
          <w:sz w:val="22"/>
          <w:szCs w:val="22"/>
          <w:lang w:val="ru-RU" w:eastAsia="en-US"/>
        </w:rPr>
        <w:id w:val="2008023097"/>
        <w:docPartObj>
          <w:docPartGallery w:val="Table of Contents"/>
          <w:docPartUnique/>
        </w:docPartObj>
      </w:sdtPr>
      <w:sdtEndPr>
        <w:rPr>
          <w:b/>
          <w:bCs/>
        </w:rPr>
      </w:sdtEndPr>
      <w:sdtContent>
        <w:p w14:paraId="134FC4E9" w14:textId="6307B897" w:rsidR="00F1463D" w:rsidRPr="00174ED3" w:rsidRDefault="00F1463D" w:rsidP="00467229">
          <w:pPr>
            <w:pStyle w:val="a6"/>
            <w:jc w:val="center"/>
            <w:rPr>
              <w:rFonts w:ascii="Times New Roman" w:hAnsi="Times New Roman" w:cs="Times New Roman"/>
              <w:sz w:val="28"/>
              <w:szCs w:val="28"/>
            </w:rPr>
          </w:pPr>
        </w:p>
        <w:p w14:paraId="7E233C33" w14:textId="0E1DB775" w:rsidR="00174ED3" w:rsidRPr="00B566BF" w:rsidRDefault="00F1463D" w:rsidP="00174ED3">
          <w:pPr>
            <w:pStyle w:val="11"/>
            <w:rPr>
              <w:rFonts w:eastAsiaTheme="minorEastAsia"/>
              <w:kern w:val="2"/>
              <w:lang w:eastAsia="uk-UA"/>
              <w14:ligatures w14:val="standardContextual"/>
            </w:rPr>
          </w:pPr>
          <w:r w:rsidRPr="00174ED3">
            <w:fldChar w:fldCharType="begin"/>
          </w:r>
          <w:r w:rsidRPr="00174ED3">
            <w:instrText xml:space="preserve"> TOC \o "1-3" \h \z \u </w:instrText>
          </w:r>
          <w:r w:rsidRPr="00174ED3">
            <w:fldChar w:fldCharType="separate"/>
          </w:r>
          <w:hyperlink w:anchor="_Toc211446581" w:history="1">
            <w:r w:rsidR="00174ED3" w:rsidRPr="00B566BF">
              <w:rPr>
                <w:rStyle w:val="a5"/>
              </w:rPr>
              <w:t>ВСТУП</w:t>
            </w:r>
            <w:r w:rsidR="00174ED3" w:rsidRPr="00B566BF">
              <w:rPr>
                <w:webHidden/>
              </w:rPr>
              <w:tab/>
            </w:r>
            <w:r w:rsidR="00174ED3" w:rsidRPr="00B566BF">
              <w:rPr>
                <w:webHidden/>
              </w:rPr>
              <w:fldChar w:fldCharType="begin"/>
            </w:r>
            <w:r w:rsidR="00174ED3" w:rsidRPr="00B566BF">
              <w:rPr>
                <w:webHidden/>
              </w:rPr>
              <w:instrText xml:space="preserve"> PAGEREF _Toc211446581 \h </w:instrText>
            </w:r>
            <w:r w:rsidR="00174ED3" w:rsidRPr="00B566BF">
              <w:rPr>
                <w:webHidden/>
              </w:rPr>
            </w:r>
            <w:r w:rsidR="00174ED3" w:rsidRPr="00B566BF">
              <w:rPr>
                <w:webHidden/>
              </w:rPr>
              <w:fldChar w:fldCharType="separate"/>
            </w:r>
            <w:r w:rsidR="00174ED3" w:rsidRPr="00B566BF">
              <w:rPr>
                <w:webHidden/>
              </w:rPr>
              <w:t>3</w:t>
            </w:r>
            <w:r w:rsidR="00174ED3" w:rsidRPr="00B566BF">
              <w:rPr>
                <w:webHidden/>
              </w:rPr>
              <w:fldChar w:fldCharType="end"/>
            </w:r>
          </w:hyperlink>
        </w:p>
        <w:p w14:paraId="28C96784" w14:textId="7EDB7E50" w:rsidR="00174ED3" w:rsidRPr="00B566BF" w:rsidRDefault="0004456A" w:rsidP="00174ED3">
          <w:pPr>
            <w:pStyle w:val="11"/>
            <w:rPr>
              <w:rFonts w:eastAsiaTheme="minorEastAsia"/>
              <w:b w:val="0"/>
              <w:bCs w:val="0"/>
              <w:kern w:val="2"/>
              <w:lang w:eastAsia="uk-UA"/>
              <w14:ligatures w14:val="standardContextual"/>
            </w:rPr>
          </w:pPr>
          <w:hyperlink w:anchor="_Toc211446582" w:history="1">
            <w:r w:rsidR="00174ED3" w:rsidRPr="00B566BF">
              <w:rPr>
                <w:rStyle w:val="a5"/>
                <w:b w:val="0"/>
                <w:bCs w:val="0"/>
              </w:rPr>
              <w:t>РОЗДІЛ І. Теоретичні засади розвитку громадянської активності особистості через соціально-екологічні проєкти</w:t>
            </w:r>
            <w:r w:rsidR="00174ED3" w:rsidRPr="00B566BF">
              <w:rPr>
                <w:b w:val="0"/>
                <w:bCs w:val="0"/>
                <w:webHidden/>
              </w:rPr>
              <w:tab/>
            </w:r>
            <w:r w:rsidR="00174ED3" w:rsidRPr="00B566BF">
              <w:rPr>
                <w:b w:val="0"/>
                <w:bCs w:val="0"/>
                <w:webHidden/>
              </w:rPr>
              <w:fldChar w:fldCharType="begin"/>
            </w:r>
            <w:r w:rsidR="00174ED3" w:rsidRPr="00B566BF">
              <w:rPr>
                <w:b w:val="0"/>
                <w:bCs w:val="0"/>
                <w:webHidden/>
              </w:rPr>
              <w:instrText xml:space="preserve"> PAGEREF _Toc211446582 \h </w:instrText>
            </w:r>
            <w:r w:rsidR="00174ED3" w:rsidRPr="00B566BF">
              <w:rPr>
                <w:b w:val="0"/>
                <w:bCs w:val="0"/>
                <w:webHidden/>
              </w:rPr>
            </w:r>
            <w:r w:rsidR="00174ED3" w:rsidRPr="00B566BF">
              <w:rPr>
                <w:b w:val="0"/>
                <w:bCs w:val="0"/>
                <w:webHidden/>
              </w:rPr>
              <w:fldChar w:fldCharType="separate"/>
            </w:r>
            <w:r w:rsidR="00174ED3" w:rsidRPr="00B566BF">
              <w:rPr>
                <w:b w:val="0"/>
                <w:bCs w:val="0"/>
                <w:webHidden/>
              </w:rPr>
              <w:t>9</w:t>
            </w:r>
            <w:r w:rsidR="00174ED3" w:rsidRPr="00B566BF">
              <w:rPr>
                <w:b w:val="0"/>
                <w:bCs w:val="0"/>
                <w:webHidden/>
              </w:rPr>
              <w:fldChar w:fldCharType="end"/>
            </w:r>
          </w:hyperlink>
        </w:p>
        <w:p w14:paraId="5194F783" w14:textId="4E269B47" w:rsidR="00174ED3" w:rsidRPr="00B566BF" w:rsidRDefault="0004456A">
          <w:pPr>
            <w:pStyle w:val="2"/>
            <w:tabs>
              <w:tab w:val="left" w:pos="960"/>
              <w:tab w:val="right" w:leader="dot" w:pos="9345"/>
            </w:tabs>
            <w:rPr>
              <w:rFonts w:ascii="Times New Roman" w:eastAsiaTheme="minorEastAsia" w:hAnsi="Times New Roman" w:cs="Times New Roman"/>
              <w:noProof/>
              <w:kern w:val="2"/>
              <w:sz w:val="28"/>
              <w:szCs w:val="28"/>
              <w:lang w:val="uk-UA" w:eastAsia="uk-UA"/>
              <w14:ligatures w14:val="standardContextual"/>
            </w:rPr>
          </w:pPr>
          <w:hyperlink w:anchor="_Toc211446583" w:history="1">
            <w:r w:rsidR="00174ED3" w:rsidRPr="00B566BF">
              <w:rPr>
                <w:rStyle w:val="a5"/>
                <w:rFonts w:ascii="Times New Roman" w:hAnsi="Times New Roman" w:cs="Times New Roman"/>
                <w:noProof/>
                <w:sz w:val="28"/>
                <w:szCs w:val="28"/>
                <w:lang w:val="uk-UA"/>
              </w:rPr>
              <w:t>1.1.</w:t>
            </w:r>
            <w:r w:rsidR="00174ED3" w:rsidRPr="00B566BF">
              <w:rPr>
                <w:rFonts w:ascii="Times New Roman" w:eastAsiaTheme="minorEastAsia" w:hAnsi="Times New Roman" w:cs="Times New Roman"/>
                <w:noProof/>
                <w:kern w:val="2"/>
                <w:sz w:val="28"/>
                <w:szCs w:val="28"/>
                <w:lang w:val="uk-UA" w:eastAsia="uk-UA"/>
                <w14:ligatures w14:val="standardContextual"/>
              </w:rPr>
              <w:tab/>
            </w:r>
            <w:r w:rsidR="00174ED3" w:rsidRPr="00B566BF">
              <w:rPr>
                <w:rStyle w:val="a5"/>
                <w:rFonts w:ascii="Times New Roman" w:hAnsi="Times New Roman" w:cs="Times New Roman"/>
                <w:noProof/>
                <w:sz w:val="28"/>
                <w:szCs w:val="28"/>
                <w:lang w:val="uk-UA"/>
              </w:rPr>
              <w:t>Поняття та сутність громадянської активності як складової громадянської компетентності.</w:t>
            </w:r>
            <w:r w:rsidR="00174ED3" w:rsidRPr="00B566BF">
              <w:rPr>
                <w:rFonts w:ascii="Times New Roman" w:hAnsi="Times New Roman" w:cs="Times New Roman"/>
                <w:noProof/>
                <w:webHidden/>
                <w:sz w:val="28"/>
                <w:szCs w:val="28"/>
              </w:rPr>
              <w:tab/>
            </w:r>
            <w:r w:rsidR="00174ED3" w:rsidRPr="00B566BF">
              <w:rPr>
                <w:rFonts w:ascii="Times New Roman" w:hAnsi="Times New Roman" w:cs="Times New Roman"/>
                <w:noProof/>
                <w:webHidden/>
                <w:sz w:val="28"/>
                <w:szCs w:val="28"/>
              </w:rPr>
              <w:fldChar w:fldCharType="begin"/>
            </w:r>
            <w:r w:rsidR="00174ED3" w:rsidRPr="00B566BF">
              <w:rPr>
                <w:rFonts w:ascii="Times New Roman" w:hAnsi="Times New Roman" w:cs="Times New Roman"/>
                <w:noProof/>
                <w:webHidden/>
                <w:sz w:val="28"/>
                <w:szCs w:val="28"/>
              </w:rPr>
              <w:instrText xml:space="preserve"> PAGEREF _Toc211446583 \h </w:instrText>
            </w:r>
            <w:r w:rsidR="00174ED3" w:rsidRPr="00B566BF">
              <w:rPr>
                <w:rFonts w:ascii="Times New Roman" w:hAnsi="Times New Roman" w:cs="Times New Roman"/>
                <w:noProof/>
                <w:webHidden/>
                <w:sz w:val="28"/>
                <w:szCs w:val="28"/>
              </w:rPr>
            </w:r>
            <w:r w:rsidR="00174ED3" w:rsidRPr="00B566BF">
              <w:rPr>
                <w:rFonts w:ascii="Times New Roman" w:hAnsi="Times New Roman" w:cs="Times New Roman"/>
                <w:noProof/>
                <w:webHidden/>
                <w:sz w:val="28"/>
                <w:szCs w:val="28"/>
              </w:rPr>
              <w:fldChar w:fldCharType="separate"/>
            </w:r>
            <w:r w:rsidR="00174ED3" w:rsidRPr="00B566BF">
              <w:rPr>
                <w:rFonts w:ascii="Times New Roman" w:hAnsi="Times New Roman" w:cs="Times New Roman"/>
                <w:noProof/>
                <w:webHidden/>
                <w:sz w:val="28"/>
                <w:szCs w:val="28"/>
              </w:rPr>
              <w:t>9</w:t>
            </w:r>
            <w:r w:rsidR="00174ED3" w:rsidRPr="00B566BF">
              <w:rPr>
                <w:rFonts w:ascii="Times New Roman" w:hAnsi="Times New Roman" w:cs="Times New Roman"/>
                <w:noProof/>
                <w:webHidden/>
                <w:sz w:val="28"/>
                <w:szCs w:val="28"/>
              </w:rPr>
              <w:fldChar w:fldCharType="end"/>
            </w:r>
          </w:hyperlink>
        </w:p>
        <w:p w14:paraId="5AE83E25" w14:textId="73363AC9" w:rsidR="00174ED3" w:rsidRPr="00B566BF" w:rsidRDefault="0004456A">
          <w:pPr>
            <w:pStyle w:val="2"/>
            <w:tabs>
              <w:tab w:val="right" w:leader="dot" w:pos="9345"/>
            </w:tabs>
            <w:rPr>
              <w:rFonts w:ascii="Times New Roman" w:eastAsiaTheme="minorEastAsia" w:hAnsi="Times New Roman" w:cs="Times New Roman"/>
              <w:noProof/>
              <w:kern w:val="2"/>
              <w:sz w:val="28"/>
              <w:szCs w:val="28"/>
              <w:lang w:val="uk-UA" w:eastAsia="uk-UA"/>
              <w14:ligatures w14:val="standardContextual"/>
            </w:rPr>
          </w:pPr>
          <w:hyperlink w:anchor="_Toc211446584" w:history="1">
            <w:r w:rsidR="00174ED3" w:rsidRPr="00B566BF">
              <w:rPr>
                <w:rStyle w:val="a5"/>
                <w:rFonts w:ascii="Times New Roman" w:hAnsi="Times New Roman" w:cs="Times New Roman"/>
                <w:noProof/>
                <w:sz w:val="28"/>
                <w:szCs w:val="28"/>
                <w:lang w:val="uk-UA"/>
              </w:rPr>
              <w:t>1.2. Соціально-екологічні проєкти: зміст, завдання та їхній потенціал у розвитку громадянської активності</w:t>
            </w:r>
            <w:r w:rsidR="00174ED3" w:rsidRPr="00B566BF">
              <w:rPr>
                <w:rFonts w:ascii="Times New Roman" w:hAnsi="Times New Roman" w:cs="Times New Roman"/>
                <w:noProof/>
                <w:webHidden/>
                <w:sz w:val="28"/>
                <w:szCs w:val="28"/>
              </w:rPr>
              <w:tab/>
            </w:r>
            <w:r w:rsidR="00174ED3" w:rsidRPr="00B566BF">
              <w:rPr>
                <w:rFonts w:ascii="Times New Roman" w:hAnsi="Times New Roman" w:cs="Times New Roman"/>
                <w:noProof/>
                <w:webHidden/>
                <w:sz w:val="28"/>
                <w:szCs w:val="28"/>
              </w:rPr>
              <w:fldChar w:fldCharType="begin"/>
            </w:r>
            <w:r w:rsidR="00174ED3" w:rsidRPr="00B566BF">
              <w:rPr>
                <w:rFonts w:ascii="Times New Roman" w:hAnsi="Times New Roman" w:cs="Times New Roman"/>
                <w:noProof/>
                <w:webHidden/>
                <w:sz w:val="28"/>
                <w:szCs w:val="28"/>
              </w:rPr>
              <w:instrText xml:space="preserve"> PAGEREF _Toc211446584 \h </w:instrText>
            </w:r>
            <w:r w:rsidR="00174ED3" w:rsidRPr="00B566BF">
              <w:rPr>
                <w:rFonts w:ascii="Times New Roman" w:hAnsi="Times New Roman" w:cs="Times New Roman"/>
                <w:noProof/>
                <w:webHidden/>
                <w:sz w:val="28"/>
                <w:szCs w:val="28"/>
              </w:rPr>
            </w:r>
            <w:r w:rsidR="00174ED3" w:rsidRPr="00B566BF">
              <w:rPr>
                <w:rFonts w:ascii="Times New Roman" w:hAnsi="Times New Roman" w:cs="Times New Roman"/>
                <w:noProof/>
                <w:webHidden/>
                <w:sz w:val="28"/>
                <w:szCs w:val="28"/>
              </w:rPr>
              <w:fldChar w:fldCharType="separate"/>
            </w:r>
            <w:r w:rsidR="00174ED3" w:rsidRPr="00B566BF">
              <w:rPr>
                <w:rFonts w:ascii="Times New Roman" w:hAnsi="Times New Roman" w:cs="Times New Roman"/>
                <w:noProof/>
                <w:webHidden/>
                <w:sz w:val="28"/>
                <w:szCs w:val="28"/>
              </w:rPr>
              <w:t>14</w:t>
            </w:r>
            <w:r w:rsidR="00174ED3" w:rsidRPr="00B566BF">
              <w:rPr>
                <w:rFonts w:ascii="Times New Roman" w:hAnsi="Times New Roman" w:cs="Times New Roman"/>
                <w:noProof/>
                <w:webHidden/>
                <w:sz w:val="28"/>
                <w:szCs w:val="28"/>
              </w:rPr>
              <w:fldChar w:fldCharType="end"/>
            </w:r>
          </w:hyperlink>
        </w:p>
        <w:p w14:paraId="1AA4FE51" w14:textId="2283231E" w:rsidR="00174ED3" w:rsidRPr="00B566BF" w:rsidRDefault="0004456A">
          <w:pPr>
            <w:pStyle w:val="2"/>
            <w:tabs>
              <w:tab w:val="right" w:leader="dot" w:pos="9345"/>
            </w:tabs>
            <w:rPr>
              <w:rFonts w:ascii="Times New Roman" w:eastAsiaTheme="minorEastAsia" w:hAnsi="Times New Roman" w:cs="Times New Roman"/>
              <w:noProof/>
              <w:kern w:val="2"/>
              <w:sz w:val="28"/>
              <w:szCs w:val="28"/>
              <w:lang w:val="uk-UA" w:eastAsia="uk-UA"/>
              <w14:ligatures w14:val="standardContextual"/>
            </w:rPr>
          </w:pPr>
          <w:hyperlink w:anchor="_Toc211446585" w:history="1">
            <w:r w:rsidR="00174ED3" w:rsidRPr="00B566BF">
              <w:rPr>
                <w:rStyle w:val="a5"/>
                <w:rFonts w:ascii="Times New Roman" w:hAnsi="Times New Roman" w:cs="Times New Roman"/>
                <w:noProof/>
                <w:sz w:val="28"/>
                <w:szCs w:val="28"/>
                <w:lang w:val="uk-UA"/>
              </w:rPr>
              <w:t>1.3. Значення безперервної освіти у формуванні громадянської активності особистості в умовах сучасного суспільства.</w:t>
            </w:r>
            <w:r w:rsidR="00174ED3" w:rsidRPr="00B566BF">
              <w:rPr>
                <w:rFonts w:ascii="Times New Roman" w:hAnsi="Times New Roman" w:cs="Times New Roman"/>
                <w:noProof/>
                <w:webHidden/>
                <w:sz w:val="28"/>
                <w:szCs w:val="28"/>
              </w:rPr>
              <w:tab/>
            </w:r>
            <w:r w:rsidR="00174ED3" w:rsidRPr="00B566BF">
              <w:rPr>
                <w:rFonts w:ascii="Times New Roman" w:hAnsi="Times New Roman" w:cs="Times New Roman"/>
                <w:noProof/>
                <w:webHidden/>
                <w:sz w:val="28"/>
                <w:szCs w:val="28"/>
              </w:rPr>
              <w:fldChar w:fldCharType="begin"/>
            </w:r>
            <w:r w:rsidR="00174ED3" w:rsidRPr="00B566BF">
              <w:rPr>
                <w:rFonts w:ascii="Times New Roman" w:hAnsi="Times New Roman" w:cs="Times New Roman"/>
                <w:noProof/>
                <w:webHidden/>
                <w:sz w:val="28"/>
                <w:szCs w:val="28"/>
              </w:rPr>
              <w:instrText xml:space="preserve"> PAGEREF _Toc211446585 \h </w:instrText>
            </w:r>
            <w:r w:rsidR="00174ED3" w:rsidRPr="00B566BF">
              <w:rPr>
                <w:rFonts w:ascii="Times New Roman" w:hAnsi="Times New Roman" w:cs="Times New Roman"/>
                <w:noProof/>
                <w:webHidden/>
                <w:sz w:val="28"/>
                <w:szCs w:val="28"/>
              </w:rPr>
            </w:r>
            <w:r w:rsidR="00174ED3" w:rsidRPr="00B566BF">
              <w:rPr>
                <w:rFonts w:ascii="Times New Roman" w:hAnsi="Times New Roman" w:cs="Times New Roman"/>
                <w:noProof/>
                <w:webHidden/>
                <w:sz w:val="28"/>
                <w:szCs w:val="28"/>
              </w:rPr>
              <w:fldChar w:fldCharType="separate"/>
            </w:r>
            <w:r w:rsidR="00174ED3" w:rsidRPr="00B566BF">
              <w:rPr>
                <w:rFonts w:ascii="Times New Roman" w:hAnsi="Times New Roman" w:cs="Times New Roman"/>
                <w:noProof/>
                <w:webHidden/>
                <w:sz w:val="28"/>
                <w:szCs w:val="28"/>
              </w:rPr>
              <w:t>17</w:t>
            </w:r>
            <w:r w:rsidR="00174ED3" w:rsidRPr="00B566BF">
              <w:rPr>
                <w:rFonts w:ascii="Times New Roman" w:hAnsi="Times New Roman" w:cs="Times New Roman"/>
                <w:noProof/>
                <w:webHidden/>
                <w:sz w:val="28"/>
                <w:szCs w:val="28"/>
              </w:rPr>
              <w:fldChar w:fldCharType="end"/>
            </w:r>
          </w:hyperlink>
        </w:p>
        <w:p w14:paraId="46BD19FB" w14:textId="06AD785F" w:rsidR="00174ED3" w:rsidRPr="00B566BF" w:rsidRDefault="0004456A" w:rsidP="00174ED3">
          <w:pPr>
            <w:pStyle w:val="11"/>
            <w:rPr>
              <w:rFonts w:eastAsiaTheme="minorEastAsia"/>
              <w:b w:val="0"/>
              <w:bCs w:val="0"/>
              <w:kern w:val="2"/>
              <w:lang w:eastAsia="uk-UA"/>
              <w14:ligatures w14:val="standardContextual"/>
            </w:rPr>
          </w:pPr>
          <w:hyperlink w:anchor="_Toc211446586" w:history="1">
            <w:r w:rsidR="00174ED3" w:rsidRPr="00B566BF">
              <w:rPr>
                <w:rStyle w:val="a5"/>
                <w:b w:val="0"/>
                <w:bCs w:val="0"/>
              </w:rPr>
              <w:t>Висновки до першого розділу</w:t>
            </w:r>
            <w:r w:rsidR="00174ED3" w:rsidRPr="00B566BF">
              <w:rPr>
                <w:b w:val="0"/>
                <w:bCs w:val="0"/>
                <w:webHidden/>
              </w:rPr>
              <w:tab/>
            </w:r>
            <w:r w:rsidR="00174ED3" w:rsidRPr="00B566BF">
              <w:rPr>
                <w:b w:val="0"/>
                <w:bCs w:val="0"/>
                <w:webHidden/>
              </w:rPr>
              <w:fldChar w:fldCharType="begin"/>
            </w:r>
            <w:r w:rsidR="00174ED3" w:rsidRPr="00B566BF">
              <w:rPr>
                <w:b w:val="0"/>
                <w:bCs w:val="0"/>
                <w:webHidden/>
              </w:rPr>
              <w:instrText xml:space="preserve"> PAGEREF _Toc211446586 \h </w:instrText>
            </w:r>
            <w:r w:rsidR="00174ED3" w:rsidRPr="00B566BF">
              <w:rPr>
                <w:b w:val="0"/>
                <w:bCs w:val="0"/>
                <w:webHidden/>
              </w:rPr>
            </w:r>
            <w:r w:rsidR="00174ED3" w:rsidRPr="00B566BF">
              <w:rPr>
                <w:b w:val="0"/>
                <w:bCs w:val="0"/>
                <w:webHidden/>
              </w:rPr>
              <w:fldChar w:fldCharType="separate"/>
            </w:r>
            <w:r w:rsidR="00174ED3" w:rsidRPr="00B566BF">
              <w:rPr>
                <w:b w:val="0"/>
                <w:bCs w:val="0"/>
                <w:webHidden/>
              </w:rPr>
              <w:t>22</w:t>
            </w:r>
            <w:r w:rsidR="00174ED3" w:rsidRPr="00B566BF">
              <w:rPr>
                <w:b w:val="0"/>
                <w:bCs w:val="0"/>
                <w:webHidden/>
              </w:rPr>
              <w:fldChar w:fldCharType="end"/>
            </w:r>
          </w:hyperlink>
        </w:p>
        <w:p w14:paraId="5F9A80A2" w14:textId="49525CD3" w:rsidR="00174ED3" w:rsidRPr="00B566BF" w:rsidRDefault="0004456A" w:rsidP="00174ED3">
          <w:pPr>
            <w:pStyle w:val="11"/>
            <w:rPr>
              <w:rFonts w:eastAsiaTheme="minorEastAsia"/>
              <w:b w:val="0"/>
              <w:bCs w:val="0"/>
              <w:kern w:val="2"/>
              <w:lang w:eastAsia="uk-UA"/>
              <w14:ligatures w14:val="standardContextual"/>
            </w:rPr>
          </w:pPr>
          <w:hyperlink w:anchor="_Toc211446587" w:history="1">
            <w:r w:rsidR="00174ED3" w:rsidRPr="00B566BF">
              <w:rPr>
                <w:rStyle w:val="a5"/>
                <w:b w:val="0"/>
                <w:bCs w:val="0"/>
              </w:rPr>
              <w:t>РОЗДІЛ ІІ. Методичні підходи до реалізації соціально-екологічних проєктів як засобу розвитку громадянської активності</w:t>
            </w:r>
            <w:r w:rsidR="00174ED3" w:rsidRPr="00B566BF">
              <w:rPr>
                <w:b w:val="0"/>
                <w:bCs w:val="0"/>
                <w:webHidden/>
              </w:rPr>
              <w:tab/>
            </w:r>
            <w:r w:rsidR="00174ED3" w:rsidRPr="00B566BF">
              <w:rPr>
                <w:b w:val="0"/>
                <w:bCs w:val="0"/>
                <w:webHidden/>
              </w:rPr>
              <w:fldChar w:fldCharType="begin"/>
            </w:r>
            <w:r w:rsidR="00174ED3" w:rsidRPr="00B566BF">
              <w:rPr>
                <w:b w:val="0"/>
                <w:bCs w:val="0"/>
                <w:webHidden/>
              </w:rPr>
              <w:instrText xml:space="preserve"> PAGEREF _Toc211446587 \h </w:instrText>
            </w:r>
            <w:r w:rsidR="00174ED3" w:rsidRPr="00B566BF">
              <w:rPr>
                <w:b w:val="0"/>
                <w:bCs w:val="0"/>
                <w:webHidden/>
              </w:rPr>
            </w:r>
            <w:r w:rsidR="00174ED3" w:rsidRPr="00B566BF">
              <w:rPr>
                <w:b w:val="0"/>
                <w:bCs w:val="0"/>
                <w:webHidden/>
              </w:rPr>
              <w:fldChar w:fldCharType="separate"/>
            </w:r>
            <w:r w:rsidR="00174ED3" w:rsidRPr="00B566BF">
              <w:rPr>
                <w:b w:val="0"/>
                <w:bCs w:val="0"/>
                <w:webHidden/>
              </w:rPr>
              <w:t>23</w:t>
            </w:r>
            <w:r w:rsidR="00174ED3" w:rsidRPr="00B566BF">
              <w:rPr>
                <w:b w:val="0"/>
                <w:bCs w:val="0"/>
                <w:webHidden/>
              </w:rPr>
              <w:fldChar w:fldCharType="end"/>
            </w:r>
          </w:hyperlink>
        </w:p>
        <w:p w14:paraId="4545A782" w14:textId="1A59A8AB" w:rsidR="00174ED3" w:rsidRPr="00B566BF" w:rsidRDefault="0004456A">
          <w:pPr>
            <w:pStyle w:val="2"/>
            <w:tabs>
              <w:tab w:val="right" w:leader="dot" w:pos="9345"/>
            </w:tabs>
            <w:rPr>
              <w:rFonts w:ascii="Times New Roman" w:eastAsiaTheme="minorEastAsia" w:hAnsi="Times New Roman" w:cs="Times New Roman"/>
              <w:noProof/>
              <w:kern w:val="2"/>
              <w:sz w:val="28"/>
              <w:szCs w:val="28"/>
              <w:lang w:val="uk-UA" w:eastAsia="uk-UA"/>
              <w14:ligatures w14:val="standardContextual"/>
            </w:rPr>
          </w:pPr>
          <w:hyperlink w:anchor="_Toc211446588" w:history="1">
            <w:r w:rsidR="00174ED3" w:rsidRPr="00B566BF">
              <w:rPr>
                <w:rStyle w:val="a5"/>
                <w:rFonts w:ascii="Times New Roman" w:hAnsi="Times New Roman" w:cs="Times New Roman"/>
                <w:noProof/>
                <w:sz w:val="28"/>
                <w:szCs w:val="28"/>
                <w:lang w:val="uk-UA"/>
              </w:rPr>
              <w:t>2.1. Проєктування змісту соціально-екологічних ініціатив у контексті громадянської освіти.</w:t>
            </w:r>
            <w:r w:rsidR="00174ED3" w:rsidRPr="00B566BF">
              <w:rPr>
                <w:rFonts w:ascii="Times New Roman" w:hAnsi="Times New Roman" w:cs="Times New Roman"/>
                <w:noProof/>
                <w:webHidden/>
                <w:sz w:val="28"/>
                <w:szCs w:val="28"/>
              </w:rPr>
              <w:tab/>
            </w:r>
            <w:r w:rsidR="00174ED3" w:rsidRPr="00B566BF">
              <w:rPr>
                <w:rFonts w:ascii="Times New Roman" w:hAnsi="Times New Roman" w:cs="Times New Roman"/>
                <w:noProof/>
                <w:webHidden/>
                <w:sz w:val="28"/>
                <w:szCs w:val="28"/>
              </w:rPr>
              <w:fldChar w:fldCharType="begin"/>
            </w:r>
            <w:r w:rsidR="00174ED3" w:rsidRPr="00B566BF">
              <w:rPr>
                <w:rFonts w:ascii="Times New Roman" w:hAnsi="Times New Roman" w:cs="Times New Roman"/>
                <w:noProof/>
                <w:webHidden/>
                <w:sz w:val="28"/>
                <w:szCs w:val="28"/>
              </w:rPr>
              <w:instrText xml:space="preserve"> PAGEREF _Toc211446588 \h </w:instrText>
            </w:r>
            <w:r w:rsidR="00174ED3" w:rsidRPr="00B566BF">
              <w:rPr>
                <w:rFonts w:ascii="Times New Roman" w:hAnsi="Times New Roman" w:cs="Times New Roman"/>
                <w:noProof/>
                <w:webHidden/>
                <w:sz w:val="28"/>
                <w:szCs w:val="28"/>
              </w:rPr>
            </w:r>
            <w:r w:rsidR="00174ED3" w:rsidRPr="00B566BF">
              <w:rPr>
                <w:rFonts w:ascii="Times New Roman" w:hAnsi="Times New Roman" w:cs="Times New Roman"/>
                <w:noProof/>
                <w:webHidden/>
                <w:sz w:val="28"/>
                <w:szCs w:val="28"/>
              </w:rPr>
              <w:fldChar w:fldCharType="separate"/>
            </w:r>
            <w:r w:rsidR="00174ED3" w:rsidRPr="00B566BF">
              <w:rPr>
                <w:rFonts w:ascii="Times New Roman" w:hAnsi="Times New Roman" w:cs="Times New Roman"/>
                <w:noProof/>
                <w:webHidden/>
                <w:sz w:val="28"/>
                <w:szCs w:val="28"/>
              </w:rPr>
              <w:t>23</w:t>
            </w:r>
            <w:r w:rsidR="00174ED3" w:rsidRPr="00B566BF">
              <w:rPr>
                <w:rFonts w:ascii="Times New Roman" w:hAnsi="Times New Roman" w:cs="Times New Roman"/>
                <w:noProof/>
                <w:webHidden/>
                <w:sz w:val="28"/>
                <w:szCs w:val="28"/>
              </w:rPr>
              <w:fldChar w:fldCharType="end"/>
            </w:r>
          </w:hyperlink>
        </w:p>
        <w:p w14:paraId="1C380C35" w14:textId="643BB251" w:rsidR="00174ED3" w:rsidRPr="00B566BF" w:rsidRDefault="0004456A">
          <w:pPr>
            <w:pStyle w:val="2"/>
            <w:tabs>
              <w:tab w:val="right" w:leader="dot" w:pos="9345"/>
            </w:tabs>
            <w:rPr>
              <w:rFonts w:ascii="Times New Roman" w:eastAsiaTheme="minorEastAsia" w:hAnsi="Times New Roman" w:cs="Times New Roman"/>
              <w:noProof/>
              <w:kern w:val="2"/>
              <w:sz w:val="28"/>
              <w:szCs w:val="28"/>
              <w:lang w:val="uk-UA" w:eastAsia="uk-UA"/>
              <w14:ligatures w14:val="standardContextual"/>
            </w:rPr>
          </w:pPr>
          <w:hyperlink w:anchor="_Toc211446589" w:history="1">
            <w:r w:rsidR="00174ED3" w:rsidRPr="00B566BF">
              <w:rPr>
                <w:rStyle w:val="a5"/>
                <w:rFonts w:ascii="Times New Roman" w:hAnsi="Times New Roman" w:cs="Times New Roman"/>
                <w:noProof/>
                <w:sz w:val="28"/>
                <w:szCs w:val="28"/>
                <w:lang w:val="uk-UA"/>
              </w:rPr>
              <w:t>2.2. Форми і методи організації соціально-екологічних проєктів у роботі освітніх та громадських інституцій.</w:t>
            </w:r>
            <w:r w:rsidR="00174ED3" w:rsidRPr="00B566BF">
              <w:rPr>
                <w:rFonts w:ascii="Times New Roman" w:hAnsi="Times New Roman" w:cs="Times New Roman"/>
                <w:noProof/>
                <w:webHidden/>
                <w:sz w:val="28"/>
                <w:szCs w:val="28"/>
              </w:rPr>
              <w:tab/>
            </w:r>
            <w:r w:rsidR="00174ED3" w:rsidRPr="00B566BF">
              <w:rPr>
                <w:rFonts w:ascii="Times New Roman" w:hAnsi="Times New Roman" w:cs="Times New Roman"/>
                <w:noProof/>
                <w:webHidden/>
                <w:sz w:val="28"/>
                <w:szCs w:val="28"/>
              </w:rPr>
              <w:fldChar w:fldCharType="begin"/>
            </w:r>
            <w:r w:rsidR="00174ED3" w:rsidRPr="00B566BF">
              <w:rPr>
                <w:rFonts w:ascii="Times New Roman" w:hAnsi="Times New Roman" w:cs="Times New Roman"/>
                <w:noProof/>
                <w:webHidden/>
                <w:sz w:val="28"/>
                <w:szCs w:val="28"/>
              </w:rPr>
              <w:instrText xml:space="preserve"> PAGEREF _Toc211446589 \h </w:instrText>
            </w:r>
            <w:r w:rsidR="00174ED3" w:rsidRPr="00B566BF">
              <w:rPr>
                <w:rFonts w:ascii="Times New Roman" w:hAnsi="Times New Roman" w:cs="Times New Roman"/>
                <w:noProof/>
                <w:webHidden/>
                <w:sz w:val="28"/>
                <w:szCs w:val="28"/>
              </w:rPr>
            </w:r>
            <w:r w:rsidR="00174ED3" w:rsidRPr="00B566BF">
              <w:rPr>
                <w:rFonts w:ascii="Times New Roman" w:hAnsi="Times New Roman" w:cs="Times New Roman"/>
                <w:noProof/>
                <w:webHidden/>
                <w:sz w:val="28"/>
                <w:szCs w:val="28"/>
              </w:rPr>
              <w:fldChar w:fldCharType="separate"/>
            </w:r>
            <w:r w:rsidR="00174ED3" w:rsidRPr="00B566BF">
              <w:rPr>
                <w:rFonts w:ascii="Times New Roman" w:hAnsi="Times New Roman" w:cs="Times New Roman"/>
                <w:noProof/>
                <w:webHidden/>
                <w:sz w:val="28"/>
                <w:szCs w:val="28"/>
              </w:rPr>
              <w:t>29</w:t>
            </w:r>
            <w:r w:rsidR="00174ED3" w:rsidRPr="00B566BF">
              <w:rPr>
                <w:rFonts w:ascii="Times New Roman" w:hAnsi="Times New Roman" w:cs="Times New Roman"/>
                <w:noProof/>
                <w:webHidden/>
                <w:sz w:val="28"/>
                <w:szCs w:val="28"/>
              </w:rPr>
              <w:fldChar w:fldCharType="end"/>
            </w:r>
          </w:hyperlink>
        </w:p>
        <w:p w14:paraId="2D3908E6" w14:textId="408AF921" w:rsidR="00174ED3" w:rsidRPr="00B566BF" w:rsidRDefault="0004456A">
          <w:pPr>
            <w:pStyle w:val="2"/>
            <w:tabs>
              <w:tab w:val="right" w:leader="dot" w:pos="9345"/>
            </w:tabs>
            <w:rPr>
              <w:rFonts w:ascii="Times New Roman" w:eastAsiaTheme="minorEastAsia" w:hAnsi="Times New Roman" w:cs="Times New Roman"/>
              <w:noProof/>
              <w:kern w:val="2"/>
              <w:sz w:val="28"/>
              <w:szCs w:val="28"/>
              <w:lang w:val="uk-UA" w:eastAsia="uk-UA"/>
              <w14:ligatures w14:val="standardContextual"/>
            </w:rPr>
          </w:pPr>
          <w:hyperlink w:anchor="_Toc211446590" w:history="1">
            <w:r w:rsidR="00174ED3" w:rsidRPr="00B566BF">
              <w:rPr>
                <w:rStyle w:val="a5"/>
                <w:rFonts w:ascii="Times New Roman" w:hAnsi="Times New Roman" w:cs="Times New Roman"/>
                <w:noProof/>
                <w:sz w:val="28"/>
                <w:szCs w:val="28"/>
                <w:lang w:val="uk-UA"/>
              </w:rPr>
              <w:t>2.3. Умови ефективного впровадження соціально-екологічних проєктів у розвиток громадянської активності особистості</w:t>
            </w:r>
            <w:r w:rsidR="00174ED3" w:rsidRPr="00B566BF">
              <w:rPr>
                <w:rFonts w:ascii="Times New Roman" w:hAnsi="Times New Roman" w:cs="Times New Roman"/>
                <w:noProof/>
                <w:webHidden/>
                <w:sz w:val="28"/>
                <w:szCs w:val="28"/>
              </w:rPr>
              <w:tab/>
            </w:r>
            <w:r w:rsidR="00174ED3" w:rsidRPr="00B566BF">
              <w:rPr>
                <w:rFonts w:ascii="Times New Roman" w:hAnsi="Times New Roman" w:cs="Times New Roman"/>
                <w:noProof/>
                <w:webHidden/>
                <w:sz w:val="28"/>
                <w:szCs w:val="28"/>
              </w:rPr>
              <w:fldChar w:fldCharType="begin"/>
            </w:r>
            <w:r w:rsidR="00174ED3" w:rsidRPr="00B566BF">
              <w:rPr>
                <w:rFonts w:ascii="Times New Roman" w:hAnsi="Times New Roman" w:cs="Times New Roman"/>
                <w:noProof/>
                <w:webHidden/>
                <w:sz w:val="28"/>
                <w:szCs w:val="28"/>
              </w:rPr>
              <w:instrText xml:space="preserve"> PAGEREF _Toc211446590 \h </w:instrText>
            </w:r>
            <w:r w:rsidR="00174ED3" w:rsidRPr="00B566BF">
              <w:rPr>
                <w:rFonts w:ascii="Times New Roman" w:hAnsi="Times New Roman" w:cs="Times New Roman"/>
                <w:noProof/>
                <w:webHidden/>
                <w:sz w:val="28"/>
                <w:szCs w:val="28"/>
              </w:rPr>
            </w:r>
            <w:r w:rsidR="00174ED3" w:rsidRPr="00B566BF">
              <w:rPr>
                <w:rFonts w:ascii="Times New Roman" w:hAnsi="Times New Roman" w:cs="Times New Roman"/>
                <w:noProof/>
                <w:webHidden/>
                <w:sz w:val="28"/>
                <w:szCs w:val="28"/>
              </w:rPr>
              <w:fldChar w:fldCharType="separate"/>
            </w:r>
            <w:r w:rsidR="00174ED3" w:rsidRPr="00B566BF">
              <w:rPr>
                <w:rFonts w:ascii="Times New Roman" w:hAnsi="Times New Roman" w:cs="Times New Roman"/>
                <w:noProof/>
                <w:webHidden/>
                <w:sz w:val="28"/>
                <w:szCs w:val="28"/>
              </w:rPr>
              <w:t>33</w:t>
            </w:r>
            <w:r w:rsidR="00174ED3" w:rsidRPr="00B566BF">
              <w:rPr>
                <w:rFonts w:ascii="Times New Roman" w:hAnsi="Times New Roman" w:cs="Times New Roman"/>
                <w:noProof/>
                <w:webHidden/>
                <w:sz w:val="28"/>
                <w:szCs w:val="28"/>
              </w:rPr>
              <w:fldChar w:fldCharType="end"/>
            </w:r>
          </w:hyperlink>
        </w:p>
        <w:p w14:paraId="00172983" w14:textId="205C31D9" w:rsidR="00174ED3" w:rsidRPr="00B566BF" w:rsidRDefault="0004456A" w:rsidP="00174ED3">
          <w:pPr>
            <w:pStyle w:val="11"/>
            <w:rPr>
              <w:rFonts w:eastAsiaTheme="minorEastAsia"/>
              <w:b w:val="0"/>
              <w:bCs w:val="0"/>
              <w:kern w:val="2"/>
              <w:lang w:eastAsia="uk-UA"/>
              <w14:ligatures w14:val="standardContextual"/>
            </w:rPr>
          </w:pPr>
          <w:hyperlink w:anchor="_Toc211446591" w:history="1">
            <w:r w:rsidR="00174ED3" w:rsidRPr="00B566BF">
              <w:rPr>
                <w:rStyle w:val="a5"/>
                <w:b w:val="0"/>
                <w:bCs w:val="0"/>
              </w:rPr>
              <w:t>Висновки до другого розділу</w:t>
            </w:r>
            <w:r w:rsidR="00174ED3" w:rsidRPr="00B566BF">
              <w:rPr>
                <w:b w:val="0"/>
                <w:bCs w:val="0"/>
                <w:webHidden/>
              </w:rPr>
              <w:tab/>
            </w:r>
            <w:r w:rsidR="00174ED3" w:rsidRPr="00B566BF">
              <w:rPr>
                <w:b w:val="0"/>
                <w:bCs w:val="0"/>
                <w:webHidden/>
              </w:rPr>
              <w:fldChar w:fldCharType="begin"/>
            </w:r>
            <w:r w:rsidR="00174ED3" w:rsidRPr="00B566BF">
              <w:rPr>
                <w:b w:val="0"/>
                <w:bCs w:val="0"/>
                <w:webHidden/>
              </w:rPr>
              <w:instrText xml:space="preserve"> PAGEREF _Toc211446591 \h </w:instrText>
            </w:r>
            <w:r w:rsidR="00174ED3" w:rsidRPr="00B566BF">
              <w:rPr>
                <w:b w:val="0"/>
                <w:bCs w:val="0"/>
                <w:webHidden/>
              </w:rPr>
            </w:r>
            <w:r w:rsidR="00174ED3" w:rsidRPr="00B566BF">
              <w:rPr>
                <w:b w:val="0"/>
                <w:bCs w:val="0"/>
                <w:webHidden/>
              </w:rPr>
              <w:fldChar w:fldCharType="separate"/>
            </w:r>
            <w:r w:rsidR="00174ED3" w:rsidRPr="00B566BF">
              <w:rPr>
                <w:b w:val="0"/>
                <w:bCs w:val="0"/>
                <w:webHidden/>
              </w:rPr>
              <w:t>36</w:t>
            </w:r>
            <w:r w:rsidR="00174ED3" w:rsidRPr="00B566BF">
              <w:rPr>
                <w:b w:val="0"/>
                <w:bCs w:val="0"/>
                <w:webHidden/>
              </w:rPr>
              <w:fldChar w:fldCharType="end"/>
            </w:r>
          </w:hyperlink>
        </w:p>
        <w:p w14:paraId="13A044C9" w14:textId="3B8A5529" w:rsidR="00174ED3" w:rsidRPr="00B566BF" w:rsidRDefault="0004456A" w:rsidP="00174ED3">
          <w:pPr>
            <w:pStyle w:val="11"/>
            <w:rPr>
              <w:rFonts w:eastAsiaTheme="minorEastAsia"/>
              <w:b w:val="0"/>
              <w:bCs w:val="0"/>
              <w:kern w:val="2"/>
              <w:lang w:eastAsia="uk-UA"/>
              <w14:ligatures w14:val="standardContextual"/>
            </w:rPr>
          </w:pPr>
          <w:hyperlink w:anchor="_Toc211446592" w:history="1">
            <w:r w:rsidR="00174ED3" w:rsidRPr="00B566BF">
              <w:rPr>
                <w:rStyle w:val="a5"/>
                <w:b w:val="0"/>
                <w:bCs w:val="0"/>
              </w:rPr>
              <w:t>РОЗДІЛ ІІІ. Експериментальне дослідження ефективної реалізації соціально-екологічних проєктів (на прикладі реалізаці проєкту «Зелене місто»</w:t>
            </w:r>
            <w:r w:rsidR="00174ED3" w:rsidRPr="00B566BF">
              <w:rPr>
                <w:b w:val="0"/>
                <w:bCs w:val="0"/>
                <w:webHidden/>
              </w:rPr>
              <w:tab/>
            </w:r>
            <w:r w:rsidR="00174ED3" w:rsidRPr="00B566BF">
              <w:rPr>
                <w:b w:val="0"/>
                <w:bCs w:val="0"/>
                <w:webHidden/>
              </w:rPr>
              <w:fldChar w:fldCharType="begin"/>
            </w:r>
            <w:r w:rsidR="00174ED3" w:rsidRPr="00B566BF">
              <w:rPr>
                <w:b w:val="0"/>
                <w:bCs w:val="0"/>
                <w:webHidden/>
              </w:rPr>
              <w:instrText xml:space="preserve"> PAGEREF _Toc211446592 \h </w:instrText>
            </w:r>
            <w:r w:rsidR="00174ED3" w:rsidRPr="00B566BF">
              <w:rPr>
                <w:b w:val="0"/>
                <w:bCs w:val="0"/>
                <w:webHidden/>
              </w:rPr>
            </w:r>
            <w:r w:rsidR="00174ED3" w:rsidRPr="00B566BF">
              <w:rPr>
                <w:b w:val="0"/>
                <w:bCs w:val="0"/>
                <w:webHidden/>
              </w:rPr>
              <w:fldChar w:fldCharType="separate"/>
            </w:r>
            <w:r w:rsidR="00174ED3" w:rsidRPr="00B566BF">
              <w:rPr>
                <w:b w:val="0"/>
                <w:bCs w:val="0"/>
                <w:webHidden/>
              </w:rPr>
              <w:t>37</w:t>
            </w:r>
            <w:r w:rsidR="00174ED3" w:rsidRPr="00B566BF">
              <w:rPr>
                <w:b w:val="0"/>
                <w:bCs w:val="0"/>
                <w:webHidden/>
              </w:rPr>
              <w:fldChar w:fldCharType="end"/>
            </w:r>
          </w:hyperlink>
        </w:p>
        <w:p w14:paraId="067B7D5C" w14:textId="0D9CC6EC" w:rsidR="00174ED3" w:rsidRPr="00B566BF" w:rsidRDefault="0004456A">
          <w:pPr>
            <w:pStyle w:val="2"/>
            <w:tabs>
              <w:tab w:val="right" w:leader="dot" w:pos="9345"/>
            </w:tabs>
            <w:rPr>
              <w:rFonts w:ascii="Times New Roman" w:eastAsiaTheme="minorEastAsia" w:hAnsi="Times New Roman" w:cs="Times New Roman"/>
              <w:noProof/>
              <w:kern w:val="2"/>
              <w:sz w:val="28"/>
              <w:szCs w:val="28"/>
              <w:lang w:val="uk-UA" w:eastAsia="uk-UA"/>
              <w14:ligatures w14:val="standardContextual"/>
            </w:rPr>
          </w:pPr>
          <w:hyperlink w:anchor="_Toc211446593" w:history="1">
            <w:r w:rsidR="00174ED3" w:rsidRPr="00B566BF">
              <w:rPr>
                <w:rStyle w:val="a5"/>
                <w:rFonts w:ascii="Times New Roman" w:hAnsi="Times New Roman" w:cs="Times New Roman"/>
                <w:noProof/>
                <w:sz w:val="28"/>
                <w:szCs w:val="28"/>
                <w:lang w:val="uk-UA"/>
              </w:rPr>
              <w:t>3.1. Особливості реалізації соціально-екологічного проєкту «Зелене місто» у різних соціальних контекстах (освітній, громадський, професійний).</w:t>
            </w:r>
            <w:r w:rsidR="00174ED3" w:rsidRPr="00B566BF">
              <w:rPr>
                <w:rFonts w:ascii="Times New Roman" w:hAnsi="Times New Roman" w:cs="Times New Roman"/>
                <w:noProof/>
                <w:webHidden/>
                <w:sz w:val="28"/>
                <w:szCs w:val="28"/>
              </w:rPr>
              <w:tab/>
            </w:r>
            <w:r w:rsidR="00174ED3" w:rsidRPr="00B566BF">
              <w:rPr>
                <w:rFonts w:ascii="Times New Roman" w:hAnsi="Times New Roman" w:cs="Times New Roman"/>
                <w:noProof/>
                <w:webHidden/>
                <w:sz w:val="28"/>
                <w:szCs w:val="28"/>
              </w:rPr>
              <w:fldChar w:fldCharType="begin"/>
            </w:r>
            <w:r w:rsidR="00174ED3" w:rsidRPr="00B566BF">
              <w:rPr>
                <w:rFonts w:ascii="Times New Roman" w:hAnsi="Times New Roman" w:cs="Times New Roman"/>
                <w:noProof/>
                <w:webHidden/>
                <w:sz w:val="28"/>
                <w:szCs w:val="28"/>
              </w:rPr>
              <w:instrText xml:space="preserve"> PAGEREF _Toc211446593 \h </w:instrText>
            </w:r>
            <w:r w:rsidR="00174ED3" w:rsidRPr="00B566BF">
              <w:rPr>
                <w:rFonts w:ascii="Times New Roman" w:hAnsi="Times New Roman" w:cs="Times New Roman"/>
                <w:noProof/>
                <w:webHidden/>
                <w:sz w:val="28"/>
                <w:szCs w:val="28"/>
              </w:rPr>
            </w:r>
            <w:r w:rsidR="00174ED3" w:rsidRPr="00B566BF">
              <w:rPr>
                <w:rFonts w:ascii="Times New Roman" w:hAnsi="Times New Roman" w:cs="Times New Roman"/>
                <w:noProof/>
                <w:webHidden/>
                <w:sz w:val="28"/>
                <w:szCs w:val="28"/>
              </w:rPr>
              <w:fldChar w:fldCharType="separate"/>
            </w:r>
            <w:r w:rsidR="00174ED3" w:rsidRPr="00B566BF">
              <w:rPr>
                <w:rFonts w:ascii="Times New Roman" w:hAnsi="Times New Roman" w:cs="Times New Roman"/>
                <w:noProof/>
                <w:webHidden/>
                <w:sz w:val="28"/>
                <w:szCs w:val="28"/>
              </w:rPr>
              <w:t>37</w:t>
            </w:r>
            <w:r w:rsidR="00174ED3" w:rsidRPr="00B566BF">
              <w:rPr>
                <w:rFonts w:ascii="Times New Roman" w:hAnsi="Times New Roman" w:cs="Times New Roman"/>
                <w:noProof/>
                <w:webHidden/>
                <w:sz w:val="28"/>
                <w:szCs w:val="28"/>
              </w:rPr>
              <w:fldChar w:fldCharType="end"/>
            </w:r>
          </w:hyperlink>
        </w:p>
        <w:p w14:paraId="4A84E53E" w14:textId="45EF10F2" w:rsidR="00174ED3" w:rsidRPr="00B566BF" w:rsidRDefault="0004456A">
          <w:pPr>
            <w:pStyle w:val="2"/>
            <w:tabs>
              <w:tab w:val="right" w:leader="dot" w:pos="9345"/>
            </w:tabs>
            <w:rPr>
              <w:rFonts w:ascii="Times New Roman" w:eastAsiaTheme="minorEastAsia" w:hAnsi="Times New Roman" w:cs="Times New Roman"/>
              <w:noProof/>
              <w:kern w:val="2"/>
              <w:sz w:val="28"/>
              <w:szCs w:val="28"/>
              <w:lang w:val="uk-UA" w:eastAsia="uk-UA"/>
              <w14:ligatures w14:val="standardContextual"/>
            </w:rPr>
          </w:pPr>
          <w:hyperlink w:anchor="_Toc211446594" w:history="1">
            <w:r w:rsidR="00174ED3" w:rsidRPr="00B566BF">
              <w:rPr>
                <w:rStyle w:val="a5"/>
                <w:rFonts w:ascii="Times New Roman" w:hAnsi="Times New Roman" w:cs="Times New Roman"/>
                <w:noProof/>
                <w:sz w:val="28"/>
                <w:szCs w:val="28"/>
                <w:lang w:val="uk-UA"/>
              </w:rPr>
              <w:t>3.2. Моніторинг і оцінка впливу соціально-екологічних проєкту «Зелене місто» на розвиток громадянської активності особистості.</w:t>
            </w:r>
            <w:r w:rsidR="00174ED3" w:rsidRPr="00B566BF">
              <w:rPr>
                <w:rFonts w:ascii="Times New Roman" w:hAnsi="Times New Roman" w:cs="Times New Roman"/>
                <w:noProof/>
                <w:webHidden/>
                <w:sz w:val="28"/>
                <w:szCs w:val="28"/>
              </w:rPr>
              <w:tab/>
            </w:r>
            <w:r w:rsidR="00174ED3" w:rsidRPr="00B566BF">
              <w:rPr>
                <w:rFonts w:ascii="Times New Roman" w:hAnsi="Times New Roman" w:cs="Times New Roman"/>
                <w:noProof/>
                <w:webHidden/>
                <w:sz w:val="28"/>
                <w:szCs w:val="28"/>
              </w:rPr>
              <w:fldChar w:fldCharType="begin"/>
            </w:r>
            <w:r w:rsidR="00174ED3" w:rsidRPr="00B566BF">
              <w:rPr>
                <w:rFonts w:ascii="Times New Roman" w:hAnsi="Times New Roman" w:cs="Times New Roman"/>
                <w:noProof/>
                <w:webHidden/>
                <w:sz w:val="28"/>
                <w:szCs w:val="28"/>
              </w:rPr>
              <w:instrText xml:space="preserve"> PAGEREF _Toc211446594 \h </w:instrText>
            </w:r>
            <w:r w:rsidR="00174ED3" w:rsidRPr="00B566BF">
              <w:rPr>
                <w:rFonts w:ascii="Times New Roman" w:hAnsi="Times New Roman" w:cs="Times New Roman"/>
                <w:noProof/>
                <w:webHidden/>
                <w:sz w:val="28"/>
                <w:szCs w:val="28"/>
              </w:rPr>
            </w:r>
            <w:r w:rsidR="00174ED3" w:rsidRPr="00B566BF">
              <w:rPr>
                <w:rFonts w:ascii="Times New Roman" w:hAnsi="Times New Roman" w:cs="Times New Roman"/>
                <w:noProof/>
                <w:webHidden/>
                <w:sz w:val="28"/>
                <w:szCs w:val="28"/>
              </w:rPr>
              <w:fldChar w:fldCharType="separate"/>
            </w:r>
            <w:r w:rsidR="00174ED3" w:rsidRPr="00B566BF">
              <w:rPr>
                <w:rFonts w:ascii="Times New Roman" w:hAnsi="Times New Roman" w:cs="Times New Roman"/>
                <w:noProof/>
                <w:webHidden/>
                <w:sz w:val="28"/>
                <w:szCs w:val="28"/>
              </w:rPr>
              <w:t>53</w:t>
            </w:r>
            <w:r w:rsidR="00174ED3" w:rsidRPr="00B566BF">
              <w:rPr>
                <w:rFonts w:ascii="Times New Roman" w:hAnsi="Times New Roman" w:cs="Times New Roman"/>
                <w:noProof/>
                <w:webHidden/>
                <w:sz w:val="28"/>
                <w:szCs w:val="28"/>
              </w:rPr>
              <w:fldChar w:fldCharType="end"/>
            </w:r>
          </w:hyperlink>
        </w:p>
        <w:p w14:paraId="675B535B" w14:textId="1CFE205C" w:rsidR="00174ED3" w:rsidRPr="00B566BF" w:rsidRDefault="0004456A">
          <w:pPr>
            <w:pStyle w:val="2"/>
            <w:tabs>
              <w:tab w:val="right" w:leader="dot" w:pos="9345"/>
            </w:tabs>
            <w:rPr>
              <w:rFonts w:ascii="Times New Roman" w:eastAsiaTheme="minorEastAsia" w:hAnsi="Times New Roman" w:cs="Times New Roman"/>
              <w:noProof/>
              <w:kern w:val="2"/>
              <w:sz w:val="28"/>
              <w:szCs w:val="28"/>
              <w:lang w:val="uk-UA" w:eastAsia="uk-UA"/>
              <w14:ligatures w14:val="standardContextual"/>
            </w:rPr>
          </w:pPr>
          <w:hyperlink w:anchor="_Toc211446595" w:history="1">
            <w:r w:rsidR="00174ED3" w:rsidRPr="00B566BF">
              <w:rPr>
                <w:rStyle w:val="a5"/>
                <w:rFonts w:ascii="Times New Roman" w:hAnsi="Times New Roman" w:cs="Times New Roman"/>
                <w:noProof/>
                <w:sz w:val="28"/>
                <w:szCs w:val="28"/>
                <w:lang w:val="uk-UA"/>
              </w:rPr>
              <w:t>3.3. Перспективи інтеграції соціально-екологічних проєктів у систему безперервної освіти для забезпечення сталого розвитку суспільства у Ренійській громаді Ізмаїльського району Одеської області.</w:t>
            </w:r>
            <w:r w:rsidR="00174ED3" w:rsidRPr="00B566BF">
              <w:rPr>
                <w:rFonts w:ascii="Times New Roman" w:hAnsi="Times New Roman" w:cs="Times New Roman"/>
                <w:noProof/>
                <w:webHidden/>
                <w:sz w:val="28"/>
                <w:szCs w:val="28"/>
              </w:rPr>
              <w:tab/>
            </w:r>
            <w:r w:rsidR="00174ED3" w:rsidRPr="00B566BF">
              <w:rPr>
                <w:rFonts w:ascii="Times New Roman" w:hAnsi="Times New Roman" w:cs="Times New Roman"/>
                <w:noProof/>
                <w:webHidden/>
                <w:sz w:val="28"/>
                <w:szCs w:val="28"/>
              </w:rPr>
              <w:fldChar w:fldCharType="begin"/>
            </w:r>
            <w:r w:rsidR="00174ED3" w:rsidRPr="00B566BF">
              <w:rPr>
                <w:rFonts w:ascii="Times New Roman" w:hAnsi="Times New Roman" w:cs="Times New Roman"/>
                <w:noProof/>
                <w:webHidden/>
                <w:sz w:val="28"/>
                <w:szCs w:val="28"/>
              </w:rPr>
              <w:instrText xml:space="preserve"> PAGEREF _Toc211446595 \h </w:instrText>
            </w:r>
            <w:r w:rsidR="00174ED3" w:rsidRPr="00B566BF">
              <w:rPr>
                <w:rFonts w:ascii="Times New Roman" w:hAnsi="Times New Roman" w:cs="Times New Roman"/>
                <w:noProof/>
                <w:webHidden/>
                <w:sz w:val="28"/>
                <w:szCs w:val="28"/>
              </w:rPr>
            </w:r>
            <w:r w:rsidR="00174ED3" w:rsidRPr="00B566BF">
              <w:rPr>
                <w:rFonts w:ascii="Times New Roman" w:hAnsi="Times New Roman" w:cs="Times New Roman"/>
                <w:noProof/>
                <w:webHidden/>
                <w:sz w:val="28"/>
                <w:szCs w:val="28"/>
              </w:rPr>
              <w:fldChar w:fldCharType="separate"/>
            </w:r>
            <w:r w:rsidR="00174ED3" w:rsidRPr="00B566BF">
              <w:rPr>
                <w:rFonts w:ascii="Times New Roman" w:hAnsi="Times New Roman" w:cs="Times New Roman"/>
                <w:noProof/>
                <w:webHidden/>
                <w:sz w:val="28"/>
                <w:szCs w:val="28"/>
              </w:rPr>
              <w:t>55</w:t>
            </w:r>
            <w:r w:rsidR="00174ED3" w:rsidRPr="00B566BF">
              <w:rPr>
                <w:rFonts w:ascii="Times New Roman" w:hAnsi="Times New Roman" w:cs="Times New Roman"/>
                <w:noProof/>
                <w:webHidden/>
                <w:sz w:val="28"/>
                <w:szCs w:val="28"/>
              </w:rPr>
              <w:fldChar w:fldCharType="end"/>
            </w:r>
          </w:hyperlink>
        </w:p>
        <w:p w14:paraId="3599BDE6" w14:textId="2301795E" w:rsidR="00174ED3" w:rsidRPr="00B566BF" w:rsidRDefault="0004456A" w:rsidP="00174ED3">
          <w:pPr>
            <w:pStyle w:val="11"/>
            <w:rPr>
              <w:rFonts w:eastAsiaTheme="minorEastAsia"/>
              <w:b w:val="0"/>
              <w:bCs w:val="0"/>
              <w:kern w:val="2"/>
              <w:lang w:eastAsia="uk-UA"/>
              <w14:ligatures w14:val="standardContextual"/>
            </w:rPr>
          </w:pPr>
          <w:hyperlink w:anchor="_Toc211446596" w:history="1">
            <w:r w:rsidR="00174ED3" w:rsidRPr="00B566BF">
              <w:rPr>
                <w:rStyle w:val="a5"/>
                <w:b w:val="0"/>
                <w:bCs w:val="0"/>
              </w:rPr>
              <w:t>Висновки до третього розділу</w:t>
            </w:r>
            <w:r w:rsidR="00174ED3" w:rsidRPr="00B566BF">
              <w:rPr>
                <w:b w:val="0"/>
                <w:bCs w:val="0"/>
                <w:webHidden/>
              </w:rPr>
              <w:tab/>
            </w:r>
            <w:r w:rsidR="00174ED3" w:rsidRPr="00B566BF">
              <w:rPr>
                <w:b w:val="0"/>
                <w:bCs w:val="0"/>
                <w:webHidden/>
              </w:rPr>
              <w:fldChar w:fldCharType="begin"/>
            </w:r>
            <w:r w:rsidR="00174ED3" w:rsidRPr="00B566BF">
              <w:rPr>
                <w:b w:val="0"/>
                <w:bCs w:val="0"/>
                <w:webHidden/>
              </w:rPr>
              <w:instrText xml:space="preserve"> PAGEREF _Toc211446596 \h </w:instrText>
            </w:r>
            <w:r w:rsidR="00174ED3" w:rsidRPr="00B566BF">
              <w:rPr>
                <w:b w:val="0"/>
                <w:bCs w:val="0"/>
                <w:webHidden/>
              </w:rPr>
            </w:r>
            <w:r w:rsidR="00174ED3" w:rsidRPr="00B566BF">
              <w:rPr>
                <w:b w:val="0"/>
                <w:bCs w:val="0"/>
                <w:webHidden/>
              </w:rPr>
              <w:fldChar w:fldCharType="separate"/>
            </w:r>
            <w:r w:rsidR="00174ED3" w:rsidRPr="00B566BF">
              <w:rPr>
                <w:b w:val="0"/>
                <w:bCs w:val="0"/>
                <w:webHidden/>
              </w:rPr>
              <w:t>59</w:t>
            </w:r>
            <w:r w:rsidR="00174ED3" w:rsidRPr="00B566BF">
              <w:rPr>
                <w:b w:val="0"/>
                <w:bCs w:val="0"/>
                <w:webHidden/>
              </w:rPr>
              <w:fldChar w:fldCharType="end"/>
            </w:r>
          </w:hyperlink>
        </w:p>
        <w:p w14:paraId="6616F359" w14:textId="49A5759B" w:rsidR="00174ED3" w:rsidRPr="00B566BF" w:rsidRDefault="0004456A" w:rsidP="00174ED3">
          <w:pPr>
            <w:pStyle w:val="11"/>
            <w:rPr>
              <w:rFonts w:eastAsiaTheme="minorEastAsia"/>
              <w:b w:val="0"/>
              <w:bCs w:val="0"/>
              <w:kern w:val="2"/>
              <w:lang w:eastAsia="uk-UA"/>
              <w14:ligatures w14:val="standardContextual"/>
            </w:rPr>
          </w:pPr>
          <w:hyperlink w:anchor="_Toc211446597" w:history="1">
            <w:r w:rsidR="00174ED3" w:rsidRPr="00B566BF">
              <w:rPr>
                <w:rStyle w:val="a5"/>
                <w:b w:val="0"/>
                <w:bCs w:val="0"/>
              </w:rPr>
              <w:t>ВИСНОВКИ</w:t>
            </w:r>
            <w:r w:rsidR="00174ED3" w:rsidRPr="00B566BF">
              <w:rPr>
                <w:b w:val="0"/>
                <w:bCs w:val="0"/>
                <w:webHidden/>
              </w:rPr>
              <w:tab/>
            </w:r>
            <w:r w:rsidR="00174ED3" w:rsidRPr="00B566BF">
              <w:rPr>
                <w:b w:val="0"/>
                <w:bCs w:val="0"/>
                <w:webHidden/>
              </w:rPr>
              <w:fldChar w:fldCharType="begin"/>
            </w:r>
            <w:r w:rsidR="00174ED3" w:rsidRPr="00B566BF">
              <w:rPr>
                <w:b w:val="0"/>
                <w:bCs w:val="0"/>
                <w:webHidden/>
              </w:rPr>
              <w:instrText xml:space="preserve"> PAGEREF _Toc211446597 \h </w:instrText>
            </w:r>
            <w:r w:rsidR="00174ED3" w:rsidRPr="00B566BF">
              <w:rPr>
                <w:b w:val="0"/>
                <w:bCs w:val="0"/>
                <w:webHidden/>
              </w:rPr>
            </w:r>
            <w:r w:rsidR="00174ED3" w:rsidRPr="00B566BF">
              <w:rPr>
                <w:b w:val="0"/>
                <w:bCs w:val="0"/>
                <w:webHidden/>
              </w:rPr>
              <w:fldChar w:fldCharType="separate"/>
            </w:r>
            <w:r w:rsidR="00174ED3" w:rsidRPr="00B566BF">
              <w:rPr>
                <w:b w:val="0"/>
                <w:bCs w:val="0"/>
                <w:webHidden/>
              </w:rPr>
              <w:t>60</w:t>
            </w:r>
            <w:r w:rsidR="00174ED3" w:rsidRPr="00B566BF">
              <w:rPr>
                <w:b w:val="0"/>
                <w:bCs w:val="0"/>
                <w:webHidden/>
              </w:rPr>
              <w:fldChar w:fldCharType="end"/>
            </w:r>
          </w:hyperlink>
        </w:p>
        <w:p w14:paraId="19829286" w14:textId="14F740EE" w:rsidR="00174ED3" w:rsidRPr="00B566BF" w:rsidRDefault="0004456A" w:rsidP="00174ED3">
          <w:pPr>
            <w:pStyle w:val="11"/>
            <w:rPr>
              <w:rFonts w:eastAsiaTheme="minorEastAsia"/>
              <w:b w:val="0"/>
              <w:bCs w:val="0"/>
              <w:kern w:val="2"/>
              <w:lang w:eastAsia="uk-UA"/>
              <w14:ligatures w14:val="standardContextual"/>
            </w:rPr>
          </w:pPr>
          <w:hyperlink w:anchor="_Toc211446598" w:history="1">
            <w:r w:rsidR="00174ED3" w:rsidRPr="00B566BF">
              <w:rPr>
                <w:rStyle w:val="a5"/>
                <w:b w:val="0"/>
                <w:bCs w:val="0"/>
              </w:rPr>
              <w:t>СПИСОК ВИКОРИСТАНИХ ДЖЕРЕЛ ТА ЛІТЕРАТУРИ</w:t>
            </w:r>
            <w:r w:rsidR="00174ED3" w:rsidRPr="00B566BF">
              <w:rPr>
                <w:b w:val="0"/>
                <w:bCs w:val="0"/>
                <w:webHidden/>
              </w:rPr>
              <w:tab/>
            </w:r>
            <w:r w:rsidR="00174ED3" w:rsidRPr="00B566BF">
              <w:rPr>
                <w:b w:val="0"/>
                <w:bCs w:val="0"/>
                <w:webHidden/>
              </w:rPr>
              <w:fldChar w:fldCharType="begin"/>
            </w:r>
            <w:r w:rsidR="00174ED3" w:rsidRPr="00B566BF">
              <w:rPr>
                <w:b w:val="0"/>
                <w:bCs w:val="0"/>
                <w:webHidden/>
              </w:rPr>
              <w:instrText xml:space="preserve"> PAGEREF _Toc211446598 \h </w:instrText>
            </w:r>
            <w:r w:rsidR="00174ED3" w:rsidRPr="00B566BF">
              <w:rPr>
                <w:b w:val="0"/>
                <w:bCs w:val="0"/>
                <w:webHidden/>
              </w:rPr>
            </w:r>
            <w:r w:rsidR="00174ED3" w:rsidRPr="00B566BF">
              <w:rPr>
                <w:b w:val="0"/>
                <w:bCs w:val="0"/>
                <w:webHidden/>
              </w:rPr>
              <w:fldChar w:fldCharType="separate"/>
            </w:r>
            <w:r w:rsidR="00174ED3" w:rsidRPr="00B566BF">
              <w:rPr>
                <w:b w:val="0"/>
                <w:bCs w:val="0"/>
                <w:webHidden/>
              </w:rPr>
              <w:t>64</w:t>
            </w:r>
            <w:r w:rsidR="00174ED3" w:rsidRPr="00B566BF">
              <w:rPr>
                <w:b w:val="0"/>
                <w:bCs w:val="0"/>
                <w:webHidden/>
              </w:rPr>
              <w:fldChar w:fldCharType="end"/>
            </w:r>
          </w:hyperlink>
        </w:p>
        <w:p w14:paraId="413BD574" w14:textId="6D89A879" w:rsidR="00174ED3" w:rsidRPr="00174ED3" w:rsidRDefault="0004456A" w:rsidP="00174ED3">
          <w:pPr>
            <w:pStyle w:val="11"/>
            <w:rPr>
              <w:rFonts w:eastAsiaTheme="minorEastAsia"/>
              <w:kern w:val="2"/>
              <w:lang w:eastAsia="uk-UA"/>
              <w14:ligatures w14:val="standardContextual"/>
            </w:rPr>
          </w:pPr>
          <w:hyperlink w:anchor="_Toc211446599" w:history="1">
            <w:r w:rsidR="00174ED3" w:rsidRPr="00B566BF">
              <w:rPr>
                <w:rStyle w:val="a5"/>
                <w:color w:val="auto"/>
              </w:rPr>
              <w:t>Додатки</w:t>
            </w:r>
            <w:r w:rsidR="00174ED3" w:rsidRPr="00B566BF">
              <w:rPr>
                <w:webHidden/>
              </w:rPr>
              <w:tab/>
            </w:r>
            <w:r w:rsidR="00174ED3" w:rsidRPr="00B566BF">
              <w:rPr>
                <w:webHidden/>
              </w:rPr>
              <w:fldChar w:fldCharType="begin"/>
            </w:r>
            <w:r w:rsidR="00174ED3" w:rsidRPr="00B566BF">
              <w:rPr>
                <w:webHidden/>
              </w:rPr>
              <w:instrText xml:space="preserve"> PAGEREF _Toc211446599 \h </w:instrText>
            </w:r>
            <w:r w:rsidR="00174ED3" w:rsidRPr="00B566BF">
              <w:rPr>
                <w:webHidden/>
              </w:rPr>
            </w:r>
            <w:r w:rsidR="00174ED3" w:rsidRPr="00B566BF">
              <w:rPr>
                <w:webHidden/>
              </w:rPr>
              <w:fldChar w:fldCharType="separate"/>
            </w:r>
            <w:r w:rsidR="00174ED3" w:rsidRPr="00B566BF">
              <w:rPr>
                <w:webHidden/>
              </w:rPr>
              <w:t>73</w:t>
            </w:r>
            <w:r w:rsidR="00174ED3" w:rsidRPr="00B566BF">
              <w:rPr>
                <w:webHidden/>
              </w:rPr>
              <w:fldChar w:fldCharType="end"/>
            </w:r>
          </w:hyperlink>
        </w:p>
        <w:p w14:paraId="1D226754" w14:textId="360AF55E" w:rsidR="00174ED3" w:rsidRPr="005722A4" w:rsidRDefault="00F1463D" w:rsidP="005722A4">
          <w:pPr>
            <w:rPr>
              <w:b/>
              <w:bCs/>
            </w:rPr>
          </w:pPr>
          <w:r w:rsidRPr="00174ED3">
            <w:rPr>
              <w:rFonts w:ascii="Times New Roman" w:hAnsi="Times New Roman" w:cs="Times New Roman"/>
              <w:b/>
              <w:bCs/>
              <w:sz w:val="28"/>
              <w:szCs w:val="28"/>
            </w:rPr>
            <w:fldChar w:fldCharType="end"/>
          </w:r>
        </w:p>
      </w:sdtContent>
    </w:sdt>
    <w:bookmarkStart w:id="1" w:name="_Toc211446581" w:displacedByCustomXml="prev"/>
    <w:p w14:paraId="347A8C77" w14:textId="166ADB27" w:rsidR="00A07C87" w:rsidRPr="00682A6C" w:rsidRDefault="00A07C87" w:rsidP="002A4BE4">
      <w:pPr>
        <w:pStyle w:val="a3"/>
        <w:spacing w:line="360" w:lineRule="auto"/>
        <w:jc w:val="center"/>
        <w:outlineLvl w:val="0"/>
        <w:rPr>
          <w:rFonts w:ascii="Times New Roman" w:hAnsi="Times New Roman" w:cs="Times New Roman"/>
          <w:b/>
          <w:sz w:val="28"/>
          <w:lang w:val="uk-UA"/>
        </w:rPr>
      </w:pPr>
      <w:r w:rsidRPr="00682A6C">
        <w:rPr>
          <w:rFonts w:ascii="Times New Roman" w:hAnsi="Times New Roman" w:cs="Times New Roman"/>
          <w:b/>
          <w:sz w:val="28"/>
          <w:lang w:val="uk-UA"/>
        </w:rPr>
        <w:t>ВСТУП</w:t>
      </w:r>
      <w:bookmarkEnd w:id="1"/>
    </w:p>
    <w:p w14:paraId="5C6B6DD9" w14:textId="77777777" w:rsidR="00383B1F" w:rsidRPr="002A4BE4" w:rsidRDefault="00C3426C" w:rsidP="00640F0B">
      <w:pPr>
        <w:pStyle w:val="a3"/>
        <w:spacing w:line="360" w:lineRule="auto"/>
        <w:ind w:firstLine="709"/>
        <w:jc w:val="both"/>
        <w:rPr>
          <w:rFonts w:ascii="Times New Roman" w:hAnsi="Times New Roman" w:cs="Times New Roman"/>
          <w:sz w:val="28"/>
          <w:lang w:val="uk-UA"/>
        </w:rPr>
      </w:pPr>
      <w:r w:rsidRPr="002A4BE4">
        <w:rPr>
          <w:rFonts w:ascii="Times New Roman" w:hAnsi="Times New Roman" w:cs="Times New Roman"/>
          <w:b/>
          <w:sz w:val="28"/>
          <w:lang w:val="uk-UA"/>
        </w:rPr>
        <w:t xml:space="preserve">Актуальність: </w:t>
      </w:r>
      <w:r w:rsidRPr="002A4BE4">
        <w:rPr>
          <w:rFonts w:ascii="Times New Roman" w:hAnsi="Times New Roman" w:cs="Times New Roman"/>
          <w:sz w:val="28"/>
          <w:lang w:val="uk-UA"/>
        </w:rPr>
        <w:t>Сучасний світ переживає безпрецедентні зміни через глобалізацію, урбанізацію та технологічний прогрес, які разом із своїми перевагами загострюють екологічні проблеми.</w:t>
      </w:r>
      <w:r w:rsidRPr="002A4BE4">
        <w:rPr>
          <w:lang w:val="uk-UA"/>
        </w:rPr>
        <w:t xml:space="preserve"> </w:t>
      </w:r>
      <w:r w:rsidRPr="002A4BE4">
        <w:rPr>
          <w:rFonts w:ascii="Times New Roman" w:hAnsi="Times New Roman" w:cs="Times New Roman"/>
          <w:sz w:val="28"/>
          <w:lang w:val="uk-UA"/>
        </w:rPr>
        <w:t xml:space="preserve">Зміна клімату, виснаження природних ресурсів і забруднення навколишнього середовища вимагають від громадян активної участі у вирішенні цих проблем. У цьому контексті </w:t>
      </w:r>
      <w:r w:rsidRPr="002A4BE4">
        <w:rPr>
          <w:rFonts w:ascii="Times New Roman" w:hAnsi="Times New Roman" w:cs="Times New Roman"/>
          <w:sz w:val="28"/>
          <w:lang w:val="uk-UA"/>
        </w:rPr>
        <w:lastRenderedPageBreak/>
        <w:t>особливого значення набуває розвиток громадянської активності, заснованої на екологічній свідомості, соціальній відповідальності та готовності до конструктивних дій, які потребують термінового втручання державних організацій та громадськості. Задля цього важливою є активна участь усіх громадян у вирішенні екологічних проблем через підвищення екологічної свідомості та сприяння громадянській активності.</w:t>
      </w:r>
    </w:p>
    <w:p w14:paraId="2061F5A6" w14:textId="77777777" w:rsidR="007533B1" w:rsidRPr="00682A6C" w:rsidRDefault="007533B1" w:rsidP="00640F0B">
      <w:pPr>
        <w:pStyle w:val="a3"/>
        <w:spacing w:line="360" w:lineRule="auto"/>
        <w:ind w:firstLine="709"/>
        <w:jc w:val="both"/>
        <w:rPr>
          <w:rFonts w:ascii="Times New Roman" w:hAnsi="Times New Roman" w:cs="Times New Roman"/>
          <w:sz w:val="28"/>
          <w:lang w:val="uk-UA"/>
        </w:rPr>
      </w:pPr>
      <w:r w:rsidRPr="002A4BE4">
        <w:rPr>
          <w:rFonts w:ascii="Times New Roman" w:hAnsi="Times New Roman" w:cs="Times New Roman"/>
          <w:sz w:val="28"/>
          <w:lang w:val="uk-UA"/>
        </w:rPr>
        <w:t>Одним із найкращих способів сприяння громадянській активності є соціально-екологічні проекти, спрямовані на вирішення реальних екологічних проблем шляхом мобілізації людей до спільної роботи. Такі проекти не лише зміцнюють екологічну культуру, а й сприяють співпраці, лідерству та відповідальності громадян</w:t>
      </w:r>
      <w:r w:rsidRPr="0071408C">
        <w:rPr>
          <w:rFonts w:ascii="Times New Roman" w:hAnsi="Times New Roman" w:cs="Times New Roman"/>
          <w:color w:val="FF0000"/>
          <w:sz w:val="28"/>
          <w:lang w:val="uk-UA"/>
        </w:rPr>
        <w:t xml:space="preserve">. </w:t>
      </w:r>
      <w:r w:rsidRPr="002A4BE4">
        <w:rPr>
          <w:rFonts w:ascii="Times New Roman" w:hAnsi="Times New Roman" w:cs="Times New Roman"/>
          <w:sz w:val="28"/>
          <w:lang w:val="uk-UA"/>
        </w:rPr>
        <w:t xml:space="preserve">Культивування індивідуальної </w:t>
      </w:r>
      <w:r w:rsidRPr="00682A6C">
        <w:rPr>
          <w:rFonts w:ascii="Times New Roman" w:hAnsi="Times New Roman" w:cs="Times New Roman"/>
          <w:sz w:val="28"/>
          <w:lang w:val="uk-UA"/>
        </w:rPr>
        <w:t>відповідальності в громадській діяльності є надзвичайно важливим, оскільки заангажовані громадяни є наріжним каменем демократичного суспільства. Водночас громадянська активність не може процвітати без якісної освіти, що базується на екологічних цінностях, знаннях і навичках, а також на сталому розвитку. Соціально-екологічні проекти є важливим інструментом у цьому дослідженні, оскільки вони поєднують практичну діяльність для екологічної стійкості з розвитком навичок взаємодії, критичного мислення та соціальної відповідальності.</w:t>
      </w:r>
    </w:p>
    <w:p w14:paraId="1EA5B915" w14:textId="77777777" w:rsidR="002A4BE4" w:rsidRDefault="007533B1"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Як член європейської спільноти Україна реформує освіту та суспільство. Важливим аспектом цих змін є розвиток міської освіти та екологічної культури. План заснування нової школи в Україні полягає у розвитку широкої бази знань, у якій громадянські та екологічні науки відіграють центральну роль. У цьому контексті соціально-екологічні проекти мають великий потенціал для інтеграції освітніх процесів і позакласної діяльності, сприяючи розвитку активних, розумних та поінформованих громадян. Крім того, щоб досягти успіху в житті, потрібно бути незалежним. Участь у соціально-екологічних проектах є важливим інструментом громадянського навчання, який сприяє розвитку навичок самоорганізації, критичного мислення та етичної поведінки. Крім того, участь у соціально-</w:t>
      </w:r>
      <w:r w:rsidRPr="00682A6C">
        <w:rPr>
          <w:rFonts w:ascii="Times New Roman" w:hAnsi="Times New Roman" w:cs="Times New Roman"/>
          <w:sz w:val="28"/>
          <w:lang w:val="uk-UA"/>
        </w:rPr>
        <w:lastRenderedPageBreak/>
        <w:t>екологічних проектах підтримує принцип навчання впродовж життя. Він пропонує можливості розвитку кар’єри людям на всіх етапах життя</w:t>
      </w:r>
      <w:r w:rsidR="00204F87">
        <w:rPr>
          <w:rFonts w:ascii="Times New Roman" w:hAnsi="Times New Roman" w:cs="Times New Roman"/>
          <w:sz w:val="28"/>
          <w:lang w:val="uk-UA"/>
        </w:rPr>
        <w:t>-</w:t>
      </w:r>
      <w:r w:rsidRPr="00682A6C">
        <w:rPr>
          <w:rFonts w:ascii="Times New Roman" w:hAnsi="Times New Roman" w:cs="Times New Roman"/>
          <w:sz w:val="28"/>
          <w:lang w:val="uk-UA"/>
        </w:rPr>
        <w:t xml:space="preserve">від дітей шкільного віку до дорослих. </w:t>
      </w:r>
    </w:p>
    <w:p w14:paraId="6919B6A5" w14:textId="71D54ADB" w:rsidR="007533B1" w:rsidRPr="00682A6C" w:rsidRDefault="007533B1"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Залучаючи громадян різного віку до соціально-екологічних проектів, це сприяє розбудові зв’язків між поколіннями, що зміцнює соціальну згуртованість та сприяє сталому розвитку громади. Тому дослідження соціоекологічних проектів є актуальним не лише як чинник розвитку міської діяльності, а й важливим з точки зору екологічних проблем та зміни соціального статусу людей. Це дозволить нам знайти кращі способи виховувати інформованих громадян, здатних не лише реагувати на зміни, а й думати про розвиток і добробут суспільства.</w:t>
      </w:r>
    </w:p>
    <w:p w14:paraId="1A80D3E0" w14:textId="77777777" w:rsidR="007533B1" w:rsidRPr="00682A6C" w:rsidRDefault="0003261E"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b/>
          <w:sz w:val="28"/>
          <w:lang w:val="uk-UA"/>
        </w:rPr>
        <w:t>Мета дослідження</w:t>
      </w:r>
      <w:r w:rsidRPr="00682A6C">
        <w:rPr>
          <w:rFonts w:ascii="Times New Roman" w:hAnsi="Times New Roman" w:cs="Times New Roman"/>
          <w:sz w:val="28"/>
          <w:lang w:val="uk-UA"/>
        </w:rPr>
        <w:t xml:space="preserve"> : Розкрити теоретичні засади, визначити методичні підходи та обґрунтувати практичні рекомендації щодо реалізації соціально-екологічних проєктів як чинника розвитку громадянської активності особистості впродовж життя.</w:t>
      </w:r>
    </w:p>
    <w:p w14:paraId="3AC707D4" w14:textId="77777777" w:rsidR="00827B0F" w:rsidRPr="00682A6C" w:rsidRDefault="00827B0F"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b/>
          <w:bCs/>
          <w:sz w:val="28"/>
          <w:lang w:val="uk-UA"/>
        </w:rPr>
        <w:t>Об’єктом дослідження:</w:t>
      </w:r>
      <w:r w:rsidRPr="00682A6C">
        <w:rPr>
          <w:rFonts w:ascii="Times New Roman" w:hAnsi="Times New Roman" w:cs="Times New Roman"/>
          <w:bCs/>
          <w:sz w:val="28"/>
          <w:lang w:val="uk-UA"/>
        </w:rPr>
        <w:t>є</w:t>
      </w:r>
      <w:r w:rsidRPr="00682A6C">
        <w:rPr>
          <w:rFonts w:ascii="Times New Roman" w:hAnsi="Times New Roman" w:cs="Times New Roman"/>
          <w:sz w:val="28"/>
          <w:lang w:val="uk-UA"/>
        </w:rPr>
        <w:t xml:space="preserve"> процес розвитку громадянської активності особистості в контексті соціально-екологічної діяльності.</w:t>
      </w:r>
    </w:p>
    <w:p w14:paraId="29B25DD9" w14:textId="00841A20" w:rsidR="00827B0F" w:rsidRDefault="00827B0F" w:rsidP="00204F87">
      <w:pPr>
        <w:pStyle w:val="a3"/>
        <w:spacing w:line="360" w:lineRule="auto"/>
        <w:ind w:firstLine="709"/>
        <w:jc w:val="both"/>
        <w:rPr>
          <w:rFonts w:ascii="Times New Roman" w:hAnsi="Times New Roman" w:cs="Times New Roman"/>
          <w:b/>
          <w:sz w:val="28"/>
          <w:lang w:val="uk-UA"/>
        </w:rPr>
      </w:pPr>
      <w:r w:rsidRPr="00682A6C">
        <w:rPr>
          <w:rFonts w:ascii="Times New Roman" w:hAnsi="Times New Roman" w:cs="Times New Roman"/>
          <w:b/>
          <w:sz w:val="28"/>
          <w:lang w:val="uk-UA"/>
        </w:rPr>
        <w:t>Предметом дослідження:</w:t>
      </w:r>
      <w:r w:rsidRPr="00682A6C">
        <w:rPr>
          <w:rFonts w:ascii="Times New Roman" w:hAnsi="Times New Roman" w:cs="Times New Roman"/>
          <w:sz w:val="28"/>
          <w:lang w:val="uk-UA"/>
        </w:rPr>
        <w:t>є</w:t>
      </w:r>
      <w:r w:rsidRPr="00682A6C">
        <w:rPr>
          <w:lang w:val="uk-UA"/>
        </w:rPr>
        <w:t xml:space="preserve"> </w:t>
      </w:r>
      <w:r w:rsidRPr="00682A6C">
        <w:rPr>
          <w:rFonts w:ascii="Times New Roman" w:hAnsi="Times New Roman" w:cs="Times New Roman"/>
          <w:sz w:val="28"/>
          <w:lang w:val="uk-UA"/>
        </w:rPr>
        <w:t>соціально-екологічні проєкти як педагогічний засіб формування та розвитку громадянської активності особистості впродовж життя.</w:t>
      </w:r>
    </w:p>
    <w:p w14:paraId="5B4CFC7C" w14:textId="2B59A8ED" w:rsidR="0003261E" w:rsidRPr="00682A6C" w:rsidRDefault="0003261E" w:rsidP="00204F87">
      <w:pPr>
        <w:pStyle w:val="a3"/>
        <w:spacing w:line="360" w:lineRule="auto"/>
        <w:ind w:firstLine="709"/>
        <w:jc w:val="both"/>
        <w:rPr>
          <w:rFonts w:ascii="Times New Roman" w:hAnsi="Times New Roman" w:cs="Times New Roman"/>
          <w:b/>
          <w:sz w:val="28"/>
          <w:lang w:val="uk-UA"/>
        </w:rPr>
      </w:pPr>
      <w:r w:rsidRPr="00682A6C">
        <w:rPr>
          <w:rFonts w:ascii="Times New Roman" w:hAnsi="Times New Roman" w:cs="Times New Roman"/>
          <w:b/>
          <w:sz w:val="28"/>
          <w:lang w:val="uk-UA"/>
        </w:rPr>
        <w:t>Завдання дослідження:</w:t>
      </w:r>
      <w:r w:rsidRPr="00682A6C">
        <w:rPr>
          <w:lang w:val="uk-UA"/>
        </w:rPr>
        <w:t xml:space="preserve"> </w:t>
      </w:r>
      <w:r w:rsidRPr="00682A6C">
        <w:rPr>
          <w:rFonts w:ascii="Times New Roman" w:hAnsi="Times New Roman" w:cs="Times New Roman"/>
          <w:sz w:val="28"/>
          <w:lang w:val="uk-UA"/>
        </w:rPr>
        <w:t>проаналізувати сутність і зміст поняття "громадянська активність" у контексті сучасної педагогіки та громадянської освіти.</w:t>
      </w:r>
    </w:p>
    <w:p w14:paraId="337EFF28" w14:textId="77777777" w:rsidR="0003261E" w:rsidRPr="00682A6C" w:rsidRDefault="0003261E"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-дослідити соціально-екологічні проєкти як засіб формування екологічної свідомості та розвитку громадянської активності.</w:t>
      </w:r>
    </w:p>
    <w:p w14:paraId="2A0F80C4" w14:textId="77777777" w:rsidR="0003261E" w:rsidRPr="00682A6C" w:rsidRDefault="0003261E"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-обґрунтувати значення принципу безперервної освіти для забезпечення сталого розвитку громадянської активності особистості.</w:t>
      </w:r>
    </w:p>
    <w:p w14:paraId="2FCBB3E0" w14:textId="77777777" w:rsidR="0003261E" w:rsidRPr="00682A6C" w:rsidRDefault="0003261E"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-визначити методичні підходи до проєктування та реалізації соціально-екологічних проєктів у різних соціальних і освітніх контекстах.</w:t>
      </w:r>
    </w:p>
    <w:p w14:paraId="34C05598" w14:textId="77777777" w:rsidR="0003261E" w:rsidRPr="00682A6C" w:rsidRDefault="0003261E"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lastRenderedPageBreak/>
        <w:t>-встановити педагогічні умови, що забезпечують ефективність соціально-екологічних проєктів у розвитку громадянської активності.</w:t>
      </w:r>
    </w:p>
    <w:p w14:paraId="51A06B0E" w14:textId="77777777" w:rsidR="0003261E" w:rsidRPr="00682A6C" w:rsidRDefault="0003261E"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-узагальнити досвід реалізації соціально-екологічних проєктів та оцінити їх вплив на формування громадянської активності особистості.</w:t>
      </w:r>
    </w:p>
    <w:p w14:paraId="1237D2D4" w14:textId="77777777" w:rsidR="0003261E" w:rsidRPr="00682A6C" w:rsidRDefault="0003261E"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-розробити практичні рекомендації для освітніх і громадських інституцій щодо впровадження соціально-екологічних проєктів як засобу розвитку громадянської активності.</w:t>
      </w:r>
    </w:p>
    <w:p w14:paraId="45C44FA5" w14:textId="2F10F31F" w:rsidR="00E76F54" w:rsidRPr="00682A6C" w:rsidRDefault="00E76F54"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b/>
          <w:sz w:val="28"/>
          <w:lang w:val="uk-UA"/>
        </w:rPr>
        <w:t>Методологія дослідження</w:t>
      </w:r>
      <w:r w:rsidRPr="00682A6C">
        <w:rPr>
          <w:rFonts w:ascii="Times New Roman" w:hAnsi="Times New Roman" w:cs="Times New Roman"/>
          <w:sz w:val="28"/>
          <w:lang w:val="uk-UA"/>
        </w:rPr>
        <w:t xml:space="preserve"> : у </w:t>
      </w:r>
      <w:r w:rsidR="00827B0F">
        <w:rPr>
          <w:rFonts w:ascii="Times New Roman" w:hAnsi="Times New Roman" w:cs="Times New Roman"/>
          <w:sz w:val="28"/>
          <w:lang w:val="uk-UA"/>
        </w:rPr>
        <w:t>кваліфікаційній</w:t>
      </w:r>
      <w:r w:rsidRPr="00682A6C">
        <w:rPr>
          <w:rFonts w:ascii="Times New Roman" w:hAnsi="Times New Roman" w:cs="Times New Roman"/>
          <w:sz w:val="28"/>
          <w:lang w:val="uk-UA"/>
        </w:rPr>
        <w:t xml:space="preserve"> роботі використано комплекс загальнонаукових і спеціальних методів дослідження, які забезпечують системний підхід до вирішення поставлених завдань. Теоретичні методи, такі як аналіз, синтез і узагальнення, дали змогу розкрити сутність поняття </w:t>
      </w:r>
      <w:r w:rsidR="00827B0F">
        <w:rPr>
          <w:rFonts w:ascii="Times New Roman" w:hAnsi="Times New Roman" w:cs="Times New Roman"/>
          <w:sz w:val="28"/>
          <w:lang w:val="uk-UA"/>
        </w:rPr>
        <w:t>«</w:t>
      </w:r>
      <w:r w:rsidRPr="00682A6C">
        <w:rPr>
          <w:rFonts w:ascii="Times New Roman" w:hAnsi="Times New Roman" w:cs="Times New Roman"/>
          <w:sz w:val="28"/>
          <w:lang w:val="uk-UA"/>
        </w:rPr>
        <w:t>громадянська активність</w:t>
      </w:r>
      <w:r w:rsidR="00827B0F">
        <w:rPr>
          <w:rFonts w:ascii="Times New Roman" w:hAnsi="Times New Roman" w:cs="Times New Roman"/>
          <w:sz w:val="28"/>
          <w:lang w:val="uk-UA"/>
        </w:rPr>
        <w:t>»,</w:t>
      </w:r>
      <w:r w:rsidRPr="00682A6C">
        <w:rPr>
          <w:rFonts w:ascii="Times New Roman" w:hAnsi="Times New Roman" w:cs="Times New Roman"/>
          <w:sz w:val="28"/>
          <w:lang w:val="uk-UA"/>
        </w:rPr>
        <w:t xml:space="preserve"> визначити роль соціально-екологічних проєктів у її розвитку та обґрунтувати педагогічні умови їх ефективної реалізації. Метод порівняння застосовувався для аналізу різних підходів до впровадження соціально-екологічних ініціатив у соціальних і освітніх контекстах, а моделювання використовувалося для розроблення педагогічних рекомендацій щодо їх реалізації.</w:t>
      </w:r>
    </w:p>
    <w:p w14:paraId="17303FAB" w14:textId="0D3D236E" w:rsidR="00E76F54" w:rsidRPr="00682A6C" w:rsidRDefault="00E76F54"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Емпіричні методи включали анкетування, яке дозволило вивчити рівень громадянської активності та екологічної свідомості учасників соціально-екологічних проєктів, спостереження, що забезпечило аналіз практичних аспектів реалізації таких ініціатив, та інтерв’ювання, спрямоване на отримання якісних даних про досвід участі громадян у соціально-екологічній діяльності. Для аналізу отриманих результатів було застосовано методи кількісного та якісного аналізу.</w:t>
      </w:r>
    </w:p>
    <w:p w14:paraId="31073B9E" w14:textId="77777777" w:rsidR="00E76F54" w:rsidRPr="00682A6C" w:rsidRDefault="00E76F54"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Застосування цих методів забезпечило системний підхід до дослідження проблеми, дозволило розглянути взаємозв’язки між соціально-екологічними проєктами та розвитком громадянської активності, а також обґрунтувати доцільність їх впровадження в систему безперервної освіти.</w:t>
      </w:r>
    </w:p>
    <w:p w14:paraId="14D4D787" w14:textId="77777777" w:rsidR="00B566BF" w:rsidRDefault="00650AD5" w:rsidP="00B566BF">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b/>
          <w:sz w:val="28"/>
          <w:lang w:val="uk-UA"/>
        </w:rPr>
        <w:t>Джерельна база д</w:t>
      </w:r>
      <w:r w:rsidR="00E76F54" w:rsidRPr="00682A6C">
        <w:rPr>
          <w:rFonts w:ascii="Times New Roman" w:hAnsi="Times New Roman" w:cs="Times New Roman"/>
          <w:b/>
          <w:sz w:val="28"/>
          <w:lang w:val="uk-UA"/>
        </w:rPr>
        <w:t>ослідження</w:t>
      </w:r>
      <w:r w:rsidR="00B566BF">
        <w:rPr>
          <w:rFonts w:ascii="Times New Roman" w:hAnsi="Times New Roman" w:cs="Times New Roman"/>
          <w:b/>
          <w:sz w:val="28"/>
          <w:lang w:val="uk-UA"/>
        </w:rPr>
        <w:t xml:space="preserve"> </w:t>
      </w:r>
      <w:r w:rsidR="00B566BF" w:rsidRPr="00B566BF">
        <w:rPr>
          <w:rFonts w:ascii="Times New Roman" w:hAnsi="Times New Roman" w:cs="Times New Roman"/>
          <w:sz w:val="28"/>
          <w:lang w:val="uk-UA"/>
        </w:rPr>
        <w:t xml:space="preserve">охоплює кілька взаємопов’язаних блоків, що забезпечують комплексність та міждисциплінарність аналізу. </w:t>
      </w:r>
      <w:r w:rsidR="00B566BF" w:rsidRPr="00B566BF">
        <w:rPr>
          <w:rFonts w:ascii="Times New Roman" w:hAnsi="Times New Roman" w:cs="Times New Roman"/>
          <w:sz w:val="28"/>
        </w:rPr>
        <w:lastRenderedPageBreak/>
        <w:t>Передусім важливим є нормативно-правовий фундамент, який включає Конституцію України, закони про охорону навколишнього природного середовища, освіту та громадські об’єднання, а також національні стратегії сталого розвитку й плани дій у сфері екології. Доповнюють цей блок міжнародні документи, зокрема Agenda 21 та Цілі сталого розвитку ООН, що задають глобальні орієнтири для поєднання екологічної та громадянської активності. Другий блок становлять міжнародні та національні програми, серед яких Horizon Europe, Erasmus+, а також українські ініціативи підтримки громадських організацій та екологічної освіти. Важливим джерелом є досвід міжнародних екологічних рухів, таких як Greenpeace, WWF чи Friends of the Earth, які демонструють практики мобілізації громадян у сфері захисту довкілля. Третій блок складає наукова література: класичні праці з соціальної екології (Б. Коммонер, Н. Моісєєв), дослідження з громадянської освіти та концепції lifelong learning (П. Ленгран, Ю. Хабермас), а також українські напрацювання у сфері екологічної педагогіки та розвитку громадянської активності (О. Сухомлинська, Л. Гриневич). Четвертий блок охоплює емпіричні джерела — звіти екологічних та громадських організацій, аналітику міжнародних фондів (UNDP, USAID, GIZ), а також соціологічні опитування, що відображають рівень екологічної свідомості та громадянської участі населення. Нарешті, методологічний блок включає підручники й посібники з соціальної екології, педагогіки та соціології, методики оцінки впливу екологічних проєктів на громади, а також практики партисипативного дослідження, які дозволяють залучати самих учасників до оцінки результатів. Сукупність цих джерел формує цілісну основу для дослідження, де теоретичні положення поєднуються з нормативними орієнтирами, практичними кейсами та методологічними інструментами, що забезпечує можливість комплексного аналізу соціально-екологічних проєктів як чинника розвитку громадянської активності особистості протягом усього життя.</w:t>
      </w:r>
    </w:p>
    <w:p w14:paraId="6AD05CA5" w14:textId="77777777" w:rsidR="00B566BF" w:rsidRDefault="00B566BF" w:rsidP="00204F87">
      <w:pPr>
        <w:pStyle w:val="a3"/>
        <w:spacing w:line="360" w:lineRule="auto"/>
        <w:ind w:firstLine="709"/>
        <w:jc w:val="both"/>
        <w:rPr>
          <w:rFonts w:ascii="Times New Roman" w:hAnsi="Times New Roman" w:cs="Times New Roman"/>
          <w:b/>
          <w:bCs/>
          <w:sz w:val="28"/>
          <w:lang w:val="uk-UA"/>
        </w:rPr>
      </w:pPr>
      <w:r w:rsidRPr="00B566BF">
        <w:rPr>
          <w:rFonts w:ascii="Times New Roman" w:hAnsi="Times New Roman" w:cs="Times New Roman"/>
          <w:b/>
          <w:bCs/>
          <w:sz w:val="28"/>
        </w:rPr>
        <w:lastRenderedPageBreak/>
        <w:t xml:space="preserve">Результати </w:t>
      </w:r>
      <w:r w:rsidRPr="00B566BF">
        <w:rPr>
          <w:rFonts w:ascii="Times New Roman" w:hAnsi="Times New Roman" w:cs="Times New Roman"/>
          <w:sz w:val="28"/>
        </w:rPr>
        <w:t>проведеного дослідження засвідчили потенціал для активізації індивідуальної участі у освітніх та соціальних ініціативах. Для ефективного управління соціальними й екологічними проєктами доцільно застосовувати такі підходи: розробляти та реалізовувати стратегії екологічної освіти, спрямовані на формування громадянської позиції протягом усього життя; підвищувати значущість науки шляхом залучення населення до соціально-екологічних практик; використовувати рекомендації щодо організації суспільних заходів, які сприяють зростанню екологічної свідомості та громадянської активності; інтегрувати соціальні та екологічні теми у навчальні програми й позакласну діяльність для формування зацікавлених та обізнаних громадян; створювати умови для розвитку екологічної культури та громадянської активності через системне екологічне навчання. Отримані результати підтвердили, що застосування розробленого інструментарію позитивно вплинуло на підвищення рівня екологічної обізнаності, задоволеності громадян та освітньої активності серед різних вікових груп. Впровадження запропонованих рекомендацій у сферу освіти та соціальних процесів сприяє якісним змінам у суспільстві та розвитку місцевих громад.</w:t>
      </w:r>
    </w:p>
    <w:p w14:paraId="28CB5875" w14:textId="319CE37F" w:rsidR="00827B0F" w:rsidRDefault="00E30C49" w:rsidP="00204F87">
      <w:pPr>
        <w:pStyle w:val="a3"/>
        <w:spacing w:line="360" w:lineRule="auto"/>
        <w:ind w:firstLine="709"/>
        <w:jc w:val="both"/>
        <w:rPr>
          <w:rFonts w:ascii="Times New Roman" w:hAnsi="Times New Roman" w:cs="Times New Roman"/>
          <w:sz w:val="28"/>
          <w:szCs w:val="28"/>
          <w:lang w:val="uk-UA"/>
        </w:rPr>
      </w:pPr>
      <w:r w:rsidRPr="00F7422F">
        <w:rPr>
          <w:rFonts w:ascii="Times New Roman" w:hAnsi="Times New Roman" w:cs="Times New Roman"/>
          <w:b/>
          <w:sz w:val="28"/>
          <w:szCs w:val="28"/>
          <w:lang w:val="uk-UA"/>
        </w:rPr>
        <w:t xml:space="preserve">Апробація результатів </w:t>
      </w:r>
      <w:r w:rsidRPr="00B566BF">
        <w:rPr>
          <w:rFonts w:ascii="Times New Roman" w:hAnsi="Times New Roman" w:cs="Times New Roman"/>
          <w:bCs/>
          <w:sz w:val="28"/>
          <w:szCs w:val="28"/>
          <w:lang w:val="uk-UA"/>
        </w:rPr>
        <w:t>дослідження здійснювалися шляхом публікацій статей за матеріалами дослідження:</w:t>
      </w:r>
      <w:r w:rsidRPr="00F7422F">
        <w:rPr>
          <w:rFonts w:ascii="Times New Roman" w:hAnsi="Times New Roman" w:cs="Times New Roman"/>
          <w:b/>
          <w:sz w:val="28"/>
          <w:szCs w:val="28"/>
          <w:lang w:val="uk-UA"/>
        </w:rPr>
        <w:t xml:space="preserve"> </w:t>
      </w:r>
    </w:p>
    <w:p w14:paraId="6830F9A1" w14:textId="48AE2DBB" w:rsidR="00827B0F" w:rsidRPr="00827B0F" w:rsidRDefault="00827B0F" w:rsidP="00B566BF">
      <w:pPr>
        <w:pStyle w:val="a3"/>
        <w:numPr>
          <w:ilvl w:val="0"/>
          <w:numId w:val="3"/>
        </w:numPr>
        <w:spacing w:line="360" w:lineRule="auto"/>
        <w:ind w:left="426"/>
        <w:jc w:val="both"/>
        <w:rPr>
          <w:rFonts w:ascii="Times New Roman" w:hAnsi="Times New Roman" w:cs="Times New Roman"/>
          <w:sz w:val="36"/>
          <w:szCs w:val="36"/>
          <w:u w:val="single"/>
          <w:lang w:val="uk-UA"/>
        </w:rPr>
      </w:pPr>
      <w:r>
        <w:rPr>
          <w:rFonts w:ascii="Times New Roman" w:hAnsi="Times New Roman" w:cs="Times New Roman"/>
          <w:sz w:val="28"/>
          <w:szCs w:val="28"/>
          <w:lang w:val="uk-UA"/>
        </w:rPr>
        <w:t xml:space="preserve">Кромкіна О.В. </w:t>
      </w:r>
      <w:r w:rsidR="00181748" w:rsidRPr="00294478">
        <w:rPr>
          <w:rFonts w:ascii="Times New Roman" w:hAnsi="Times New Roman" w:cs="Times New Roman"/>
          <w:sz w:val="28"/>
          <w:szCs w:val="28"/>
          <w:lang w:val="uk-UA"/>
        </w:rPr>
        <w:t>Д</w:t>
      </w:r>
      <w:r w:rsidR="00181748">
        <w:rPr>
          <w:rFonts w:ascii="Times New Roman" w:hAnsi="Times New Roman" w:cs="Times New Roman"/>
          <w:sz w:val="28"/>
          <w:szCs w:val="28"/>
          <w:lang w:val="uk-UA"/>
        </w:rPr>
        <w:t>еякі</w:t>
      </w:r>
      <w:r w:rsidR="00181748" w:rsidRPr="00294478">
        <w:rPr>
          <w:rFonts w:ascii="Times New Roman" w:hAnsi="Times New Roman" w:cs="Times New Roman"/>
          <w:sz w:val="28"/>
          <w:szCs w:val="28"/>
          <w:lang w:val="uk-UA"/>
        </w:rPr>
        <w:t xml:space="preserve"> </w:t>
      </w:r>
      <w:r w:rsidR="00181748">
        <w:rPr>
          <w:rFonts w:ascii="Times New Roman" w:hAnsi="Times New Roman" w:cs="Times New Roman"/>
          <w:sz w:val="28"/>
          <w:szCs w:val="28"/>
          <w:lang w:val="uk-UA"/>
        </w:rPr>
        <w:t>аспекти</w:t>
      </w:r>
      <w:r w:rsidR="00181748" w:rsidRPr="00294478">
        <w:rPr>
          <w:rFonts w:ascii="Times New Roman" w:hAnsi="Times New Roman" w:cs="Times New Roman"/>
          <w:sz w:val="28"/>
          <w:szCs w:val="28"/>
          <w:lang w:val="uk-UA"/>
        </w:rPr>
        <w:t xml:space="preserve"> </w:t>
      </w:r>
      <w:r w:rsidR="00181748">
        <w:rPr>
          <w:rFonts w:ascii="Times New Roman" w:hAnsi="Times New Roman" w:cs="Times New Roman"/>
          <w:sz w:val="28"/>
          <w:szCs w:val="28"/>
          <w:lang w:val="uk-UA"/>
        </w:rPr>
        <w:t xml:space="preserve">соціально-педагогічної діяльності як підґрунтя формування екологічної компетентності здобувачів базової </w:t>
      </w:r>
      <w:r w:rsidR="00181748" w:rsidRPr="00827B0F">
        <w:rPr>
          <w:rFonts w:ascii="Times New Roman" w:hAnsi="Times New Roman" w:cs="Times New Roman"/>
          <w:sz w:val="28"/>
          <w:szCs w:val="28"/>
          <w:lang w:val="uk-UA"/>
        </w:rPr>
        <w:t>середньої освіти</w:t>
      </w:r>
      <w:r w:rsidRPr="00827B0F">
        <w:rPr>
          <w:rFonts w:ascii="Times New Roman" w:hAnsi="Times New Roman" w:cs="Times New Roman"/>
          <w:sz w:val="28"/>
          <w:szCs w:val="28"/>
          <w:lang w:val="uk-UA"/>
        </w:rPr>
        <w:t>. Правова та соціальна трансформація сучасного суспільства в умовах євроінтеграції України. Збірник наукових праць за метеріалами IV Всеукраїнської науково-практичної конференції (09 грудня 2024 р.). Ізмаїл: РВВ ІДГУ, 2024.  С</w:t>
      </w:r>
      <w:r w:rsidR="00181748" w:rsidRPr="00827B0F">
        <w:rPr>
          <w:rFonts w:ascii="Times New Roman" w:hAnsi="Times New Roman" w:cs="Times New Roman"/>
          <w:sz w:val="28"/>
          <w:szCs w:val="28"/>
          <w:lang w:val="uk-UA"/>
        </w:rPr>
        <w:t>..59-61</w:t>
      </w:r>
      <w:r w:rsidR="00181748" w:rsidRPr="00827B0F">
        <w:rPr>
          <w:rFonts w:ascii="Times New Roman" w:hAnsi="Times New Roman" w:cs="Times New Roman"/>
          <w:sz w:val="28"/>
          <w:szCs w:val="28"/>
          <w:u w:val="single"/>
          <w:lang w:val="uk-UA"/>
        </w:rPr>
        <w:t>;</w:t>
      </w:r>
      <w:r w:rsidR="00181748" w:rsidRPr="00827B0F">
        <w:rPr>
          <w:rFonts w:ascii="Times New Roman" w:hAnsi="Times New Roman" w:cs="Times New Roman"/>
          <w:sz w:val="36"/>
          <w:szCs w:val="36"/>
          <w:u w:val="single"/>
          <w:lang w:val="uk-UA"/>
        </w:rPr>
        <w:t xml:space="preserve"> </w:t>
      </w:r>
    </w:p>
    <w:p w14:paraId="70ACF148" w14:textId="45300AC0" w:rsidR="00E30C49" w:rsidRPr="00294478" w:rsidRDefault="001D58D6" w:rsidP="00B566BF">
      <w:pPr>
        <w:pStyle w:val="a3"/>
        <w:numPr>
          <w:ilvl w:val="0"/>
          <w:numId w:val="3"/>
        </w:numPr>
        <w:spacing w:line="360" w:lineRule="auto"/>
        <w:ind w:left="426"/>
        <w:jc w:val="both"/>
        <w:rPr>
          <w:rFonts w:ascii="Times New Roman" w:hAnsi="Times New Roman" w:cs="Times New Roman"/>
          <w:sz w:val="36"/>
          <w:szCs w:val="36"/>
          <w:lang w:val="uk-UA"/>
        </w:rPr>
      </w:pPr>
      <w:r w:rsidRPr="00827B0F">
        <w:rPr>
          <w:rFonts w:ascii="Times New Roman" w:hAnsi="Times New Roman" w:cs="Times New Roman"/>
          <w:b/>
          <w:sz w:val="28"/>
          <w:szCs w:val="28"/>
          <w:u w:val="single"/>
          <w:lang w:val="uk-UA"/>
        </w:rPr>
        <w:t>“</w:t>
      </w:r>
      <w:r w:rsidRPr="00827B0F">
        <w:rPr>
          <w:rFonts w:ascii="Times New Roman" w:hAnsi="Times New Roman" w:cs="Times New Roman"/>
          <w:sz w:val="28"/>
          <w:szCs w:val="28"/>
          <w:u w:val="single"/>
          <w:lang w:val="uk-UA"/>
        </w:rPr>
        <w:t>Проблеми, пріоритети та перспективи</w:t>
      </w:r>
      <w:r w:rsidRPr="001D58D6">
        <w:rPr>
          <w:rFonts w:ascii="Times New Roman" w:hAnsi="Times New Roman" w:cs="Times New Roman"/>
          <w:sz w:val="28"/>
          <w:szCs w:val="28"/>
          <w:lang w:val="uk-UA"/>
        </w:rPr>
        <w:t xml:space="preserve"> розвитку науки, освіти та суспільства в ХХІ столітті”</w:t>
      </w:r>
      <w:r w:rsidR="00FB6600">
        <w:rPr>
          <w:rFonts w:ascii="Times New Roman" w:hAnsi="Times New Roman" w:cs="Times New Roman"/>
          <w:sz w:val="28"/>
          <w:szCs w:val="28"/>
          <w:lang w:val="uk-UA"/>
        </w:rPr>
        <w:t xml:space="preserve"> </w:t>
      </w:r>
      <w:r w:rsidR="00FB6600" w:rsidRPr="00FB6600">
        <w:rPr>
          <w:rFonts w:ascii="Times New Roman" w:hAnsi="Times New Roman" w:cs="Times New Roman"/>
          <w:sz w:val="28"/>
          <w:szCs w:val="28"/>
          <w:lang w:val="uk-UA"/>
        </w:rPr>
        <w:t>м. Рівне</w:t>
      </w:r>
      <w:r w:rsidR="00FB6600">
        <w:rPr>
          <w:rFonts w:ascii="Times New Roman" w:hAnsi="Times New Roman" w:cs="Times New Roman"/>
          <w:sz w:val="28"/>
          <w:szCs w:val="28"/>
          <w:lang w:val="uk-UA"/>
        </w:rPr>
        <w:t xml:space="preserve">. </w:t>
      </w:r>
      <w:r>
        <w:rPr>
          <w:rFonts w:ascii="Times New Roman" w:hAnsi="Times New Roman" w:cs="Times New Roman"/>
          <w:sz w:val="28"/>
          <w:szCs w:val="28"/>
          <w:lang w:val="uk-UA"/>
        </w:rPr>
        <w:t>-23.01.2025. с 149-150;</w:t>
      </w:r>
      <w:r w:rsidR="00294478">
        <w:rPr>
          <w:rFonts w:ascii="Times New Roman" w:hAnsi="Times New Roman" w:cs="Times New Roman"/>
          <w:sz w:val="28"/>
          <w:szCs w:val="28"/>
          <w:lang w:val="uk-UA"/>
        </w:rPr>
        <w:t xml:space="preserve"> </w:t>
      </w:r>
      <w:r w:rsidR="00A27425" w:rsidRPr="00A27425">
        <w:rPr>
          <w:rFonts w:ascii="Times New Roman" w:hAnsi="Times New Roman" w:cs="Times New Roman"/>
          <w:sz w:val="28"/>
          <w:szCs w:val="28"/>
          <w:lang w:val="uk-UA"/>
        </w:rPr>
        <w:t>“П</w:t>
      </w:r>
      <w:r w:rsidR="00A27425">
        <w:rPr>
          <w:rFonts w:ascii="Times New Roman" w:hAnsi="Times New Roman" w:cs="Times New Roman"/>
          <w:sz w:val="28"/>
          <w:szCs w:val="28"/>
          <w:lang w:val="uk-UA"/>
        </w:rPr>
        <w:t xml:space="preserve">роблеми та перспективи впровадження екологічних ініціатив в соціальних мережах: </w:t>
      </w:r>
      <w:r w:rsidR="00A27425">
        <w:rPr>
          <w:rFonts w:ascii="Times New Roman" w:hAnsi="Times New Roman" w:cs="Times New Roman"/>
          <w:sz w:val="28"/>
          <w:szCs w:val="28"/>
          <w:lang w:val="uk-UA"/>
        </w:rPr>
        <w:lastRenderedPageBreak/>
        <w:t>роль цифрової комунікації у залученні молоді</w:t>
      </w:r>
      <w:r w:rsidR="00FB6600" w:rsidRPr="00FB6600">
        <w:rPr>
          <w:rFonts w:ascii="Times New Roman" w:hAnsi="Times New Roman" w:cs="Times New Roman"/>
          <w:sz w:val="28"/>
          <w:szCs w:val="28"/>
          <w:lang w:val="uk-UA"/>
        </w:rPr>
        <w:t>”</w:t>
      </w:r>
      <w:r w:rsidR="00A27425">
        <w:rPr>
          <w:rFonts w:ascii="Times New Roman" w:hAnsi="Times New Roman" w:cs="Times New Roman"/>
          <w:sz w:val="28"/>
          <w:szCs w:val="28"/>
          <w:lang w:val="uk-UA"/>
        </w:rPr>
        <w:t xml:space="preserve"> </w:t>
      </w:r>
      <w:r w:rsidR="00FB6600">
        <w:rPr>
          <w:rFonts w:ascii="Times New Roman" w:hAnsi="Times New Roman" w:cs="Times New Roman"/>
          <w:sz w:val="28"/>
          <w:szCs w:val="28"/>
          <w:lang w:val="uk-UA"/>
        </w:rPr>
        <w:t>м. Київ. -09.04.2025. с</w:t>
      </w:r>
      <w:r w:rsidR="00A27425">
        <w:rPr>
          <w:rFonts w:ascii="Times New Roman" w:hAnsi="Times New Roman" w:cs="Times New Roman"/>
          <w:sz w:val="28"/>
          <w:szCs w:val="28"/>
          <w:lang w:val="uk-UA"/>
        </w:rPr>
        <w:t>105-107</w:t>
      </w:r>
      <w:r w:rsidR="00B566BF">
        <w:rPr>
          <w:rFonts w:ascii="Times New Roman" w:hAnsi="Times New Roman" w:cs="Times New Roman"/>
          <w:sz w:val="28"/>
          <w:szCs w:val="28"/>
          <w:lang w:val="uk-UA"/>
        </w:rPr>
        <w:t>.</w:t>
      </w:r>
    </w:p>
    <w:p w14:paraId="54E8DA95" w14:textId="77777777" w:rsidR="00240B90" w:rsidRPr="00682A6C" w:rsidRDefault="007C346D"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b/>
          <w:sz w:val="28"/>
          <w:lang w:val="uk-UA"/>
        </w:rPr>
        <w:t>Структура роботи</w:t>
      </w:r>
      <w:r w:rsidR="005D08BB" w:rsidRPr="00682A6C">
        <w:rPr>
          <w:rFonts w:ascii="Times New Roman" w:hAnsi="Times New Roman" w:cs="Times New Roman"/>
          <w:b/>
          <w:sz w:val="28"/>
          <w:lang w:val="uk-UA"/>
        </w:rPr>
        <w:t>:</w:t>
      </w:r>
      <w:r w:rsidRPr="00682A6C">
        <w:rPr>
          <w:rFonts w:ascii="Times New Roman" w:hAnsi="Times New Roman" w:cs="Times New Roman"/>
          <w:sz w:val="28"/>
          <w:lang w:val="uk-UA"/>
        </w:rPr>
        <w:t xml:space="preserve"> складається з вступу, трьох розділів, висновків, списку використаних джерел та літератури.</w:t>
      </w:r>
    </w:p>
    <w:p w14:paraId="04167507" w14:textId="77777777" w:rsidR="00240B90" w:rsidRPr="00682A6C" w:rsidRDefault="00240B90" w:rsidP="00204F87">
      <w:pPr>
        <w:spacing w:after="0"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br w:type="page"/>
      </w:r>
    </w:p>
    <w:p w14:paraId="6C943A6C" w14:textId="77777777" w:rsidR="007C346D" w:rsidRPr="00682A6C" w:rsidRDefault="00240B90" w:rsidP="002D27CE">
      <w:pPr>
        <w:pStyle w:val="a3"/>
        <w:spacing w:line="360" w:lineRule="auto"/>
        <w:ind w:firstLine="709"/>
        <w:jc w:val="center"/>
        <w:rPr>
          <w:rFonts w:ascii="Times New Roman" w:hAnsi="Times New Roman" w:cs="Times New Roman"/>
          <w:b/>
          <w:sz w:val="28"/>
          <w:lang w:val="uk-UA"/>
        </w:rPr>
      </w:pPr>
      <w:bookmarkStart w:id="2" w:name="_Toc211446582"/>
      <w:bookmarkStart w:id="3" w:name="_Hlk215327879"/>
      <w:r w:rsidRPr="00682A6C">
        <w:rPr>
          <w:rFonts w:ascii="Times New Roman" w:hAnsi="Times New Roman" w:cs="Times New Roman"/>
          <w:b/>
          <w:sz w:val="28"/>
          <w:lang w:val="uk-UA"/>
        </w:rPr>
        <w:lastRenderedPageBreak/>
        <w:t>РОЗДІЛ І. Теоретичні засади розвитку громадянської активності особистості через соціально-екологічні проєкти</w:t>
      </w:r>
      <w:bookmarkEnd w:id="2"/>
    </w:p>
    <w:p w14:paraId="0D9239DF" w14:textId="77777777" w:rsidR="00240B90" w:rsidRPr="00197B6E" w:rsidRDefault="00240B90" w:rsidP="002D27CE">
      <w:pPr>
        <w:pStyle w:val="a3"/>
        <w:numPr>
          <w:ilvl w:val="1"/>
          <w:numId w:val="1"/>
        </w:numPr>
        <w:spacing w:line="360" w:lineRule="auto"/>
        <w:ind w:left="0" w:firstLine="709"/>
        <w:jc w:val="center"/>
        <w:rPr>
          <w:rFonts w:ascii="Times New Roman" w:hAnsi="Times New Roman" w:cs="Times New Roman"/>
          <w:b/>
          <w:iCs/>
          <w:sz w:val="28"/>
          <w:lang w:val="uk-UA"/>
        </w:rPr>
      </w:pPr>
      <w:bookmarkStart w:id="4" w:name="_Toc211446583"/>
      <w:r w:rsidRPr="00197B6E">
        <w:rPr>
          <w:rFonts w:ascii="Times New Roman" w:hAnsi="Times New Roman" w:cs="Times New Roman"/>
          <w:b/>
          <w:iCs/>
          <w:sz w:val="28"/>
          <w:lang w:val="uk-UA"/>
        </w:rPr>
        <w:t>Поняття та сутність громадянської активності як складової громадянської компетентності.</w:t>
      </w:r>
      <w:bookmarkEnd w:id="4"/>
    </w:p>
    <w:p w14:paraId="12B06C01" w14:textId="77777777" w:rsidR="00197B6E" w:rsidRDefault="00197B6E" w:rsidP="00204F87">
      <w:pPr>
        <w:pStyle w:val="a3"/>
        <w:spacing w:line="360" w:lineRule="auto"/>
        <w:ind w:firstLine="709"/>
        <w:jc w:val="both"/>
        <w:rPr>
          <w:rFonts w:ascii="Times New Roman" w:hAnsi="Times New Roman" w:cs="Times New Roman"/>
          <w:sz w:val="28"/>
          <w:lang w:val="uk-UA"/>
        </w:rPr>
      </w:pPr>
    </w:p>
    <w:p w14:paraId="0D19AB59" w14:textId="7DFA9EF0" w:rsidR="00467229" w:rsidRDefault="00240B90"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Громадянська активність</w:t>
      </w:r>
      <w:r w:rsidR="00204F87">
        <w:rPr>
          <w:rFonts w:ascii="Times New Roman" w:hAnsi="Times New Roman" w:cs="Times New Roman"/>
          <w:sz w:val="28"/>
          <w:lang w:val="uk-UA"/>
        </w:rPr>
        <w:t>-</w:t>
      </w:r>
      <w:r w:rsidRPr="00682A6C">
        <w:rPr>
          <w:rFonts w:ascii="Times New Roman" w:hAnsi="Times New Roman" w:cs="Times New Roman"/>
          <w:sz w:val="28"/>
          <w:lang w:val="uk-UA"/>
        </w:rPr>
        <w:t xml:space="preserve">це багатогранне явище, яке включає не лише дії, спрямовані на вирішення соціальних проблем, а й усвідомлення кожною людиною своєї ролі в суспільних процесах. Науковці вважають громадянську активність невід’ємною характеристикою особистості, яка включає в себе здатність проявляти ініціативу, брати участь у суспільних змінах, впливати на прийняття рішень. </w:t>
      </w:r>
      <w:r w:rsidR="000E3CC9">
        <w:rPr>
          <w:rFonts w:ascii="Times New Roman" w:hAnsi="Times New Roman" w:cs="Times New Roman"/>
          <w:sz w:val="28"/>
          <w:lang w:val="uk-UA"/>
        </w:rPr>
        <w:t>На думку дослідниці</w:t>
      </w:r>
      <w:r w:rsidRPr="00682A6C">
        <w:rPr>
          <w:rFonts w:ascii="Times New Roman" w:hAnsi="Times New Roman" w:cs="Times New Roman"/>
          <w:sz w:val="28"/>
          <w:lang w:val="uk-UA"/>
        </w:rPr>
        <w:t xml:space="preserve"> </w:t>
      </w:r>
      <w:r w:rsidR="00F7422F">
        <w:rPr>
          <w:rFonts w:ascii="Times New Roman" w:hAnsi="Times New Roman" w:cs="Times New Roman"/>
          <w:sz w:val="28"/>
          <w:lang w:val="uk-UA"/>
        </w:rPr>
        <w:t>А.К. Рубан</w:t>
      </w:r>
      <w:r w:rsidR="0092262F">
        <w:rPr>
          <w:rFonts w:ascii="Times New Roman" w:hAnsi="Times New Roman" w:cs="Times New Roman"/>
          <w:sz w:val="28"/>
          <w:lang w:val="uk-UA"/>
        </w:rPr>
        <w:t xml:space="preserve"> зазначається наступне «</w:t>
      </w:r>
      <w:r w:rsidR="0092262F" w:rsidRPr="0092262F">
        <w:rPr>
          <w:rFonts w:ascii="Times New Roman" w:hAnsi="Times New Roman" w:cs="Times New Roman"/>
          <w:sz w:val="28"/>
          <w:lang w:val="uk-UA"/>
        </w:rPr>
        <w:t>Соціальне проектування на сьогоднішній день представляється одним із безлічі підвидів конкретної діяльності, метою якої є безпосереднє рішення та подолання соціальних труднощів.</w:t>
      </w:r>
      <w:r w:rsidR="0092262F">
        <w:rPr>
          <w:rFonts w:ascii="Times New Roman" w:hAnsi="Times New Roman" w:cs="Times New Roman"/>
          <w:sz w:val="28"/>
          <w:lang w:val="uk-UA"/>
        </w:rPr>
        <w:t>»</w:t>
      </w:r>
      <w:r w:rsidR="00F7422F">
        <w:rPr>
          <w:rFonts w:ascii="Times New Roman" w:hAnsi="Times New Roman" w:cs="Times New Roman"/>
          <w:sz w:val="28"/>
          <w:lang w:val="uk-UA"/>
        </w:rPr>
        <w:t xml:space="preserve"> </w:t>
      </w:r>
      <w:r w:rsidR="00467229" w:rsidRPr="00467229">
        <w:rPr>
          <w:rFonts w:ascii="Times New Roman" w:hAnsi="Times New Roman" w:cs="Times New Roman"/>
          <w:sz w:val="28"/>
        </w:rPr>
        <w:t>[</w:t>
      </w:r>
      <w:r w:rsidR="0016110D">
        <w:rPr>
          <w:rFonts w:ascii="Times New Roman" w:hAnsi="Times New Roman" w:cs="Times New Roman"/>
          <w:sz w:val="28"/>
          <w:lang w:val="uk-UA"/>
        </w:rPr>
        <w:t>Рубан, 2020</w:t>
      </w:r>
      <w:r w:rsidR="00467229" w:rsidRPr="00467229">
        <w:rPr>
          <w:rFonts w:ascii="Times New Roman" w:hAnsi="Times New Roman" w:cs="Times New Roman"/>
          <w:sz w:val="28"/>
        </w:rPr>
        <w:t>]</w:t>
      </w:r>
      <w:r w:rsidR="00467229">
        <w:rPr>
          <w:rFonts w:ascii="Times New Roman" w:hAnsi="Times New Roman" w:cs="Times New Roman"/>
          <w:sz w:val="28"/>
          <w:lang w:val="uk-UA"/>
        </w:rPr>
        <w:t>.</w:t>
      </w:r>
    </w:p>
    <w:p w14:paraId="3DC2E492" w14:textId="7008650E" w:rsidR="00240B90" w:rsidRPr="00682A6C" w:rsidRDefault="00240B90" w:rsidP="00204F87">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У цьому сенсі громадянська активність є основою формування свідомого громадянина, який не лише знає свої права та обов’язки, а й активно ними користується у повсякденному житті. Наприклад, участь у виборах, публічних дебатах, громадських акціях чи волонтерських ініціативах є виявом громадянської активності. Ці дії демонструють здатність особистості не дистанціюватися від соціальних проблем, а брати активну участь у їх вирішенні.</w:t>
      </w:r>
    </w:p>
    <w:p w14:paraId="311A185A" w14:textId="605492E1" w:rsidR="002D27CE" w:rsidRDefault="00D73344"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Розвиток громадянської активності особистості через соціоекологічні проекти</w:t>
      </w:r>
      <w:r w:rsidR="00204F87">
        <w:rPr>
          <w:rFonts w:ascii="Times New Roman" w:hAnsi="Times New Roman" w:cs="Times New Roman"/>
          <w:sz w:val="28"/>
          <w:lang w:val="uk-UA"/>
        </w:rPr>
        <w:t>-</w:t>
      </w:r>
      <w:r w:rsidRPr="00682A6C">
        <w:rPr>
          <w:rFonts w:ascii="Times New Roman" w:hAnsi="Times New Roman" w:cs="Times New Roman"/>
          <w:sz w:val="28"/>
          <w:lang w:val="uk-UA"/>
        </w:rPr>
        <w:t>складний, багатокомпонентний процес, який поєднує формування екологічної свідомості, соціальної відповідальності та соціальних навичок.</w:t>
      </w:r>
      <w:r w:rsidR="003F4CE5" w:rsidRPr="00682A6C">
        <w:rPr>
          <w:rFonts w:ascii="Times New Roman" w:hAnsi="Times New Roman" w:cs="Times New Roman"/>
          <w:sz w:val="28"/>
          <w:lang w:val="uk-UA"/>
        </w:rPr>
        <w:t xml:space="preserve"> [</w:t>
      </w:r>
      <w:r w:rsidR="00C81992">
        <w:rPr>
          <w:rFonts w:ascii="Times New Roman" w:hAnsi="Times New Roman" w:cs="Times New Roman"/>
          <w:sz w:val="28"/>
          <w:lang w:val="uk-UA"/>
        </w:rPr>
        <w:t>Кутсаров</w:t>
      </w:r>
      <w:r w:rsidR="003F4CE5" w:rsidRPr="00682A6C">
        <w:rPr>
          <w:rFonts w:ascii="Times New Roman" w:hAnsi="Times New Roman" w:cs="Times New Roman"/>
          <w:sz w:val="28"/>
          <w:lang w:val="uk-UA"/>
        </w:rPr>
        <w:t>.</w:t>
      </w:r>
      <w:r w:rsidR="00C81992">
        <w:rPr>
          <w:rFonts w:ascii="Times New Roman" w:hAnsi="Times New Roman" w:cs="Times New Roman"/>
          <w:sz w:val="28"/>
          <w:lang w:val="uk-UA"/>
        </w:rPr>
        <w:t>2025</w:t>
      </w:r>
      <w:r w:rsidR="003F4CE5" w:rsidRPr="00682A6C">
        <w:rPr>
          <w:rFonts w:ascii="Times New Roman" w:hAnsi="Times New Roman" w:cs="Times New Roman"/>
          <w:sz w:val="28"/>
          <w:lang w:val="uk-UA"/>
        </w:rPr>
        <w:t>.]</w:t>
      </w:r>
      <w:r w:rsidRPr="00682A6C">
        <w:rPr>
          <w:rFonts w:ascii="Times New Roman" w:hAnsi="Times New Roman" w:cs="Times New Roman"/>
          <w:sz w:val="28"/>
          <w:lang w:val="uk-UA"/>
        </w:rPr>
        <w:t xml:space="preserve"> У сучасному світі такі проекти слугують не лише вирішенню екологічних проблем, а й ефективним інструментом соціального розвитку, сприяючи формуванню активного та відповідального громадянина. </w:t>
      </w:r>
    </w:p>
    <w:p w14:paraId="1E4772AA" w14:textId="3764CD05" w:rsidR="002D27CE" w:rsidRDefault="00D73344"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Громадянська активність визначається як здатність і бажання особи брати участь у суспільному житті, впливати на вирішення суспільних проблем, захищати свої права та інтереси. Ця діяльність є важливою </w:t>
      </w:r>
      <w:r w:rsidRPr="00682A6C">
        <w:rPr>
          <w:rFonts w:ascii="Times New Roman" w:hAnsi="Times New Roman" w:cs="Times New Roman"/>
          <w:sz w:val="28"/>
          <w:lang w:val="uk-UA"/>
        </w:rPr>
        <w:lastRenderedPageBreak/>
        <w:t xml:space="preserve">частиною сталого розвитку, оскільки сприяє соціальній згуртованості, розвитку демократичних інститутів та формуванню відповідального підходу до навколишнього середовища. У контексті соціально-екологічних проектів активність громадян набуває особливого значення. Беручи участь у таких ініціативах, громадяни не лише допомагають вирішувати екологічні проблеми, а й вчаться співпрацювати, спілкуватися та розвивати свій лідерський потенціал. </w:t>
      </w:r>
    </w:p>
    <w:p w14:paraId="78C79698" w14:textId="29392A04" w:rsidR="00D73344" w:rsidRPr="00682A6C" w:rsidRDefault="00D73344"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Перспективним інструментом для формування громадянської активності є краудсорсинг або залучення громадян до спільного вирішення проблем через онлайн-платформи.</w:t>
      </w:r>
      <w:r w:rsidR="00A75B06" w:rsidRPr="00682A6C">
        <w:rPr>
          <w:rFonts w:ascii="Times New Roman" w:hAnsi="Times New Roman" w:cs="Times New Roman"/>
          <w:sz w:val="28"/>
          <w:lang w:val="uk-UA"/>
        </w:rPr>
        <w:t xml:space="preserve"> [</w:t>
      </w:r>
      <w:r w:rsidR="00C81992">
        <w:rPr>
          <w:rFonts w:ascii="Times New Roman" w:hAnsi="Times New Roman" w:cs="Times New Roman"/>
          <w:sz w:val="28"/>
          <w:lang w:val="en-US"/>
        </w:rPr>
        <w:t>Adam</w:t>
      </w:r>
      <w:r w:rsidR="00C81992" w:rsidRPr="0053774D">
        <w:rPr>
          <w:rFonts w:ascii="Times New Roman" w:hAnsi="Times New Roman" w:cs="Times New Roman"/>
          <w:sz w:val="28"/>
          <w:lang w:val="uk-UA"/>
        </w:rPr>
        <w:t xml:space="preserve">, </w:t>
      </w:r>
      <w:r w:rsidR="00C81992">
        <w:rPr>
          <w:rFonts w:ascii="Times New Roman" w:hAnsi="Times New Roman" w:cs="Times New Roman"/>
          <w:sz w:val="28"/>
          <w:lang w:val="en-US"/>
        </w:rPr>
        <w:t>Malatinszky</w:t>
      </w:r>
      <w:r w:rsidR="00A75B06" w:rsidRPr="00682A6C">
        <w:rPr>
          <w:rFonts w:ascii="Times New Roman" w:hAnsi="Times New Roman" w:cs="Times New Roman"/>
          <w:sz w:val="28"/>
          <w:lang w:val="uk-UA"/>
        </w:rPr>
        <w:t>.</w:t>
      </w:r>
      <w:r w:rsidR="00C81992">
        <w:rPr>
          <w:rFonts w:ascii="Times New Roman" w:hAnsi="Times New Roman" w:cs="Times New Roman"/>
          <w:sz w:val="28"/>
          <w:lang w:val="uk-UA"/>
        </w:rPr>
        <w:t xml:space="preserve"> 2022</w:t>
      </w:r>
      <w:r w:rsidR="003F4CE5" w:rsidRPr="00682A6C">
        <w:rPr>
          <w:rFonts w:ascii="Times New Roman" w:hAnsi="Times New Roman" w:cs="Times New Roman"/>
          <w:sz w:val="28"/>
          <w:lang w:val="uk-UA"/>
        </w:rPr>
        <w:t>.]</w:t>
      </w:r>
      <w:r w:rsidRPr="00682A6C">
        <w:rPr>
          <w:rFonts w:ascii="Times New Roman" w:hAnsi="Times New Roman" w:cs="Times New Roman"/>
          <w:sz w:val="28"/>
          <w:lang w:val="uk-UA"/>
        </w:rPr>
        <w:t xml:space="preserve"> Сучасний підхід до інтеграції технологій і залучення громадян</w:t>
      </w:r>
      <w:r w:rsidR="00204F87">
        <w:rPr>
          <w:rFonts w:ascii="Times New Roman" w:hAnsi="Times New Roman" w:cs="Times New Roman"/>
          <w:sz w:val="28"/>
          <w:lang w:val="uk-UA"/>
        </w:rPr>
        <w:t>-</w:t>
      </w:r>
      <w:r w:rsidRPr="00682A6C">
        <w:rPr>
          <w:rFonts w:ascii="Times New Roman" w:hAnsi="Times New Roman" w:cs="Times New Roman"/>
          <w:sz w:val="28"/>
          <w:lang w:val="uk-UA"/>
        </w:rPr>
        <w:t>це, наприклад, створення мобільного додатку, де користувачі можуть повідомляти про забруднені території, стежити за екологічними кампаніями чи отримувати поради щодо збереження ресурсів.</w:t>
      </w:r>
    </w:p>
    <w:p w14:paraId="53DB8F53" w14:textId="0BAA4F55" w:rsidR="002D27CE" w:rsidRDefault="00240B9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Громадянська активність складається з кількох компонентів, кожен з яких є важливим для формування цілісної громадянської компетентності. Когнітивний компонент стосується знання та розуміння принципів функціонування суспільства. Людина повинна отримати інформацію про свої громадянські права та обов'язки, основи законодавства та демократичного врядування, екологічні проблеми, принципи сталого розвитку</w:t>
      </w:r>
      <w:r w:rsidR="00A75B06" w:rsidRPr="00682A6C">
        <w:rPr>
          <w:rFonts w:ascii="Times New Roman" w:hAnsi="Times New Roman" w:cs="Times New Roman"/>
          <w:sz w:val="28"/>
          <w:lang w:val="uk-UA"/>
        </w:rPr>
        <w:t>[</w:t>
      </w:r>
      <w:r w:rsidR="00C81992">
        <w:rPr>
          <w:rFonts w:ascii="Times New Roman" w:hAnsi="Times New Roman" w:cs="Times New Roman"/>
          <w:sz w:val="28"/>
          <w:lang w:val="en-US"/>
        </w:rPr>
        <w:t>Hutnyk</w:t>
      </w:r>
      <w:r w:rsidR="00A75B06" w:rsidRPr="00682A6C">
        <w:rPr>
          <w:rFonts w:ascii="Times New Roman" w:hAnsi="Times New Roman" w:cs="Times New Roman"/>
          <w:sz w:val="28"/>
          <w:lang w:val="uk-UA"/>
        </w:rPr>
        <w:t>.</w:t>
      </w:r>
      <w:r w:rsidR="00C81992" w:rsidRPr="00C81992">
        <w:rPr>
          <w:rFonts w:ascii="Times New Roman" w:hAnsi="Times New Roman" w:cs="Times New Roman"/>
          <w:sz w:val="28"/>
        </w:rPr>
        <w:t xml:space="preserve"> </w:t>
      </w:r>
      <w:r w:rsidR="00C81992" w:rsidRPr="0053774D">
        <w:rPr>
          <w:rFonts w:ascii="Times New Roman" w:hAnsi="Times New Roman" w:cs="Times New Roman"/>
          <w:sz w:val="28"/>
        </w:rPr>
        <w:t>2024</w:t>
      </w:r>
      <w:r w:rsidR="00A75B06" w:rsidRPr="00682A6C">
        <w:rPr>
          <w:rFonts w:ascii="Times New Roman" w:hAnsi="Times New Roman" w:cs="Times New Roman"/>
          <w:sz w:val="28"/>
          <w:lang w:val="uk-UA"/>
        </w:rPr>
        <w:t>.]</w:t>
      </w:r>
      <w:r w:rsidRPr="00682A6C">
        <w:rPr>
          <w:rFonts w:ascii="Times New Roman" w:hAnsi="Times New Roman" w:cs="Times New Roman"/>
          <w:sz w:val="28"/>
          <w:lang w:val="uk-UA"/>
        </w:rPr>
        <w:t>. Цей компонент забезпечує інтелектуальну основу для прийняття рішень, участі в громадських ініціативах, вирішення складних соціальних проблем. Емоційна складова пов'язана з ціннісними орієнтаціями та мотивацією. Людина має відчувати причетність до суспільного життя, мати особисту значущість у вирішенні проблем громади, бути готовою сприяти позитивним змінам.</w:t>
      </w:r>
      <w:r w:rsidR="00A75B06" w:rsidRPr="00682A6C">
        <w:rPr>
          <w:rFonts w:ascii="Times New Roman" w:hAnsi="Times New Roman" w:cs="Times New Roman"/>
          <w:sz w:val="28"/>
          <w:lang w:val="uk-UA"/>
        </w:rPr>
        <w:t xml:space="preserve"> [</w:t>
      </w:r>
      <w:r w:rsidR="00C81992">
        <w:rPr>
          <w:rFonts w:ascii="Times New Roman" w:hAnsi="Times New Roman" w:cs="Times New Roman"/>
          <w:sz w:val="28"/>
          <w:lang w:val="en-US"/>
        </w:rPr>
        <w:t>Didenko</w:t>
      </w:r>
      <w:r w:rsidR="00A75B06" w:rsidRPr="00682A6C">
        <w:rPr>
          <w:rFonts w:ascii="Times New Roman" w:hAnsi="Times New Roman" w:cs="Times New Roman"/>
          <w:sz w:val="28"/>
          <w:lang w:val="uk-UA"/>
        </w:rPr>
        <w:t>.</w:t>
      </w:r>
      <w:r w:rsidR="00C81992" w:rsidRPr="0053774D">
        <w:rPr>
          <w:rFonts w:ascii="Times New Roman" w:hAnsi="Times New Roman" w:cs="Times New Roman"/>
          <w:sz w:val="28"/>
        </w:rPr>
        <w:t xml:space="preserve"> 2024</w:t>
      </w:r>
      <w:r w:rsidR="00A75B06" w:rsidRPr="00682A6C">
        <w:rPr>
          <w:rFonts w:ascii="Times New Roman" w:hAnsi="Times New Roman" w:cs="Times New Roman"/>
          <w:sz w:val="28"/>
          <w:lang w:val="uk-UA"/>
        </w:rPr>
        <w:t>.]</w:t>
      </w:r>
      <w:r w:rsidRPr="00682A6C">
        <w:rPr>
          <w:rFonts w:ascii="Times New Roman" w:hAnsi="Times New Roman" w:cs="Times New Roman"/>
          <w:sz w:val="28"/>
          <w:lang w:val="uk-UA"/>
        </w:rPr>
        <w:t xml:space="preserve"> </w:t>
      </w:r>
    </w:p>
    <w:p w14:paraId="1BE93218" w14:textId="374B03BF" w:rsidR="00240B90" w:rsidRPr="00682A6C" w:rsidRDefault="00240B9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Цей компонент формує емпатію та бажання діяти на благо суспільства, мотивує людину до активної участі в громадських ініціативах. Поведінковий компонент відображає практичне застосування громадянської активності. Це виражається через участь у соціальних акціях, виборах, дискусіях, </w:t>
      </w:r>
      <w:r w:rsidRPr="00682A6C">
        <w:rPr>
          <w:rFonts w:ascii="Times New Roman" w:hAnsi="Times New Roman" w:cs="Times New Roman"/>
          <w:sz w:val="28"/>
          <w:lang w:val="uk-UA"/>
        </w:rPr>
        <w:lastRenderedPageBreak/>
        <w:t>ініціювання громадських проектів, волонтерську діяльність. Поведінковий компонент розвиває в людини навички співпраці, спілкування, лідерства, необхідні для ефективної взаємодії в суспільстві.</w:t>
      </w:r>
    </w:p>
    <w:p w14:paraId="5C337359" w14:textId="2EBC6757" w:rsidR="00240B90" w:rsidRPr="00682A6C" w:rsidRDefault="00240B90" w:rsidP="002D27CE">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Громадянська активність є основою громадянської компетентності, оскільки сприяє розвитку ключових навичок та особистих якостей, необхідних для ефективної взаємодії в суспільстві. </w:t>
      </w:r>
      <w:r w:rsidR="00A75B06" w:rsidRPr="00682A6C">
        <w:rPr>
          <w:rFonts w:ascii="Times New Roman" w:hAnsi="Times New Roman" w:cs="Times New Roman"/>
          <w:sz w:val="28"/>
          <w:lang w:val="uk-UA"/>
        </w:rPr>
        <w:t>[</w:t>
      </w:r>
      <w:r w:rsidR="00C81992">
        <w:rPr>
          <w:rFonts w:ascii="Times New Roman" w:hAnsi="Times New Roman" w:cs="Times New Roman"/>
          <w:sz w:val="28"/>
          <w:lang w:val="uk-UA"/>
        </w:rPr>
        <w:t>Артьомова, Сідова</w:t>
      </w:r>
      <w:r w:rsidR="00A75B06" w:rsidRPr="00682A6C">
        <w:rPr>
          <w:rFonts w:ascii="Times New Roman" w:hAnsi="Times New Roman" w:cs="Times New Roman"/>
          <w:sz w:val="28"/>
          <w:lang w:val="uk-UA"/>
        </w:rPr>
        <w:t>.</w:t>
      </w:r>
      <w:r w:rsidR="00C81992">
        <w:rPr>
          <w:rFonts w:ascii="Times New Roman" w:hAnsi="Times New Roman" w:cs="Times New Roman"/>
          <w:sz w:val="28"/>
          <w:lang w:val="uk-UA"/>
        </w:rPr>
        <w:t xml:space="preserve"> 2024</w:t>
      </w:r>
      <w:r w:rsidR="00A75B06" w:rsidRPr="00682A6C">
        <w:rPr>
          <w:rFonts w:ascii="Times New Roman" w:hAnsi="Times New Roman" w:cs="Times New Roman"/>
          <w:sz w:val="28"/>
          <w:lang w:val="uk-UA"/>
        </w:rPr>
        <w:t>.]</w:t>
      </w:r>
      <w:r w:rsidRPr="00682A6C">
        <w:rPr>
          <w:rFonts w:ascii="Times New Roman" w:hAnsi="Times New Roman" w:cs="Times New Roman"/>
          <w:sz w:val="28"/>
          <w:lang w:val="uk-UA"/>
        </w:rPr>
        <w:t>Завдяки громадянській активності розвивається критичне мислення: людина вчиться аналізувати суспільні процеси, оцінювати їхній вплив на себе та оточення; Посилюється соціальна відповідальність: людина розуміє, що її дії можуть вплинути на суспільне благо; Формуються навички співпраці: Завдяки участі в колективних проектах розвивається вміння працювати в команді та досягати спільних цілей.</w:t>
      </w:r>
      <w:r w:rsidR="00A75B06" w:rsidRPr="00682A6C">
        <w:rPr>
          <w:rFonts w:ascii="Times New Roman" w:hAnsi="Times New Roman" w:cs="Times New Roman"/>
          <w:sz w:val="28"/>
          <w:lang w:val="uk-UA"/>
        </w:rPr>
        <w:t xml:space="preserve"> [</w:t>
      </w:r>
      <w:r w:rsidR="00C81992">
        <w:rPr>
          <w:rFonts w:ascii="Times New Roman" w:hAnsi="Times New Roman" w:cs="Times New Roman"/>
          <w:sz w:val="28"/>
          <w:lang w:val="en-US"/>
        </w:rPr>
        <w:t>Spiny</w:t>
      </w:r>
      <w:r w:rsidR="00A75B06" w:rsidRPr="00682A6C">
        <w:rPr>
          <w:rFonts w:ascii="Times New Roman" w:hAnsi="Times New Roman" w:cs="Times New Roman"/>
          <w:sz w:val="28"/>
          <w:lang w:val="uk-UA"/>
        </w:rPr>
        <w:t>.</w:t>
      </w:r>
      <w:r w:rsidR="00C81992" w:rsidRPr="0053774D">
        <w:rPr>
          <w:rFonts w:ascii="Times New Roman" w:hAnsi="Times New Roman" w:cs="Times New Roman"/>
          <w:sz w:val="28"/>
          <w:lang w:val="uk-UA"/>
        </w:rPr>
        <w:t xml:space="preserve"> 2024</w:t>
      </w:r>
      <w:r w:rsidR="00A75B06" w:rsidRPr="00682A6C">
        <w:rPr>
          <w:rFonts w:ascii="Times New Roman" w:hAnsi="Times New Roman" w:cs="Times New Roman"/>
          <w:sz w:val="28"/>
          <w:lang w:val="uk-UA"/>
        </w:rPr>
        <w:t>.]</w:t>
      </w:r>
    </w:p>
    <w:p w14:paraId="3CDCF2C0" w14:textId="77777777" w:rsidR="00240B90" w:rsidRPr="00682A6C" w:rsidRDefault="00240B9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 є ефективним засобом розвитку громадянської активності, оскільки поєднують вирішення екологічних проблем із громадянською освітою. Участь у таких проектах дозволяє людині отримати практичні знання про захист довкілля, зрозуміти глобальність екологічних проблем, розвинути навички співпраці та відповідального ставлення до природи. Прикладом є акції з прибирання парків, висадка дерев, екологічна освіта населення тощо. Такі проекти допомагають інтегрувати екологічні цінності у повсякденне життя та сприяють формуванню екологічно свідомої особистості.</w:t>
      </w:r>
    </w:p>
    <w:p w14:paraId="03598C4A" w14:textId="77777777" w:rsidR="00240B90" w:rsidRPr="00682A6C" w:rsidRDefault="00240B9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Громадянська участь може приймати різні форми залежно від особистих інтересів, можливостей і соціального контексту. Серед найпоширеніших форм: участь у виборах (це основна форма громадської активності, яка дозволяє кожному громадянину впливати на політичне життя своєї країни), волонтерство (допомога в реалізації соціальних, екологічних та культурних проектів), ініціатива в сфера публічних дебатів (обговорення місцевих проблем та пропозицій щодо їх вирішення), кампанії </w:t>
      </w:r>
      <w:r w:rsidR="00917F1D" w:rsidRPr="00682A6C">
        <w:rPr>
          <w:rFonts w:ascii="Times New Roman" w:hAnsi="Times New Roman" w:cs="Times New Roman"/>
          <w:sz w:val="28"/>
          <w:lang w:val="uk-UA"/>
        </w:rPr>
        <w:t xml:space="preserve">соціуму </w:t>
      </w:r>
      <w:r w:rsidRPr="00682A6C">
        <w:rPr>
          <w:rFonts w:ascii="Times New Roman" w:hAnsi="Times New Roman" w:cs="Times New Roman"/>
          <w:sz w:val="28"/>
          <w:lang w:val="uk-UA"/>
        </w:rPr>
        <w:t>(організація заходів для підвищення обізнаності про актуальні суспільні проблеми).</w:t>
      </w:r>
    </w:p>
    <w:p w14:paraId="1D67B2E0" w14:textId="05B47A87" w:rsidR="006F68A4" w:rsidRPr="00682A6C" w:rsidRDefault="00240B9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lastRenderedPageBreak/>
        <w:t xml:space="preserve">Рівень громадянської активності залежить від різних факторів: соціально-політичного середовища (стабільна демократія та прозорі механізми прийняття рішень стимулюють активну участь громадян у житті суспільства), освітнього середовища (громадянська освіта, соціальна та екологічна інтеграція). </w:t>
      </w:r>
      <w:r w:rsidR="006F68A4" w:rsidRPr="00682A6C">
        <w:rPr>
          <w:rFonts w:ascii="Times New Roman" w:hAnsi="Times New Roman" w:cs="Times New Roman"/>
          <w:sz w:val="28"/>
          <w:lang w:val="uk-UA"/>
        </w:rPr>
        <w:t>[</w:t>
      </w:r>
      <w:r w:rsidR="00C81992">
        <w:rPr>
          <w:rFonts w:ascii="Times New Roman" w:hAnsi="Times New Roman" w:cs="Times New Roman"/>
          <w:sz w:val="28"/>
          <w:lang w:val="en-US"/>
        </w:rPr>
        <w:t>Khodorovskyi</w:t>
      </w:r>
      <w:r w:rsidR="006F68A4" w:rsidRPr="00682A6C">
        <w:rPr>
          <w:rFonts w:ascii="Times New Roman" w:hAnsi="Times New Roman" w:cs="Times New Roman"/>
          <w:sz w:val="28"/>
          <w:lang w:val="uk-UA"/>
        </w:rPr>
        <w:t>.</w:t>
      </w:r>
      <w:r w:rsidR="00C81992" w:rsidRPr="0053774D">
        <w:rPr>
          <w:rFonts w:ascii="Times New Roman" w:hAnsi="Times New Roman" w:cs="Times New Roman"/>
          <w:sz w:val="28"/>
          <w:lang w:val="uk-UA"/>
        </w:rPr>
        <w:t xml:space="preserve"> 2023</w:t>
      </w:r>
      <w:r w:rsidR="006F68A4" w:rsidRPr="00682A6C">
        <w:rPr>
          <w:rFonts w:ascii="Times New Roman" w:hAnsi="Times New Roman" w:cs="Times New Roman"/>
          <w:sz w:val="28"/>
          <w:lang w:val="uk-UA"/>
        </w:rPr>
        <w:t>.]</w:t>
      </w:r>
    </w:p>
    <w:p w14:paraId="2E45F37F" w14:textId="77777777" w:rsidR="00240B90" w:rsidRPr="00682A6C" w:rsidRDefault="00240B90" w:rsidP="002D27CE">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Теми навчальної програми сприяють вихованню активних громадян, сімейне виховання (вплив сім’ї формує в дитини цінності, спрямовані на активну участь у суспільному житті), особистісна мотивація (інтерес до суспільних проблем, бажання реалізувати свої власні ініціативи впливають на рівень громадянської активності).</w:t>
      </w:r>
    </w:p>
    <w:p w14:paraId="4C9B2AD9" w14:textId="78AB8874" w:rsidR="00240B90" w:rsidRPr="00682A6C" w:rsidRDefault="00240B9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Тому громадянська активність є складним, багатовимірним явищем, яке є ключовим для формування відповідальної, ініціативної та свідомої особистості. </w:t>
      </w:r>
      <w:r w:rsidR="006F68A4" w:rsidRPr="00682A6C">
        <w:rPr>
          <w:rFonts w:ascii="Times New Roman" w:hAnsi="Times New Roman" w:cs="Times New Roman"/>
          <w:sz w:val="28"/>
          <w:lang w:val="uk-UA"/>
        </w:rPr>
        <w:t>[</w:t>
      </w:r>
      <w:r w:rsidR="00C81992">
        <w:rPr>
          <w:rFonts w:ascii="Times New Roman" w:hAnsi="Times New Roman" w:cs="Times New Roman"/>
          <w:sz w:val="28"/>
          <w:lang w:val="en-US"/>
        </w:rPr>
        <w:t>Neiveirova</w:t>
      </w:r>
      <w:r w:rsidR="006F68A4" w:rsidRPr="00682A6C">
        <w:rPr>
          <w:rFonts w:ascii="Times New Roman" w:hAnsi="Times New Roman" w:cs="Times New Roman"/>
          <w:sz w:val="28"/>
          <w:lang w:val="uk-UA"/>
        </w:rPr>
        <w:t>.</w:t>
      </w:r>
      <w:r w:rsidR="00C81992" w:rsidRPr="00C81992">
        <w:rPr>
          <w:rFonts w:ascii="Times New Roman" w:hAnsi="Times New Roman" w:cs="Times New Roman"/>
          <w:sz w:val="28"/>
          <w:lang w:val="uk-UA"/>
        </w:rPr>
        <w:t xml:space="preserve"> 2022</w:t>
      </w:r>
      <w:r w:rsidR="006F68A4" w:rsidRPr="00682A6C">
        <w:rPr>
          <w:rFonts w:ascii="Times New Roman" w:hAnsi="Times New Roman" w:cs="Times New Roman"/>
          <w:sz w:val="28"/>
          <w:lang w:val="uk-UA"/>
        </w:rPr>
        <w:t>.]</w:t>
      </w:r>
      <w:r w:rsidRPr="00682A6C">
        <w:rPr>
          <w:rFonts w:ascii="Times New Roman" w:hAnsi="Times New Roman" w:cs="Times New Roman"/>
          <w:sz w:val="28"/>
          <w:lang w:val="uk-UA"/>
        </w:rPr>
        <w:t>Вона розвивається через освітню, соціальну та екологічну діяльність, що сприяє гармонійному розвитку суспільства.</w:t>
      </w:r>
    </w:p>
    <w:p w14:paraId="77C7AD42" w14:textId="77777777" w:rsidR="00917F1D" w:rsidRPr="00682A6C" w:rsidRDefault="00917F1D"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Особливий акцент слід зробити на використанні сучасних цифрових технологій. Створення онлайн-платформ для обміну досвідом, інтерактивних мобільних додатків чи віртуальних марафонів дозволяє охопити ширшу аудиторію, особливо молодь, яка активно використовує цифрові ресурси. Крім того, сучасні технології можна використовувати для моніторингу результатів, наприклад, аналізуючи географічне розташування висаджених дерев або зміни в екологічному стані навколишнього середовища. Використання цифрових інструментів не тільки підтримує участь зацікавлених сторін, але й забезпечує прозорість і доступ до даних, що важливо для зміцнення довіри в громадянському суспільстві.</w:t>
      </w:r>
    </w:p>
    <w:p w14:paraId="6E4DBCA5" w14:textId="77777777" w:rsidR="002D27CE" w:rsidRDefault="00917F1D" w:rsidP="002D27CE">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Водночас цифрові ресурси відкривають нові можливості для інтерактивного навчання, яке є центральною частиною соціальних екологічних ініціатив. </w:t>
      </w:r>
    </w:p>
    <w:p w14:paraId="424EA26E" w14:textId="731E591E" w:rsidR="00917F1D" w:rsidRPr="00682A6C" w:rsidRDefault="00917F1D" w:rsidP="002D27CE">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Наприклад, онлайн-курси громадянської та екологічної освіти, інтерактивне моделювання екологічних криз або віртуальні тури екологічно чистими районами по всьому світу дозволяють учасникам зануритися в </w:t>
      </w:r>
      <w:r w:rsidRPr="00682A6C">
        <w:rPr>
          <w:rFonts w:ascii="Times New Roman" w:hAnsi="Times New Roman" w:cs="Times New Roman"/>
          <w:sz w:val="28"/>
          <w:lang w:val="uk-UA"/>
        </w:rPr>
        <w:lastRenderedPageBreak/>
        <w:t>реальний контекст проблем. Такі методи не лише підвищують рівень знань, а й розвивають критичне мислення та прийняття рішень з орієнтацією на сталий розвиток.</w:t>
      </w:r>
    </w:p>
    <w:p w14:paraId="5DBA2DB3" w14:textId="77777777" w:rsidR="00917F1D" w:rsidRPr="00682A6C" w:rsidRDefault="00917F1D"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Використання соціальних мереж як платформи для обміну ідеями щодо соціальних та екологічних проектів також є важливим компонентом. Соціальні мережі дозволяють нам ефективно спілкуватися з широкою аудиторією, розповідати про результати проекту, залучати волонтерів і партнерів, створювати дискусії на важливі соціальні теми. Водночас за допомогою таких платформ можна поширювати історії успіху, заохочуючи інших брати участь у подібних ініціативах і створювати власні проекти.</w:t>
      </w:r>
    </w:p>
    <w:p w14:paraId="4A7820C4" w14:textId="00460DCB" w:rsidR="00917F1D" w:rsidRPr="00682A6C" w:rsidRDefault="00917F1D"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Ще один важливий аспект</w:t>
      </w:r>
      <w:r w:rsidR="00204F87">
        <w:rPr>
          <w:rFonts w:ascii="Times New Roman" w:hAnsi="Times New Roman" w:cs="Times New Roman"/>
          <w:sz w:val="28"/>
          <w:lang w:val="uk-UA"/>
        </w:rPr>
        <w:t>-</w:t>
      </w:r>
      <w:r w:rsidRPr="00682A6C">
        <w:rPr>
          <w:rFonts w:ascii="Times New Roman" w:hAnsi="Times New Roman" w:cs="Times New Roman"/>
          <w:sz w:val="28"/>
          <w:lang w:val="uk-UA"/>
        </w:rPr>
        <w:t>навчання учасників соціальних екологічних ініціатив роботі з цифровими інструментами. Це може включати збір і аналіз даних, створення інфографіки або відео, а також принципи цифрового маркетингу для просування проекту.</w:t>
      </w:r>
      <w:r w:rsidR="006F68A4" w:rsidRPr="00682A6C">
        <w:rPr>
          <w:rFonts w:ascii="Times New Roman" w:hAnsi="Times New Roman" w:cs="Times New Roman"/>
          <w:sz w:val="28"/>
          <w:lang w:val="uk-UA"/>
        </w:rPr>
        <w:t xml:space="preserve"> [</w:t>
      </w:r>
      <w:r w:rsidR="00C81992">
        <w:rPr>
          <w:rFonts w:ascii="Times New Roman" w:hAnsi="Times New Roman" w:cs="Times New Roman"/>
          <w:sz w:val="28"/>
          <w:lang w:val="en-US"/>
        </w:rPr>
        <w:t>Hrashchenko</w:t>
      </w:r>
      <w:r w:rsidR="006F68A4" w:rsidRPr="00682A6C">
        <w:rPr>
          <w:rFonts w:ascii="Times New Roman" w:hAnsi="Times New Roman" w:cs="Times New Roman"/>
          <w:sz w:val="28"/>
          <w:lang w:val="uk-UA"/>
        </w:rPr>
        <w:t>.</w:t>
      </w:r>
      <w:r w:rsidR="00C81992" w:rsidRPr="0053774D">
        <w:rPr>
          <w:rFonts w:ascii="Times New Roman" w:hAnsi="Times New Roman" w:cs="Times New Roman"/>
          <w:sz w:val="28"/>
        </w:rPr>
        <w:t xml:space="preserve"> 2025</w:t>
      </w:r>
      <w:r w:rsidR="006F68A4" w:rsidRPr="00682A6C">
        <w:rPr>
          <w:rFonts w:ascii="Times New Roman" w:hAnsi="Times New Roman" w:cs="Times New Roman"/>
          <w:sz w:val="28"/>
          <w:lang w:val="uk-UA"/>
        </w:rPr>
        <w:t>.]</w:t>
      </w:r>
      <w:r w:rsidRPr="00682A6C">
        <w:rPr>
          <w:rFonts w:ascii="Times New Roman" w:hAnsi="Times New Roman" w:cs="Times New Roman"/>
          <w:sz w:val="28"/>
          <w:lang w:val="uk-UA"/>
        </w:rPr>
        <w:t xml:space="preserve"> Таким чином учасники не тільки отримують екологічну та соціальну компетентність, а й розвивають технічні навички, актуальні в сучасному світі.</w:t>
      </w:r>
    </w:p>
    <w:p w14:paraId="7D8DD8E4" w14:textId="77777777" w:rsidR="00917F1D" w:rsidRPr="00682A6C" w:rsidRDefault="00917F1D"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Не менш важливою є роль цифрових технологій у залученні міжнародної спільноти до вирішення місцевих екологічних проблем. Наприклад, використання глобальних краудфандингових платформ надає доступ до фінансових ресурсів для реалізації проектів. А участь у міжнародних екологічних конкурсах та програмах сприяє обміну досвідом та розширенню повноважень міської освіти в Україні.</w:t>
      </w:r>
    </w:p>
    <w:p w14:paraId="45C68CED" w14:textId="77777777" w:rsidR="00917F1D" w:rsidRPr="00682A6C" w:rsidRDefault="00917F1D"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Тому впровадження сучасних технологій у соціально-екологічні проекти не лише розширює їхні можливості, але й сприяє розвитку цифрових навичок, соціальної згуртованості та активної громадянської позиції. Усе це створює підґрунтя для ефективної реалізації принципів сталого розвитку в практичній діяльності населення незалежно від віку та соціального статусу.</w:t>
      </w:r>
    </w:p>
    <w:p w14:paraId="7CFB7068" w14:textId="77A3B423" w:rsidR="00240B90" w:rsidRDefault="00917F1D"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Отже, розвиток змісту соціально-екологічних ініціатив у контексті міської освіти є важливим кроком у побудові функціонуючого міського суспільства. Це не тільки допомагає вирішити нагальні екологічні проблеми, </w:t>
      </w:r>
      <w:r w:rsidRPr="00682A6C">
        <w:rPr>
          <w:rFonts w:ascii="Times New Roman" w:hAnsi="Times New Roman" w:cs="Times New Roman"/>
          <w:sz w:val="28"/>
          <w:lang w:val="uk-UA"/>
        </w:rPr>
        <w:lastRenderedPageBreak/>
        <w:t>але й формує в учасників соціальну компетентність, лідерські навички та почуття спільної відповідальності за майбутнє</w:t>
      </w:r>
      <w:r w:rsidR="0003289B">
        <w:rPr>
          <w:rFonts w:ascii="Times New Roman" w:hAnsi="Times New Roman" w:cs="Times New Roman"/>
          <w:sz w:val="28"/>
          <w:lang w:val="uk-UA"/>
        </w:rPr>
        <w:t>.</w:t>
      </w:r>
    </w:p>
    <w:p w14:paraId="3D1D86F2" w14:textId="77777777" w:rsidR="0003289B" w:rsidRPr="00682A6C" w:rsidRDefault="0003289B" w:rsidP="00204F87">
      <w:pPr>
        <w:pStyle w:val="a3"/>
        <w:spacing w:line="360" w:lineRule="auto"/>
        <w:ind w:firstLine="708"/>
        <w:jc w:val="both"/>
        <w:rPr>
          <w:rFonts w:ascii="Times New Roman" w:hAnsi="Times New Roman" w:cs="Times New Roman"/>
          <w:sz w:val="28"/>
          <w:lang w:val="uk-UA"/>
        </w:rPr>
      </w:pPr>
    </w:p>
    <w:p w14:paraId="55143F17" w14:textId="3390F939" w:rsidR="00240B90" w:rsidRPr="0003289B" w:rsidRDefault="00240B90" w:rsidP="0003289B">
      <w:pPr>
        <w:pStyle w:val="a3"/>
        <w:numPr>
          <w:ilvl w:val="1"/>
          <w:numId w:val="1"/>
        </w:numPr>
        <w:spacing w:line="360" w:lineRule="auto"/>
        <w:jc w:val="center"/>
        <w:outlineLvl w:val="1"/>
        <w:rPr>
          <w:rFonts w:ascii="Times New Roman" w:hAnsi="Times New Roman" w:cs="Times New Roman"/>
          <w:b/>
          <w:bCs/>
          <w:iCs/>
          <w:sz w:val="28"/>
          <w:lang w:val="uk-UA"/>
        </w:rPr>
      </w:pPr>
      <w:bookmarkStart w:id="5" w:name="_Toc211446584"/>
      <w:r w:rsidRPr="0003289B">
        <w:rPr>
          <w:rFonts w:ascii="Times New Roman" w:hAnsi="Times New Roman" w:cs="Times New Roman"/>
          <w:b/>
          <w:bCs/>
          <w:iCs/>
          <w:sz w:val="28"/>
          <w:lang w:val="uk-UA"/>
        </w:rPr>
        <w:t>Соціально-екологічні проєкти: зміст, завдання та їхній потенціал у розвитку громадянської активності</w:t>
      </w:r>
      <w:bookmarkEnd w:id="5"/>
    </w:p>
    <w:p w14:paraId="055AC018" w14:textId="77777777" w:rsidR="0003289B" w:rsidRPr="00682A6C" w:rsidRDefault="0003289B" w:rsidP="0003289B">
      <w:pPr>
        <w:pStyle w:val="a3"/>
        <w:spacing w:line="360" w:lineRule="auto"/>
        <w:ind w:left="1003"/>
        <w:outlineLvl w:val="1"/>
        <w:rPr>
          <w:rFonts w:ascii="Times New Roman" w:hAnsi="Times New Roman" w:cs="Times New Roman"/>
          <w:b/>
          <w:bCs/>
          <w:i/>
          <w:sz w:val="28"/>
          <w:lang w:val="uk-UA"/>
        </w:rPr>
      </w:pPr>
    </w:p>
    <w:p w14:paraId="51D6A712" w14:textId="7AD01A58" w:rsidR="0092262F" w:rsidRDefault="00047C4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У контексті сучасних глобальних викликів, що постають перед людством, особливого значення набувають соціально-екологічні проекти. Вони є ефективними інструментами, які не лише вирішують екологічні проблеми, а й сприяють формуванню активної громадянської позиції, яка стає важливою складовою сталого розвитку суспільства.</w:t>
      </w:r>
      <w:r w:rsidR="006F68A4" w:rsidRPr="00682A6C">
        <w:rPr>
          <w:rFonts w:ascii="Times New Roman" w:hAnsi="Times New Roman" w:cs="Times New Roman"/>
          <w:sz w:val="28"/>
          <w:lang w:val="uk-UA"/>
        </w:rPr>
        <w:t xml:space="preserve"> [</w:t>
      </w:r>
      <w:r w:rsidR="00C81992">
        <w:rPr>
          <w:rFonts w:ascii="Times New Roman" w:hAnsi="Times New Roman" w:cs="Times New Roman"/>
          <w:sz w:val="28"/>
          <w:lang w:val="en-US"/>
        </w:rPr>
        <w:t>Kastory</w:t>
      </w:r>
      <w:r w:rsidR="00C81992" w:rsidRPr="0053774D">
        <w:rPr>
          <w:rFonts w:ascii="Times New Roman" w:hAnsi="Times New Roman" w:cs="Times New Roman"/>
          <w:sz w:val="28"/>
          <w:lang w:val="uk-UA"/>
        </w:rPr>
        <w:t>. 2021</w:t>
      </w:r>
      <w:r w:rsidR="006F68A4" w:rsidRPr="00682A6C">
        <w:rPr>
          <w:rFonts w:ascii="Times New Roman" w:hAnsi="Times New Roman" w:cs="Times New Roman"/>
          <w:sz w:val="28"/>
          <w:lang w:val="uk-UA"/>
        </w:rPr>
        <w:t>.]</w:t>
      </w:r>
      <w:r w:rsidRPr="00682A6C">
        <w:rPr>
          <w:rFonts w:ascii="Times New Roman" w:hAnsi="Times New Roman" w:cs="Times New Roman"/>
          <w:sz w:val="28"/>
          <w:lang w:val="uk-UA"/>
        </w:rPr>
        <w:t xml:space="preserve"> Соціально-екологічні проекти є унікальним способом інтеграції двох важливих сфер</w:t>
      </w:r>
      <w:r w:rsidR="00204F87">
        <w:rPr>
          <w:rFonts w:ascii="Times New Roman" w:hAnsi="Times New Roman" w:cs="Times New Roman"/>
          <w:sz w:val="28"/>
          <w:lang w:val="uk-UA"/>
        </w:rPr>
        <w:t>-</w:t>
      </w:r>
      <w:r w:rsidRPr="00682A6C">
        <w:rPr>
          <w:rFonts w:ascii="Times New Roman" w:hAnsi="Times New Roman" w:cs="Times New Roman"/>
          <w:sz w:val="28"/>
          <w:lang w:val="uk-UA"/>
        </w:rPr>
        <w:t>екології та громадянської освіти. Їх універсальність дозволяє їм залучати різні вікові, соціальні та професійні групи до колективної діяльності, створюючи платформу для спілкування, навчання та співпраці. Соціально-екологічні проекти являють собою цілісний підхід до вирішення екологічних проблем, зосереджуючись на підвищенні екологічної обізнаності та сприянні громадянській участі. Зміст таких проектів є багатоетапним і включає: дослідницьку складову (учасники проекту вивчають актуальні екологічні проблеми, аналізують їх причини та наслідки, знаходять оптимальні рішення, наприклад місцеві води.</w:t>
      </w:r>
    </w:p>
    <w:p w14:paraId="2D08DBC6" w14:textId="15DDC5F6" w:rsidR="0092262F" w:rsidRDefault="00047C4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Наприклад, вони вивчають стан установ, аналізують рівень забруднення повітря та моніторинг цих екологічних ризиків); Через освітню діяльність (організація лекцій, майстер-класів, інтерактивних тренінгів, інформаційних кампаній, проектів) сприяє підвищенню екологічної свідомості населення, важливим аспектом є виготовлення інформаційних матеріалів, які відображають важливість сталого розвитку. Практична реалізація (соціоекологічні проекти передбачають конкретні дії щодо покращення навколишнього середовища, такі як організація акцій з прибирання парків, висадка дерев, запровадження роздільного збору сміття, </w:t>
      </w:r>
      <w:r w:rsidRPr="00682A6C">
        <w:rPr>
          <w:rFonts w:ascii="Times New Roman" w:hAnsi="Times New Roman" w:cs="Times New Roman"/>
          <w:sz w:val="28"/>
          <w:lang w:val="uk-UA"/>
        </w:rPr>
        <w:lastRenderedPageBreak/>
        <w:t>створення екологічних слідів). Виховний вплив (участь у соціально-екологічних проектах формує основу дбайливого ставлення до довкілля, почуття відповідальності за стан довкілля, стійких екологічних звичок). Головною метою соціально-екологічних проектів є створення умов для активної участі громадян через практичні дії у сфері довкілля. З цією метою поставлено такі завдання: освітні (соціоекологічні проекти сприяють поширенню знань про екологічні проблеми, їх вплив на суспільство та шляхи їх вирішення); Мотиваційна робота (залучення громадян до спільних дій створює позитивну атмосферу для формування інтересу до природоохоронних заходів та стимулює особисту ініціативу)</w:t>
      </w:r>
      <w:r w:rsidR="00EE541D" w:rsidRPr="00682A6C">
        <w:rPr>
          <w:rFonts w:ascii="Times New Roman" w:hAnsi="Times New Roman" w:cs="Times New Roman"/>
          <w:sz w:val="28"/>
          <w:lang w:val="uk-UA"/>
        </w:rPr>
        <w:t xml:space="preserve"> [</w:t>
      </w:r>
      <w:r w:rsidR="00C81992">
        <w:rPr>
          <w:rFonts w:ascii="Times New Roman" w:hAnsi="Times New Roman" w:cs="Times New Roman"/>
          <w:sz w:val="28"/>
          <w:lang w:val="en-US"/>
        </w:rPr>
        <w:t>Hinkov</w:t>
      </w:r>
      <w:r w:rsidR="00EE541D" w:rsidRPr="00682A6C">
        <w:rPr>
          <w:rFonts w:ascii="Times New Roman" w:hAnsi="Times New Roman" w:cs="Times New Roman"/>
          <w:sz w:val="28"/>
          <w:lang w:val="uk-UA"/>
        </w:rPr>
        <w:t>.</w:t>
      </w:r>
      <w:r w:rsidR="00C81992" w:rsidRPr="00C81992">
        <w:rPr>
          <w:rFonts w:ascii="Times New Roman" w:hAnsi="Times New Roman" w:cs="Times New Roman"/>
          <w:sz w:val="28"/>
          <w:lang w:val="uk-UA"/>
        </w:rPr>
        <w:t xml:space="preserve"> </w:t>
      </w:r>
      <w:r w:rsidR="00C81992" w:rsidRPr="0053774D">
        <w:rPr>
          <w:rFonts w:ascii="Times New Roman" w:hAnsi="Times New Roman" w:cs="Times New Roman"/>
          <w:sz w:val="28"/>
          <w:lang w:val="uk-UA"/>
        </w:rPr>
        <w:t>2020</w:t>
      </w:r>
      <w:r w:rsidR="00EE541D" w:rsidRPr="00682A6C">
        <w:rPr>
          <w:rFonts w:ascii="Times New Roman" w:hAnsi="Times New Roman" w:cs="Times New Roman"/>
          <w:sz w:val="28"/>
          <w:lang w:val="uk-UA"/>
        </w:rPr>
        <w:t>.]</w:t>
      </w:r>
      <w:r w:rsidRPr="00682A6C">
        <w:rPr>
          <w:rFonts w:ascii="Times New Roman" w:hAnsi="Times New Roman" w:cs="Times New Roman"/>
          <w:sz w:val="28"/>
          <w:lang w:val="uk-UA"/>
        </w:rPr>
        <w:t xml:space="preserve"> Практична робота (реалізація конкретних екологічних ініціатив дозволяє на практиці засвоїти ефективні моделі поведінки та продемонструвати доцільність впровадження екологічних інновацій). Місія громади (соціоекологічні проекти об’єднують громаду навколо спільних цілей, сприяють формуванню навичок співпраці та взаємодопомоги, формують почуття спільної відповідальності).</w:t>
      </w:r>
      <w:r w:rsidR="006F68A4" w:rsidRPr="00682A6C">
        <w:rPr>
          <w:rFonts w:ascii="Times New Roman" w:hAnsi="Times New Roman" w:cs="Times New Roman"/>
          <w:sz w:val="28"/>
          <w:lang w:val="uk-UA"/>
        </w:rPr>
        <w:t xml:space="preserve"> [</w:t>
      </w:r>
      <w:r w:rsidR="00C81992">
        <w:rPr>
          <w:rFonts w:ascii="Times New Roman" w:hAnsi="Times New Roman" w:cs="Times New Roman"/>
          <w:sz w:val="28"/>
          <w:lang w:val="en-US"/>
        </w:rPr>
        <w:t>Neivierova</w:t>
      </w:r>
      <w:r w:rsidR="006F68A4" w:rsidRPr="00682A6C">
        <w:rPr>
          <w:rFonts w:ascii="Times New Roman" w:hAnsi="Times New Roman" w:cs="Times New Roman"/>
          <w:sz w:val="28"/>
          <w:lang w:val="uk-UA"/>
        </w:rPr>
        <w:t>.</w:t>
      </w:r>
      <w:r w:rsidR="00C81992" w:rsidRPr="0053774D">
        <w:rPr>
          <w:rFonts w:ascii="Times New Roman" w:hAnsi="Times New Roman" w:cs="Times New Roman"/>
          <w:sz w:val="28"/>
        </w:rPr>
        <w:t xml:space="preserve"> 2022</w:t>
      </w:r>
      <w:r w:rsidR="006F68A4" w:rsidRPr="00682A6C">
        <w:rPr>
          <w:rFonts w:ascii="Times New Roman" w:hAnsi="Times New Roman" w:cs="Times New Roman"/>
          <w:sz w:val="28"/>
          <w:lang w:val="uk-UA"/>
        </w:rPr>
        <w:t>.]</w:t>
      </w:r>
    </w:p>
    <w:p w14:paraId="10F57E29" w14:textId="75217BA4" w:rsidR="0092262F" w:rsidRDefault="00047C4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Виховна місія (формування екологічної культури та дбайливого ставлення до природи через практичну участь у таких проектах). Соціально-екологічні проекти відкривають широкі можливості для розвитку громадянської активності: розвитку екологічної свідомості (через дослідження та участь у практичній діяльності люди отримують знання про стан навколишнього середовища та</w:t>
      </w:r>
      <w:r w:rsidR="003755B7" w:rsidRPr="00682A6C">
        <w:rPr>
          <w:rFonts w:ascii="Times New Roman" w:hAnsi="Times New Roman" w:cs="Times New Roman"/>
          <w:sz w:val="28"/>
          <w:lang w:val="uk-UA"/>
        </w:rPr>
        <w:t xml:space="preserve"> свою роль у його охороні).</w:t>
      </w:r>
      <w:r w:rsidRPr="00682A6C">
        <w:rPr>
          <w:rFonts w:ascii="Times New Roman" w:hAnsi="Times New Roman" w:cs="Times New Roman"/>
          <w:sz w:val="28"/>
          <w:lang w:val="uk-UA"/>
        </w:rPr>
        <w:t xml:space="preserve"> Розвиток соціальних стосунків (спільна участь у проектах допомагає налагоджувати зв’язки між учасниками, обмінюватися ідеями та досвідом, створювати відчуття спільності). Тренінг практичних навичок (реалізація проекту дозволяє отримати практичний досвід планування, організації та реалізації екологічних проектів, а також набути ефективних комунікативних та лідерських навичок). Формування відповідальності (участь у соціальних та екологічних ініціативах формує почуття відповідальності за наслідки своїх дій та добробут суспільства). Підвищення громадянської свідомості (проекти </w:t>
      </w:r>
      <w:r w:rsidRPr="00682A6C">
        <w:rPr>
          <w:rFonts w:ascii="Times New Roman" w:hAnsi="Times New Roman" w:cs="Times New Roman"/>
          <w:sz w:val="28"/>
          <w:lang w:val="uk-UA"/>
        </w:rPr>
        <w:lastRenderedPageBreak/>
        <w:t>сприяють розвитку свідомого підходу до соціальних проблем, спонукають до дії та активної участі в громадському житті).</w:t>
      </w:r>
    </w:p>
    <w:p w14:paraId="0543C2EA" w14:textId="20913273" w:rsidR="0092262F" w:rsidRDefault="00047C4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ініціативи можуть працювати по-різному: національні кампанії («Очистимо Україну!» чи «День довкілля»). Місцеві ініціативи (відродження зелених насаджень, прибирання територій, створення центрів екологічної освіти); Освітні проекти (у тому числі екологічні уроки в шкільній програмі або тематичні заходи); Культурні заходи (організація природничих фестивалів, виставок чи конкурсів).</w:t>
      </w:r>
    </w:p>
    <w:p w14:paraId="04C53232" w14:textId="383C8840" w:rsidR="00240B90" w:rsidRPr="00682A6C" w:rsidRDefault="00047C4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 мають великий потенціал для формування екологічно свідомих, відповідальних та активних громадян. Вони допомагають створити нову культуру співіснування між людиною та природою та забезпечують сталий розвиток суспільства. Участь у таких проектах дає можливість не лише вирішувати екологічні проблеми, а й розвивати громадянську компетентність, що є важливою умовою сталого розвитку демократичного суспільства.</w:t>
      </w:r>
    </w:p>
    <w:p w14:paraId="13CD10C3" w14:textId="3DEE0320" w:rsidR="00047C40" w:rsidRPr="00682A6C" w:rsidRDefault="00047C40" w:rsidP="00204F87">
      <w:pPr>
        <w:jc w:val="both"/>
        <w:rPr>
          <w:rFonts w:ascii="Times New Roman" w:hAnsi="Times New Roman" w:cs="Times New Roman"/>
          <w:b/>
          <w:sz w:val="28"/>
          <w:lang w:val="uk-UA"/>
        </w:rPr>
      </w:pPr>
    </w:p>
    <w:p w14:paraId="3D08BFB0" w14:textId="38C62277" w:rsidR="00240B90" w:rsidRDefault="008E610F" w:rsidP="0003289B">
      <w:pPr>
        <w:pStyle w:val="a3"/>
        <w:numPr>
          <w:ilvl w:val="1"/>
          <w:numId w:val="1"/>
        </w:numPr>
        <w:spacing w:line="360" w:lineRule="auto"/>
        <w:jc w:val="center"/>
        <w:outlineLvl w:val="1"/>
        <w:rPr>
          <w:rFonts w:ascii="Times New Roman" w:hAnsi="Times New Roman" w:cs="Times New Roman"/>
          <w:b/>
          <w:iCs/>
          <w:sz w:val="28"/>
          <w:lang w:val="uk-UA"/>
        </w:rPr>
      </w:pPr>
      <w:bookmarkStart w:id="6" w:name="_Toc211446585"/>
      <w:r w:rsidRPr="0003289B">
        <w:rPr>
          <w:rFonts w:ascii="Times New Roman" w:hAnsi="Times New Roman" w:cs="Times New Roman"/>
          <w:b/>
          <w:iCs/>
          <w:sz w:val="28"/>
          <w:lang w:val="uk-UA"/>
        </w:rPr>
        <w:t>Значення безперервної освіти у формуванні громадянської активності особистості в умовах сучасного суспільства.</w:t>
      </w:r>
      <w:bookmarkEnd w:id="6"/>
    </w:p>
    <w:p w14:paraId="2467AF8B" w14:textId="77777777" w:rsidR="0003289B" w:rsidRPr="0003289B" w:rsidRDefault="0003289B" w:rsidP="0003289B">
      <w:pPr>
        <w:pStyle w:val="a3"/>
        <w:spacing w:line="360" w:lineRule="auto"/>
        <w:ind w:left="1003"/>
        <w:outlineLvl w:val="1"/>
        <w:rPr>
          <w:rFonts w:ascii="Times New Roman" w:hAnsi="Times New Roman" w:cs="Times New Roman"/>
          <w:b/>
          <w:iCs/>
          <w:sz w:val="28"/>
          <w:lang w:val="uk-UA"/>
        </w:rPr>
      </w:pPr>
    </w:p>
    <w:p w14:paraId="13AE9B48" w14:textId="77777777" w:rsidR="008E610F" w:rsidRPr="00682A6C" w:rsidRDefault="008E610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Сучасне суспільство переживає стрімкі зміни через глобалізацію, науково-технічний прогрес, цифровізацію та ускладнення соціальних процесів. У цьому контексті існує гостра потреба в людях, здатних не лише адаптуватися до змін, а й брати активну участь у формуванні майбутнього суспільства. Розвиток громадянської участі, яка є ключовим елементом сталого розвитку в демократичних країнах, нерозривно пов’язаний з концепцією навчання впродовж життя.</w:t>
      </w:r>
    </w:p>
    <w:p w14:paraId="2C87D28E" w14:textId="77777777" w:rsidR="008E610F" w:rsidRPr="00682A6C" w:rsidRDefault="008E610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Будучи фундаментальною частиною сучасної моделі освіти, навчання впродовж життя є безперервним процесом навчання протягом життя людини. Його місія полягає не лише в передачі знань чи професійних навичок, але й у створенні цінностей, навичок і соціальних установок, які гарантують </w:t>
      </w:r>
      <w:r w:rsidRPr="00682A6C">
        <w:rPr>
          <w:rFonts w:ascii="Times New Roman" w:hAnsi="Times New Roman" w:cs="Times New Roman"/>
          <w:sz w:val="28"/>
          <w:lang w:val="uk-UA"/>
        </w:rPr>
        <w:lastRenderedPageBreak/>
        <w:t>індивідуальний і соціальний розвиток. У цьому сенсі безперервна освіта стає потужним інструментом формування соціальної активності, заохочення участі особистості у вирішенні соціальних, економічних та екологічних проблем.</w:t>
      </w:r>
    </w:p>
    <w:p w14:paraId="71A54A4E" w14:textId="4253533D" w:rsidR="008E610F" w:rsidRPr="00682A6C" w:rsidRDefault="0092262F" w:rsidP="00204F87">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Г</w:t>
      </w:r>
      <w:r w:rsidR="008E610F" w:rsidRPr="00682A6C">
        <w:rPr>
          <w:rFonts w:ascii="Times New Roman" w:hAnsi="Times New Roman" w:cs="Times New Roman"/>
          <w:sz w:val="28"/>
          <w:lang w:val="uk-UA"/>
        </w:rPr>
        <w:t>ромадська участь у сучасному суспільстві</w:t>
      </w:r>
      <w:r w:rsidR="00204F87">
        <w:rPr>
          <w:rFonts w:ascii="Times New Roman" w:hAnsi="Times New Roman" w:cs="Times New Roman"/>
          <w:sz w:val="28"/>
          <w:lang w:val="uk-UA"/>
        </w:rPr>
        <w:t>-</w:t>
      </w:r>
      <w:r w:rsidR="008E610F" w:rsidRPr="00682A6C">
        <w:rPr>
          <w:rFonts w:ascii="Times New Roman" w:hAnsi="Times New Roman" w:cs="Times New Roman"/>
          <w:sz w:val="28"/>
          <w:lang w:val="uk-UA"/>
        </w:rPr>
        <w:t>це здатність і готовність особи брати участь у програмах, які приносять користь суспільству, відстоювати права та інтереси суспільства, впливати на прийняття рішень на різних рівнях.</w:t>
      </w:r>
      <w:r w:rsidR="00EE541D" w:rsidRPr="00682A6C">
        <w:rPr>
          <w:rFonts w:ascii="Times New Roman" w:hAnsi="Times New Roman" w:cs="Times New Roman"/>
          <w:sz w:val="28"/>
          <w:lang w:val="uk-UA"/>
        </w:rPr>
        <w:t xml:space="preserve"> [</w:t>
      </w:r>
      <w:r w:rsidR="00C81992">
        <w:rPr>
          <w:rFonts w:ascii="Times New Roman" w:hAnsi="Times New Roman" w:cs="Times New Roman"/>
          <w:sz w:val="28"/>
          <w:lang w:val="en-US"/>
        </w:rPr>
        <w:t>Khodorovskyi</w:t>
      </w:r>
      <w:r w:rsidR="00EE541D" w:rsidRPr="00682A6C">
        <w:rPr>
          <w:rFonts w:ascii="Times New Roman" w:hAnsi="Times New Roman" w:cs="Times New Roman"/>
          <w:sz w:val="28"/>
          <w:lang w:val="uk-UA"/>
        </w:rPr>
        <w:t>.</w:t>
      </w:r>
      <w:r w:rsidR="00C81992" w:rsidRPr="00C81992">
        <w:rPr>
          <w:rFonts w:ascii="Times New Roman" w:hAnsi="Times New Roman" w:cs="Times New Roman"/>
          <w:sz w:val="28"/>
          <w:lang w:val="uk-UA"/>
        </w:rPr>
        <w:t>2023</w:t>
      </w:r>
      <w:r w:rsidR="00EE541D" w:rsidRPr="00682A6C">
        <w:rPr>
          <w:rFonts w:ascii="Times New Roman" w:hAnsi="Times New Roman" w:cs="Times New Roman"/>
          <w:sz w:val="28"/>
          <w:lang w:val="uk-UA"/>
        </w:rPr>
        <w:t>]</w:t>
      </w:r>
      <w:r w:rsidR="008E610F" w:rsidRPr="00682A6C">
        <w:rPr>
          <w:rFonts w:ascii="Times New Roman" w:hAnsi="Times New Roman" w:cs="Times New Roman"/>
          <w:sz w:val="28"/>
          <w:lang w:val="uk-UA"/>
        </w:rPr>
        <w:t xml:space="preserve"> Це поняття охоплює різноманітні вирази: від участі у волонтерських проектах і соціальних акціях до активної участі в політичних процесах.</w:t>
      </w:r>
    </w:p>
    <w:p w14:paraId="6D207F6E" w14:textId="77777777" w:rsidR="008E610F" w:rsidRPr="00682A6C" w:rsidRDefault="008E610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Однак розвиток міських послуг стикається з багатьма проблемами. включно з неадекватним рівнем розуміння громадськістю демократичних принципів, низьким рівнем соціальної відповідальності, зростанням апатії до суспільних справ, проникненням дезінформації та дезінформації. У таких випадках неперервна освіта стає дуже важливим інструментом, який може подолати ці перешкоди шляхом сприяння критичному мисленню, соціальній культурі та громадській обізнаності.</w:t>
      </w:r>
    </w:p>
    <w:p w14:paraId="12C58AC9" w14:textId="69AA8D65" w:rsidR="003755B7" w:rsidRPr="00682A6C" w:rsidRDefault="003755B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w:t>
      </w:r>
      <w:r w:rsidR="00204F87">
        <w:rPr>
          <w:rFonts w:ascii="Times New Roman" w:hAnsi="Times New Roman" w:cs="Times New Roman"/>
          <w:sz w:val="28"/>
          <w:lang w:val="uk-UA"/>
        </w:rPr>
        <w:t>-</w:t>
      </w:r>
      <w:r w:rsidRPr="00682A6C">
        <w:rPr>
          <w:rFonts w:ascii="Times New Roman" w:hAnsi="Times New Roman" w:cs="Times New Roman"/>
          <w:sz w:val="28"/>
          <w:lang w:val="uk-UA"/>
        </w:rPr>
        <w:t>це багатогранний інструмент, який спрямований не лише на вирішення екологічних проблем, а й на ґрунтовний вплив на суспільство, його цінності, пріоритети та майбутнє. Зіткнувшись із глобальними викликами, такими як зміна клімату, виснаження природних ресурсів і забруднення навколишнього середовища, соціально-екологічні проекти стають фундаментальним компонентом сталого людського розвитку. Вони описують нові підходи до взаємодії людини з природою, сприяють соціальній інтеграції та визначають вектор прогресу, орієнтований на гармонію між людиною та природним середовищем.</w:t>
      </w:r>
    </w:p>
    <w:p w14:paraId="3F6A032E" w14:textId="77777777" w:rsidR="003755B7" w:rsidRPr="00682A6C" w:rsidRDefault="003755B7"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 необхідні з кількох основних причин:</w:t>
      </w:r>
    </w:p>
    <w:p w14:paraId="6108E476" w14:textId="5FE29718" w:rsidR="003755B7" w:rsidRPr="00682A6C" w:rsidRDefault="003755B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Вирішення екологічних проблем. Основна мета таких проектів</w:t>
      </w:r>
      <w:r w:rsidR="00204F87">
        <w:rPr>
          <w:rFonts w:ascii="Times New Roman" w:hAnsi="Times New Roman" w:cs="Times New Roman"/>
          <w:sz w:val="28"/>
          <w:lang w:val="uk-UA"/>
        </w:rPr>
        <w:t>-</w:t>
      </w:r>
      <w:r w:rsidRPr="00682A6C">
        <w:rPr>
          <w:rFonts w:ascii="Times New Roman" w:hAnsi="Times New Roman" w:cs="Times New Roman"/>
          <w:sz w:val="28"/>
          <w:lang w:val="uk-UA"/>
        </w:rPr>
        <w:t xml:space="preserve">зменшити негативний вплив людської діяльності на навколишнє середовище. Вони допомагають боротися із забрудненням відходами, відновлювати </w:t>
      </w:r>
      <w:r w:rsidRPr="00682A6C">
        <w:rPr>
          <w:rFonts w:ascii="Times New Roman" w:hAnsi="Times New Roman" w:cs="Times New Roman"/>
          <w:sz w:val="28"/>
          <w:lang w:val="uk-UA"/>
        </w:rPr>
        <w:lastRenderedPageBreak/>
        <w:t>деградовані екосистеми, зменшувати викиди парникових газів і запобігати виснаженню природних ресурсів.</w:t>
      </w:r>
      <w:r w:rsidR="00EE541D" w:rsidRPr="00682A6C">
        <w:rPr>
          <w:rFonts w:ascii="Times New Roman" w:hAnsi="Times New Roman" w:cs="Times New Roman"/>
          <w:sz w:val="28"/>
          <w:lang w:val="uk-UA"/>
        </w:rPr>
        <w:t xml:space="preserve"> [</w:t>
      </w:r>
      <w:r w:rsidR="00C81992">
        <w:rPr>
          <w:rFonts w:ascii="Times New Roman" w:hAnsi="Times New Roman" w:cs="Times New Roman"/>
          <w:sz w:val="28"/>
          <w:lang w:val="en-US"/>
        </w:rPr>
        <w:t>Hachemi</w:t>
      </w:r>
      <w:r w:rsidR="00EE541D" w:rsidRPr="00682A6C">
        <w:rPr>
          <w:rFonts w:ascii="Times New Roman" w:hAnsi="Times New Roman" w:cs="Times New Roman"/>
          <w:sz w:val="28"/>
          <w:lang w:val="uk-UA"/>
        </w:rPr>
        <w:t>.</w:t>
      </w:r>
      <w:r w:rsidR="00C81992" w:rsidRPr="0053774D">
        <w:rPr>
          <w:rFonts w:ascii="Times New Roman" w:hAnsi="Times New Roman" w:cs="Times New Roman"/>
          <w:sz w:val="28"/>
          <w:lang w:val="uk-UA"/>
        </w:rPr>
        <w:t xml:space="preserve"> 2021</w:t>
      </w:r>
      <w:r w:rsidR="00EE541D" w:rsidRPr="00682A6C">
        <w:rPr>
          <w:rFonts w:ascii="Times New Roman" w:hAnsi="Times New Roman" w:cs="Times New Roman"/>
          <w:sz w:val="28"/>
          <w:lang w:val="uk-UA"/>
        </w:rPr>
        <w:t>.]</w:t>
      </w:r>
    </w:p>
    <w:p w14:paraId="2D315A29" w14:textId="77777777" w:rsidR="003755B7" w:rsidRPr="00682A6C" w:rsidRDefault="003755B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Підвищувати обізнаність щодо екологічних проблем. Участь у таких ініціативах змінює ставлення людей до природи, формує нові цінності, вчить відповідати за свої вчинки. Це особливо важливо в умовах, коли в багатьох суспільствах панує споживацтво.</w:t>
      </w:r>
    </w:p>
    <w:p w14:paraId="595CA1D2" w14:textId="600EF7A7" w:rsidR="003755B7" w:rsidRPr="00682A6C" w:rsidRDefault="003755B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 об’єднують різні групи населення, сприяючи діалогу між різними верствами суспільства, професійними спільнотами та поколіннями. Вони створюють простір для співпраці та взаємодії, зменшують соціальну напругу та сприяють згуртованості.</w:t>
      </w:r>
    </w:p>
    <w:p w14:paraId="51B8E7B4" w14:textId="77777777" w:rsidR="003755B7" w:rsidRPr="00682A6C" w:rsidRDefault="003755B7"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Освіта та навчання. Такі проекти часто мають просвітницьку складову, що дозволяє новим поколінням вчитися екологічної поведінки. За допомогою інтерактивних заходів, навчання та практичної участі люди отримують знання про екосистеми, способи їх захисту та важливість сталого використання ресурсів.</w:t>
      </w:r>
    </w:p>
    <w:p w14:paraId="69B136EB" w14:textId="77777777" w:rsidR="003755B7" w:rsidRPr="00682A6C" w:rsidRDefault="003755B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 не лише вирішують нагальні екологічні проблеми, а й змінюють саму парадигму розвитку людства, перетворюючи його на більш свідоме, етично орієнтоване та кризово стійке суспільство.</w:t>
      </w:r>
    </w:p>
    <w:p w14:paraId="4E94D1C0" w14:textId="3F056A91" w:rsidR="003755B7" w:rsidRPr="00682A6C" w:rsidRDefault="003755B7"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Формулювання нової системи цінностей. Через участь у соціально-екологічних проектах людина починає розуміти, що вона є частиною глобальної екосистеми, від якої залежить її життя. Це допомагає змінити підхід споживача до ресурсів, зробити його більш ощадливим і відповідальним.</w:t>
      </w:r>
      <w:r w:rsidR="00EE541D" w:rsidRPr="00682A6C">
        <w:rPr>
          <w:rFonts w:ascii="Times New Roman" w:hAnsi="Times New Roman" w:cs="Times New Roman"/>
          <w:sz w:val="28"/>
          <w:lang w:val="uk-UA"/>
        </w:rPr>
        <w:t xml:space="preserve"> [</w:t>
      </w:r>
      <w:r w:rsidR="00C81992">
        <w:rPr>
          <w:rFonts w:ascii="Times New Roman" w:hAnsi="Times New Roman" w:cs="Times New Roman"/>
          <w:sz w:val="28"/>
          <w:lang w:val="uk-UA"/>
        </w:rPr>
        <w:t>Березанська, Дрок</w:t>
      </w:r>
      <w:r w:rsidR="00EE541D" w:rsidRPr="00682A6C">
        <w:rPr>
          <w:rFonts w:ascii="Times New Roman" w:hAnsi="Times New Roman" w:cs="Times New Roman"/>
          <w:sz w:val="28"/>
          <w:lang w:val="uk-UA"/>
        </w:rPr>
        <w:t>.</w:t>
      </w:r>
      <w:r w:rsidR="00C81992">
        <w:rPr>
          <w:rFonts w:ascii="Times New Roman" w:hAnsi="Times New Roman" w:cs="Times New Roman"/>
          <w:sz w:val="28"/>
          <w:lang w:val="uk-UA"/>
        </w:rPr>
        <w:t xml:space="preserve"> 2022</w:t>
      </w:r>
      <w:r w:rsidR="00EE541D" w:rsidRPr="00682A6C">
        <w:rPr>
          <w:rFonts w:ascii="Times New Roman" w:hAnsi="Times New Roman" w:cs="Times New Roman"/>
          <w:sz w:val="28"/>
          <w:lang w:val="uk-UA"/>
        </w:rPr>
        <w:t>.]</w:t>
      </w:r>
    </w:p>
    <w:p w14:paraId="3E3FA0AC" w14:textId="77777777" w:rsidR="003755B7" w:rsidRPr="00682A6C" w:rsidRDefault="003755B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Посилення ролі громадянського суспільства. Соціально-екологічні ініціативи готують активних громадян, здатних впливати на політичні рішення, відстоювати екологічні права, об’єднуватися для досягнення спільних цілей.</w:t>
      </w:r>
    </w:p>
    <w:p w14:paraId="2A03ABDF" w14:textId="77777777" w:rsidR="003755B7" w:rsidRPr="00682A6C" w:rsidRDefault="003755B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Підвищити рівень освіти. Поширюючи екологічні знання та практичні навички, людство стає краще підготовленим до відповіді на глобальні виклики, такі як зміна клімату чи водні кризи.</w:t>
      </w:r>
    </w:p>
    <w:p w14:paraId="69E54521" w14:textId="77777777" w:rsidR="003755B7" w:rsidRPr="00682A6C" w:rsidRDefault="003755B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lastRenderedPageBreak/>
        <w:t>Економічний розвиток. Соціально-екологічні проекти створюють нові робочі місця, стимулюють розвиток зелених технологій і відкривають можливості для компаній, які прагнуть працювати у сфері сталого розвитку.</w:t>
      </w:r>
    </w:p>
    <w:p w14:paraId="1B99E8E5" w14:textId="393F99A2" w:rsidR="003755B7" w:rsidRPr="00682A6C" w:rsidRDefault="003755B7"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Через міжнародні соціальні та екологічні ініціативи країни об’єднуються для вирішення спільних проблем, обміну досвідом і розробки спільних технологій.</w:t>
      </w:r>
    </w:p>
    <w:p w14:paraId="7A884DDD" w14:textId="44412576" w:rsidR="00EE541D" w:rsidRPr="00682A6C" w:rsidRDefault="008E610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Навчання впродовж життя відіграє життєво важливу роль у сприянні громадянській активності, озброюючи людей знаннями, навичками та ставленням, необхідними для ефективної участі в суспільному житті. Це відображається в розвитку соціальних навичок (шляхом постійного навчання громадяни мають можливість отримати нові знання про права людини, закони, державне управління, соціальну політику та інші аспекти, які впливають на якість їхнього життя, навчальні п</w:t>
      </w:r>
      <w:r w:rsidR="003755B7" w:rsidRPr="00682A6C">
        <w:rPr>
          <w:rFonts w:ascii="Times New Roman" w:hAnsi="Times New Roman" w:cs="Times New Roman"/>
          <w:sz w:val="28"/>
          <w:lang w:val="uk-UA"/>
        </w:rPr>
        <w:t xml:space="preserve">рограми, курси чи навчання). </w:t>
      </w:r>
      <w:r w:rsidRPr="00682A6C">
        <w:rPr>
          <w:rFonts w:ascii="Times New Roman" w:hAnsi="Times New Roman" w:cs="Times New Roman"/>
          <w:sz w:val="28"/>
          <w:lang w:val="uk-UA"/>
        </w:rPr>
        <w:t xml:space="preserve">Сприяти розвитку критичного мислення, яке дозволяє аналізувати суспільні процеси та приймати зважені рішення. Розвиток соціальної відповідальності та свідомості (участь у передових освітніх програмах сприяє усвідомленню своєї ролі у вирішенні соціальних проблем, заохочує до діяльності у сфері навколишнього середовища, прав людини, благодійних організацій чи соціального контролю). </w:t>
      </w:r>
      <w:r w:rsidR="00EE541D" w:rsidRPr="00682A6C">
        <w:rPr>
          <w:rFonts w:ascii="Times New Roman" w:hAnsi="Times New Roman" w:cs="Times New Roman"/>
          <w:sz w:val="28"/>
          <w:lang w:val="uk-UA"/>
        </w:rPr>
        <w:t>[</w:t>
      </w:r>
      <w:r w:rsidR="00C81992">
        <w:rPr>
          <w:rFonts w:ascii="Times New Roman" w:hAnsi="Times New Roman" w:cs="Times New Roman"/>
          <w:sz w:val="28"/>
          <w:lang w:val="uk-UA"/>
        </w:rPr>
        <w:t>Галіцина</w:t>
      </w:r>
      <w:r w:rsidR="00EE541D" w:rsidRPr="00682A6C">
        <w:rPr>
          <w:rFonts w:ascii="Times New Roman" w:hAnsi="Times New Roman" w:cs="Times New Roman"/>
          <w:sz w:val="28"/>
          <w:lang w:val="uk-UA"/>
        </w:rPr>
        <w:t>.</w:t>
      </w:r>
      <w:r w:rsidR="00C81992">
        <w:rPr>
          <w:rFonts w:ascii="Times New Roman" w:hAnsi="Times New Roman" w:cs="Times New Roman"/>
          <w:sz w:val="28"/>
          <w:lang w:val="uk-UA"/>
        </w:rPr>
        <w:t xml:space="preserve"> 2020</w:t>
      </w:r>
      <w:r w:rsidR="00EE541D" w:rsidRPr="00682A6C">
        <w:rPr>
          <w:rFonts w:ascii="Times New Roman" w:hAnsi="Times New Roman" w:cs="Times New Roman"/>
          <w:sz w:val="28"/>
          <w:lang w:val="uk-UA"/>
        </w:rPr>
        <w:t>.]</w:t>
      </w:r>
    </w:p>
    <w:p w14:paraId="5A200BB9" w14:textId="2F8A15DB" w:rsidR="008E610F" w:rsidRPr="00682A6C" w:rsidRDefault="008E610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Розвиток навичок спілкування та співпраці (додаткове навчання створює умови для взаємодії людей зі схожими цілями чи інтересами; включає зусилля для досягнення соціально значущих результатів, розвиток навичок роботи в команді, ефективного спілкування та мотивації). Підвищення рівня толерантності та соціальної інтеграції (у сучасному полікультурному середовищі додаткова освіта відіграє ключову роль у сприянні повазі до різноманітності, сприянні толерантності та соціальної єдності; це важливо для зміцнення основ демократичного суспільства). Підготовка до вирішення глобальних проблем (сучасний світ стикається з проблемами, які вимагають колективних дій</w:t>
      </w:r>
      <w:r w:rsidR="00204F87">
        <w:rPr>
          <w:rFonts w:ascii="Times New Roman" w:hAnsi="Times New Roman" w:cs="Times New Roman"/>
          <w:sz w:val="28"/>
          <w:lang w:val="uk-UA"/>
        </w:rPr>
        <w:t>-</w:t>
      </w:r>
      <w:r w:rsidRPr="00682A6C">
        <w:rPr>
          <w:rFonts w:ascii="Times New Roman" w:hAnsi="Times New Roman" w:cs="Times New Roman"/>
          <w:sz w:val="28"/>
          <w:lang w:val="uk-UA"/>
        </w:rPr>
        <w:t xml:space="preserve">зміна клімату, соціальна нерівність, конфлікти; додаткова освіта допомагає розвинути почуття </w:t>
      </w:r>
      <w:r w:rsidRPr="00682A6C">
        <w:rPr>
          <w:rFonts w:ascii="Times New Roman" w:hAnsi="Times New Roman" w:cs="Times New Roman"/>
          <w:sz w:val="28"/>
          <w:lang w:val="uk-UA"/>
        </w:rPr>
        <w:lastRenderedPageBreak/>
        <w:t>глобальної відповідальності, що допомагає дивитися в майбутнє. Планетарна відповідальність і приєднання до програм, спрямованих на покращення питань</w:t>
      </w:r>
    </w:p>
    <w:p w14:paraId="1A6E9C8A" w14:textId="3DA09992" w:rsidR="003755B7" w:rsidRPr="00682A6C" w:rsidRDefault="008E610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Одним із найважливіших аспектів безперервної освіти є її здатність створювати платформу для зусиль громадян. Курси, тренінги та семінари стають місцем, де люди не лише отримують знання, а й обмінюються ідеями, створюють спільні цінності та розробляють практичні плани.</w:t>
      </w:r>
      <w:r w:rsidR="00682A6C" w:rsidRPr="00682A6C">
        <w:rPr>
          <w:rFonts w:ascii="Times New Roman" w:hAnsi="Times New Roman" w:cs="Times New Roman"/>
          <w:sz w:val="28"/>
          <w:lang w:val="uk-UA"/>
        </w:rPr>
        <w:t xml:space="preserve"> [</w:t>
      </w:r>
      <w:r w:rsidR="00E1615D">
        <w:rPr>
          <w:rFonts w:ascii="Times New Roman" w:hAnsi="Times New Roman" w:cs="Times New Roman"/>
          <w:sz w:val="28"/>
          <w:lang w:val="en-US"/>
        </w:rPr>
        <w:t>Kolomiiets</w:t>
      </w:r>
      <w:r w:rsidR="00E1615D" w:rsidRPr="0053774D">
        <w:rPr>
          <w:rFonts w:ascii="Times New Roman" w:hAnsi="Times New Roman" w:cs="Times New Roman"/>
          <w:sz w:val="28"/>
          <w:lang w:val="uk-UA"/>
        </w:rPr>
        <w:t xml:space="preserve">, </w:t>
      </w:r>
      <w:r w:rsidR="00E1615D">
        <w:rPr>
          <w:rFonts w:ascii="Times New Roman" w:hAnsi="Times New Roman" w:cs="Times New Roman"/>
          <w:sz w:val="28"/>
          <w:lang w:val="en-US"/>
        </w:rPr>
        <w:t>Rakowska</w:t>
      </w:r>
      <w:r w:rsidR="00E1615D" w:rsidRPr="0053774D">
        <w:rPr>
          <w:rFonts w:ascii="Times New Roman" w:hAnsi="Times New Roman" w:cs="Times New Roman"/>
          <w:sz w:val="28"/>
          <w:lang w:val="uk-UA"/>
        </w:rPr>
        <w:t xml:space="preserve">, </w:t>
      </w:r>
      <w:r w:rsidR="00E1615D">
        <w:rPr>
          <w:rFonts w:ascii="Times New Roman" w:hAnsi="Times New Roman" w:cs="Times New Roman"/>
          <w:sz w:val="28"/>
          <w:lang w:val="en-US"/>
        </w:rPr>
        <w:t>Rymaszewska</w:t>
      </w:r>
      <w:r w:rsidR="00682A6C" w:rsidRPr="00682A6C">
        <w:rPr>
          <w:rFonts w:ascii="Times New Roman" w:hAnsi="Times New Roman" w:cs="Times New Roman"/>
          <w:sz w:val="28"/>
          <w:lang w:val="uk-UA"/>
        </w:rPr>
        <w:t>.</w:t>
      </w:r>
      <w:r w:rsidR="00E1615D" w:rsidRPr="0053774D">
        <w:rPr>
          <w:rFonts w:ascii="Times New Roman" w:hAnsi="Times New Roman" w:cs="Times New Roman"/>
          <w:sz w:val="28"/>
          <w:lang w:val="uk-UA"/>
        </w:rPr>
        <w:t xml:space="preserve"> 2022</w:t>
      </w:r>
      <w:r w:rsidR="00682A6C" w:rsidRPr="00682A6C">
        <w:rPr>
          <w:rFonts w:ascii="Times New Roman" w:hAnsi="Times New Roman" w:cs="Times New Roman"/>
          <w:sz w:val="28"/>
          <w:lang w:val="uk-UA"/>
        </w:rPr>
        <w:t>.]</w:t>
      </w:r>
      <w:r w:rsidRPr="00682A6C">
        <w:rPr>
          <w:rFonts w:ascii="Times New Roman" w:hAnsi="Times New Roman" w:cs="Times New Roman"/>
          <w:sz w:val="28"/>
          <w:lang w:val="uk-UA"/>
        </w:rPr>
        <w:t xml:space="preserve"> Наприклад, екологічні школи для дорослих, курси медіаграмотності чи освіта з прав людини сприяють не лише індивідуальному розвитку, а й становленню суспільства. </w:t>
      </w:r>
      <w:r w:rsidR="003755B7" w:rsidRPr="00682A6C">
        <w:rPr>
          <w:rFonts w:ascii="Times New Roman" w:hAnsi="Times New Roman" w:cs="Times New Roman"/>
          <w:sz w:val="28"/>
          <w:lang w:val="uk-UA"/>
        </w:rPr>
        <w:t>У майбутньому соціоекологічні проекти можуть стати основою глобальних змін у підходах до розвитку людини. Вони здатні інтегрувати екологічні принципи в усі сфери життя: від освіти до культури, від політики до економіки. Людство поступово рухається до моделі сталого розвитку, в якій екологічні інтереси поєднуються з соціальною справедливістю та економічною ефективністю.</w:t>
      </w:r>
    </w:p>
    <w:p w14:paraId="207815EE" w14:textId="4D29CEE3" w:rsidR="003755B7" w:rsidRPr="00682A6C" w:rsidRDefault="003755B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 є не лише інструментом вирішення екологічних проблем, а й потужним засобом трансформації суспільства. Вони створюють нову систему цінностей, підвищують рівень громадянської свідомості, стимулюють розвиток інновацій. Завдяки таким ініціативам людство має можливість не лише зберегти Землю для майбутніх поколінь, а й створити справедливе, стійке та гармонійне суспільство.</w:t>
      </w:r>
      <w:r w:rsidR="00682A6C" w:rsidRPr="00682A6C">
        <w:rPr>
          <w:rFonts w:ascii="Times New Roman" w:hAnsi="Times New Roman" w:cs="Times New Roman"/>
          <w:sz w:val="28"/>
          <w:lang w:val="uk-UA"/>
        </w:rPr>
        <w:t xml:space="preserve"> [</w:t>
      </w:r>
      <w:r w:rsidR="00E1615D">
        <w:rPr>
          <w:rFonts w:ascii="Times New Roman" w:hAnsi="Times New Roman" w:cs="Times New Roman"/>
          <w:sz w:val="28"/>
          <w:lang w:val="en-US"/>
        </w:rPr>
        <w:t>Tanasesu</w:t>
      </w:r>
      <w:r w:rsidR="00E1615D" w:rsidRPr="0053774D">
        <w:rPr>
          <w:rFonts w:ascii="Times New Roman" w:hAnsi="Times New Roman" w:cs="Times New Roman"/>
          <w:sz w:val="28"/>
          <w:lang w:val="uk-UA"/>
        </w:rPr>
        <w:t xml:space="preserve">, </w:t>
      </w:r>
      <w:r w:rsidR="00E1615D">
        <w:rPr>
          <w:rFonts w:ascii="Times New Roman" w:hAnsi="Times New Roman" w:cs="Times New Roman"/>
          <w:sz w:val="28"/>
          <w:lang w:val="en-US"/>
        </w:rPr>
        <w:t>Constantinescu</w:t>
      </w:r>
      <w:r w:rsidR="00682A6C" w:rsidRPr="00682A6C">
        <w:rPr>
          <w:rFonts w:ascii="Times New Roman" w:hAnsi="Times New Roman" w:cs="Times New Roman"/>
          <w:sz w:val="28"/>
          <w:lang w:val="uk-UA"/>
        </w:rPr>
        <w:t>.</w:t>
      </w:r>
      <w:r w:rsidR="00E1615D" w:rsidRPr="0053774D">
        <w:rPr>
          <w:rFonts w:ascii="Times New Roman" w:hAnsi="Times New Roman" w:cs="Times New Roman"/>
          <w:sz w:val="28"/>
          <w:lang w:val="uk-UA"/>
        </w:rPr>
        <w:t xml:space="preserve"> 2020</w:t>
      </w:r>
      <w:r w:rsidR="00682A6C" w:rsidRPr="00682A6C">
        <w:rPr>
          <w:rFonts w:ascii="Times New Roman" w:hAnsi="Times New Roman" w:cs="Times New Roman"/>
          <w:sz w:val="28"/>
          <w:lang w:val="uk-UA"/>
        </w:rPr>
        <w:t>.]</w:t>
      </w:r>
    </w:p>
    <w:p w14:paraId="39EDFCFD" w14:textId="77777777" w:rsidR="008E610F" w:rsidRPr="00682A6C" w:rsidRDefault="008E610F"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У таких випадках народжуються нові соціальні проекти, активізуються волонтерські рухи, формуються робочі групи для вирішення конкретних проблем.</w:t>
      </w:r>
    </w:p>
    <w:p w14:paraId="7A0F5238" w14:textId="77777777" w:rsidR="0000375E" w:rsidRPr="00682A6C" w:rsidRDefault="008E610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Освітні ініціативи, які охоплюють людей різного віку та професій, є важливим ресурсом для розвитку демократичного суспільства. Допускається участь у програмах підвищення кваліфікації.</w:t>
      </w:r>
    </w:p>
    <w:p w14:paraId="38D22628" w14:textId="77777777" w:rsidR="0000375E" w:rsidRPr="00682A6C" w:rsidRDefault="0000375E" w:rsidP="00204F87">
      <w:pPr>
        <w:jc w:val="both"/>
        <w:rPr>
          <w:rFonts w:ascii="Times New Roman" w:hAnsi="Times New Roman" w:cs="Times New Roman"/>
          <w:sz w:val="28"/>
          <w:lang w:val="uk-UA"/>
        </w:rPr>
      </w:pPr>
      <w:r w:rsidRPr="00682A6C">
        <w:rPr>
          <w:rFonts w:ascii="Times New Roman" w:hAnsi="Times New Roman" w:cs="Times New Roman"/>
          <w:sz w:val="28"/>
          <w:lang w:val="uk-UA"/>
        </w:rPr>
        <w:br w:type="page"/>
      </w:r>
    </w:p>
    <w:p w14:paraId="710E9117" w14:textId="77777777" w:rsidR="008E610F" w:rsidRPr="0003289B" w:rsidRDefault="0000375E" w:rsidP="002D27CE">
      <w:pPr>
        <w:pStyle w:val="a3"/>
        <w:spacing w:line="360" w:lineRule="auto"/>
        <w:jc w:val="center"/>
        <w:outlineLvl w:val="0"/>
        <w:rPr>
          <w:rFonts w:ascii="Times New Roman" w:hAnsi="Times New Roman" w:cs="Times New Roman"/>
          <w:b/>
          <w:iCs/>
          <w:sz w:val="28"/>
          <w:lang w:val="uk-UA"/>
        </w:rPr>
      </w:pPr>
      <w:bookmarkStart w:id="7" w:name="_Toc211446586"/>
      <w:r w:rsidRPr="0003289B">
        <w:rPr>
          <w:rFonts w:ascii="Times New Roman" w:hAnsi="Times New Roman" w:cs="Times New Roman"/>
          <w:b/>
          <w:iCs/>
          <w:sz w:val="28"/>
          <w:lang w:val="uk-UA"/>
        </w:rPr>
        <w:lastRenderedPageBreak/>
        <w:t>Висновки до першого розділу</w:t>
      </w:r>
      <w:bookmarkEnd w:id="7"/>
    </w:p>
    <w:p w14:paraId="147BF979" w14:textId="77777777" w:rsidR="002D27CE" w:rsidRDefault="0075787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Проведені теоретичні дослідження дозволили зробити висновок, що розвиток громадянської активності є багатоплановим процесом, який ґрунтується на взаємодії особистісних, соціальних та факторів середовища. Соціально-екологічні проекти, у свою чергу, є унікальним інструментом, який дозволяє поєднати екологічну освіту, практичну діяльність та формування активної громадянської позиції. </w:t>
      </w:r>
    </w:p>
    <w:p w14:paraId="43CE070A" w14:textId="0A204ECE" w:rsidR="004E6C03" w:rsidRDefault="0075787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Громадянська активність як складова суспільного розвитку є основою створення свідомого та відповідального суспільства. Він включає такі елементи, як соціальна відповідальність, екологічна свідомість, лідерські навички, здатність до співпраці, критичне мислення та здатність приймати рішення в умовах невизначеності. У цьому контексті соціально-екологічні проекти стають платформою для розвитку цих навичок, оскільки вони надихають людей брати активну участь у житті громади, спонукають до дій та дозволяють відчути реальний ефект від своїх зусиль. Це означає, що вони мають містити чітко визначені цілі, адаптовані методології, взаємодію з різними зацікавленими сторонами, а також враховувати специфіку цільової аудиторії.</w:t>
      </w:r>
    </w:p>
    <w:p w14:paraId="720104D6" w14:textId="7974579C" w:rsidR="0000375E" w:rsidRPr="00682A6C" w:rsidRDefault="0075787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Інноваційні технології, міждисциплінарний підхід, партнерство з громадськими, освітніми та професійними структурами є ключовими факторами успіху таких проектів. Отже, перша частина роботи підтверджує, що соціально-екологічні проекти є ефективним інструментом формування громадянської активності. Вони створюють умови для гармонійного розвитку особистості, стимулюють участь у суспільному житті, сприяють подоланню екологічних викликів сучасності. Завдяки цим проектам підвищується соціальна відповідальність та обізнаність громадян, які є важливими складовими для сталого розвитку суспільства. Підсумовуючи, слід підкреслити, що соціально-екологічні проекти відіграють центральну роль у побудові суспільства майбутнього, суспільства, заснованого на </w:t>
      </w:r>
      <w:r w:rsidRPr="00682A6C">
        <w:rPr>
          <w:rFonts w:ascii="Times New Roman" w:hAnsi="Times New Roman" w:cs="Times New Roman"/>
          <w:sz w:val="28"/>
          <w:lang w:val="uk-UA"/>
        </w:rPr>
        <w:lastRenderedPageBreak/>
        <w:t>цінностях відповідального ставлення до природи, соціальної згуртованості та активної участі кожної людини в рішення.</w:t>
      </w:r>
    </w:p>
    <w:p w14:paraId="15E4BB89"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bookmarkStart w:id="8" w:name="_Toc211446587"/>
    </w:p>
    <w:p w14:paraId="7A37118B"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48D56BB7"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082A26E7"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64977EEB"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76F9F6E5"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7C1396D3"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6197761A"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6AD850F0"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02C1EF31"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13B63B99"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4D893315"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06B2CC15"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40C1E196"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0D3F9844"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19716D40"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4BD66777"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338ADF73"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4C5AB161"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7D1DAF59"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1065E7A5"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7C597C8E"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4264D03C"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6FE93C0C"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724E1F7A"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2650920C"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19C71555"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1FFEBCBF" w14:textId="77777777" w:rsidR="00E1615D" w:rsidRPr="0053774D" w:rsidRDefault="00E1615D" w:rsidP="002D27CE">
      <w:pPr>
        <w:pStyle w:val="a3"/>
        <w:spacing w:line="360" w:lineRule="auto"/>
        <w:jc w:val="center"/>
        <w:outlineLvl w:val="0"/>
        <w:rPr>
          <w:rFonts w:ascii="Times New Roman" w:hAnsi="Times New Roman" w:cs="Times New Roman"/>
          <w:b/>
          <w:sz w:val="28"/>
          <w:lang w:val="uk-UA"/>
        </w:rPr>
      </w:pPr>
    </w:p>
    <w:p w14:paraId="08BCC2A8" w14:textId="058A26CA" w:rsidR="0000375E" w:rsidRPr="0003289B" w:rsidRDefault="009D1257" w:rsidP="002D27CE">
      <w:pPr>
        <w:pStyle w:val="a3"/>
        <w:spacing w:line="360" w:lineRule="auto"/>
        <w:jc w:val="center"/>
        <w:outlineLvl w:val="0"/>
        <w:rPr>
          <w:rFonts w:ascii="Times New Roman" w:hAnsi="Times New Roman" w:cs="Times New Roman"/>
          <w:b/>
          <w:sz w:val="28"/>
          <w:lang w:val="uk-UA"/>
        </w:rPr>
      </w:pPr>
      <w:r w:rsidRPr="00682A6C">
        <w:rPr>
          <w:rFonts w:ascii="Times New Roman" w:hAnsi="Times New Roman" w:cs="Times New Roman"/>
          <w:b/>
          <w:sz w:val="28"/>
          <w:lang w:val="uk-UA"/>
        </w:rPr>
        <w:lastRenderedPageBreak/>
        <w:t xml:space="preserve">РОЗДІЛ ІІ. Методичні підходи до реалізації соціально-екологічних </w:t>
      </w:r>
      <w:r w:rsidRPr="0003289B">
        <w:rPr>
          <w:rFonts w:ascii="Times New Roman" w:hAnsi="Times New Roman" w:cs="Times New Roman"/>
          <w:b/>
          <w:sz w:val="28"/>
          <w:lang w:val="uk-UA"/>
        </w:rPr>
        <w:t>проєктів як засобу розвитку громадянської активності</w:t>
      </w:r>
      <w:bookmarkEnd w:id="8"/>
    </w:p>
    <w:p w14:paraId="4C845F01" w14:textId="77777777" w:rsidR="009D1257" w:rsidRPr="0003289B" w:rsidRDefault="009D1257" w:rsidP="002D27CE">
      <w:pPr>
        <w:pStyle w:val="a3"/>
        <w:spacing w:line="360" w:lineRule="auto"/>
        <w:jc w:val="center"/>
        <w:outlineLvl w:val="1"/>
        <w:rPr>
          <w:rFonts w:ascii="Times New Roman" w:hAnsi="Times New Roman" w:cs="Times New Roman"/>
          <w:b/>
          <w:sz w:val="28"/>
          <w:lang w:val="uk-UA"/>
        </w:rPr>
      </w:pPr>
      <w:bookmarkStart w:id="9" w:name="_Toc211446588"/>
      <w:r w:rsidRPr="0003289B">
        <w:rPr>
          <w:rFonts w:ascii="Times New Roman" w:hAnsi="Times New Roman" w:cs="Times New Roman"/>
          <w:b/>
          <w:sz w:val="28"/>
          <w:lang w:val="uk-UA"/>
        </w:rPr>
        <w:t>2.1. Проєктування змісту соціально-екологічних ініціатив у контексті громадянської освіти.</w:t>
      </w:r>
      <w:bookmarkEnd w:id="9"/>
    </w:p>
    <w:p w14:paraId="3B91EC72" w14:textId="77777777" w:rsidR="0003289B" w:rsidRDefault="0003289B" w:rsidP="00204F87">
      <w:pPr>
        <w:pStyle w:val="a3"/>
        <w:spacing w:line="360" w:lineRule="auto"/>
        <w:ind w:firstLine="708"/>
        <w:jc w:val="both"/>
        <w:rPr>
          <w:rFonts w:ascii="Times New Roman" w:hAnsi="Times New Roman" w:cs="Times New Roman"/>
          <w:sz w:val="28"/>
          <w:lang w:val="uk-UA"/>
        </w:rPr>
      </w:pPr>
    </w:p>
    <w:p w14:paraId="0D3D7724" w14:textId="24250733" w:rsidR="00FD55D0" w:rsidRPr="00682A6C" w:rsidRDefault="00917F1D"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Розвиток соціально-екологічних ініціатив є ключовим компонентом сучасної міської освіти, оскільки створює платформу для інтеграції екологічної свідомості, соціальної відповідальності та активного громадянства.</w:t>
      </w:r>
      <w:r w:rsidR="00BB306A" w:rsidRPr="00BB306A">
        <w:rPr>
          <w:rFonts w:ascii="Times New Roman" w:hAnsi="Times New Roman" w:cs="Times New Roman"/>
          <w:sz w:val="28"/>
          <w:lang w:val="uk-UA"/>
        </w:rPr>
        <w:t xml:space="preserve"> [</w:t>
      </w:r>
      <w:r w:rsidR="00E1615D">
        <w:rPr>
          <w:rFonts w:ascii="Times New Roman" w:hAnsi="Times New Roman" w:cs="Times New Roman"/>
          <w:sz w:val="28"/>
          <w:lang w:val="uk-UA"/>
        </w:rPr>
        <w:t>Вишневська</w:t>
      </w:r>
      <w:r w:rsidR="00BB306A">
        <w:rPr>
          <w:rFonts w:ascii="Times New Roman" w:hAnsi="Times New Roman" w:cs="Times New Roman"/>
          <w:sz w:val="28"/>
          <w:lang w:val="uk-UA"/>
        </w:rPr>
        <w:t>.</w:t>
      </w:r>
      <w:r w:rsidR="00E1615D">
        <w:rPr>
          <w:rFonts w:ascii="Times New Roman" w:hAnsi="Times New Roman" w:cs="Times New Roman"/>
          <w:sz w:val="28"/>
          <w:lang w:val="uk-UA"/>
        </w:rPr>
        <w:t xml:space="preserve"> 2023</w:t>
      </w:r>
      <w:r w:rsidR="00BB306A" w:rsidRPr="00BB306A">
        <w:rPr>
          <w:rFonts w:ascii="Times New Roman" w:hAnsi="Times New Roman" w:cs="Times New Roman"/>
          <w:sz w:val="28"/>
          <w:lang w:val="uk-UA"/>
        </w:rPr>
        <w:t>]</w:t>
      </w:r>
      <w:r w:rsidRPr="00682A6C">
        <w:rPr>
          <w:rFonts w:ascii="Times New Roman" w:hAnsi="Times New Roman" w:cs="Times New Roman"/>
          <w:sz w:val="28"/>
          <w:lang w:val="uk-UA"/>
        </w:rPr>
        <w:t xml:space="preserve"> У світі, де екологічні проблеми та соціальні проблеми стають дедалі складнішими, такі ініціативи відіграють ключову роль у підготовці громадян, здатних ефективно реагувати на ці проблеми та брати участь у розбудові сталого майбутнього. Зміст соціально-екологічних ініціатив має відповідати сучасним освітнім потребам, соціальним потребам, актуальним викликам суспільства. Це стосується не лише розуміння глобальних екологічних проблем, таких як зміна клімату, втрата біорізноманіття чи забруднення навколишнього середовища, а й розвитку навичок вирішення конкретних місцевих проблем. </w:t>
      </w:r>
      <w:r w:rsidR="00BB306A" w:rsidRPr="00BB306A">
        <w:rPr>
          <w:rFonts w:ascii="Times New Roman" w:hAnsi="Times New Roman" w:cs="Times New Roman"/>
          <w:sz w:val="28"/>
          <w:lang w:val="uk-UA"/>
        </w:rPr>
        <w:t>[</w:t>
      </w:r>
      <w:r w:rsidR="00E1615D">
        <w:rPr>
          <w:rFonts w:ascii="Times New Roman" w:hAnsi="Times New Roman" w:cs="Times New Roman"/>
          <w:sz w:val="28"/>
          <w:lang w:val="uk-UA"/>
        </w:rPr>
        <w:t>Герасимчук</w:t>
      </w:r>
      <w:r w:rsidR="00BB306A">
        <w:rPr>
          <w:rFonts w:ascii="Times New Roman" w:hAnsi="Times New Roman" w:cs="Times New Roman"/>
          <w:sz w:val="28"/>
          <w:lang w:val="uk-UA"/>
        </w:rPr>
        <w:t>.</w:t>
      </w:r>
      <w:r w:rsidR="00E1615D">
        <w:rPr>
          <w:rFonts w:ascii="Times New Roman" w:hAnsi="Times New Roman" w:cs="Times New Roman"/>
          <w:sz w:val="28"/>
          <w:lang w:val="uk-UA"/>
        </w:rPr>
        <w:t xml:space="preserve"> 2022</w:t>
      </w:r>
      <w:r w:rsidR="00BB306A" w:rsidRPr="00BB306A">
        <w:rPr>
          <w:rFonts w:ascii="Times New Roman" w:hAnsi="Times New Roman" w:cs="Times New Roman"/>
          <w:sz w:val="28"/>
          <w:lang w:val="uk-UA"/>
        </w:rPr>
        <w:t>.]</w:t>
      </w:r>
    </w:p>
    <w:p w14:paraId="0A106863" w14:textId="160518B5" w:rsidR="00FD55D0" w:rsidRPr="00682A6C" w:rsidRDefault="00FD55D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Методичні підходи до реалізації соціально-екологічних проектів надзвичайно важливі для їх ефективності, оскільки правильно підібрані методи роботи сприяють не тільки досягненню екологічних цілей, а й активному залученню учасників та їх громадянському вихованню. Посада, відповідальність та ініціатива. Інноваційність, міждисциплінарність та орієнтованість на результат</w:t>
      </w:r>
      <w:r w:rsidR="00204F87">
        <w:rPr>
          <w:rFonts w:ascii="Times New Roman" w:hAnsi="Times New Roman" w:cs="Times New Roman"/>
          <w:sz w:val="28"/>
          <w:lang w:val="uk-UA"/>
        </w:rPr>
        <w:t>-</w:t>
      </w:r>
      <w:r w:rsidRPr="00682A6C">
        <w:rPr>
          <w:rFonts w:ascii="Times New Roman" w:hAnsi="Times New Roman" w:cs="Times New Roman"/>
          <w:sz w:val="28"/>
          <w:lang w:val="uk-UA"/>
        </w:rPr>
        <w:t>критерії, які визначають сучасні підходи до реалізації таких проектів.</w:t>
      </w:r>
      <w:r w:rsidR="00BB306A" w:rsidRPr="00BB306A">
        <w:rPr>
          <w:rFonts w:ascii="Times New Roman" w:hAnsi="Times New Roman" w:cs="Times New Roman"/>
          <w:sz w:val="28"/>
          <w:lang w:val="uk-UA"/>
        </w:rPr>
        <w:t xml:space="preserve"> [</w:t>
      </w:r>
      <w:r w:rsidR="00E1615D">
        <w:rPr>
          <w:rFonts w:ascii="Times New Roman" w:hAnsi="Times New Roman" w:cs="Times New Roman"/>
          <w:sz w:val="28"/>
          <w:lang w:val="uk-UA"/>
        </w:rPr>
        <w:t>Гнатенко</w:t>
      </w:r>
      <w:r w:rsidR="00BB306A">
        <w:rPr>
          <w:rFonts w:ascii="Times New Roman" w:hAnsi="Times New Roman" w:cs="Times New Roman"/>
          <w:sz w:val="28"/>
          <w:lang w:val="uk-UA"/>
        </w:rPr>
        <w:t>.</w:t>
      </w:r>
      <w:r w:rsidR="00E1615D">
        <w:rPr>
          <w:rFonts w:ascii="Times New Roman" w:hAnsi="Times New Roman" w:cs="Times New Roman"/>
          <w:sz w:val="28"/>
          <w:lang w:val="uk-UA"/>
        </w:rPr>
        <w:t xml:space="preserve"> 2021</w:t>
      </w:r>
      <w:r w:rsidR="00BB306A" w:rsidRPr="00BB306A">
        <w:rPr>
          <w:rFonts w:ascii="Times New Roman" w:hAnsi="Times New Roman" w:cs="Times New Roman"/>
          <w:sz w:val="28"/>
          <w:lang w:val="uk-UA"/>
        </w:rPr>
        <w:t>.]</w:t>
      </w:r>
    </w:p>
    <w:p w14:paraId="32815C4E" w14:textId="77777777" w:rsidR="00FD55D0" w:rsidRPr="00682A6C" w:rsidRDefault="00FD55D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Одним із найефективніших підходів є використання інтерактивних методів навчання та залучення учасників до активної діяльності. Зокрема, організація майстер-класів, імітаційних ігор та екологічних заходів дозволяє учасникам не лише отримати знання, а й відчути свою відповідальність перед навколишнім середовищем. Наприклад, ігри-симулятори управління </w:t>
      </w:r>
      <w:r w:rsidRPr="00682A6C">
        <w:rPr>
          <w:rFonts w:ascii="Times New Roman" w:hAnsi="Times New Roman" w:cs="Times New Roman"/>
          <w:sz w:val="28"/>
          <w:lang w:val="uk-UA"/>
        </w:rPr>
        <w:lastRenderedPageBreak/>
        <w:t>навколишнім середовищем дають можливість продемонструвати прийняття рішень, пов’язаних із збереженням ресурсів, що допомагає розвинути критичне мислення та навички формування команди.</w:t>
      </w:r>
    </w:p>
    <w:p w14:paraId="27BEFAF9" w14:textId="77777777" w:rsidR="00FD55D0" w:rsidRPr="00682A6C" w:rsidRDefault="00FD55D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Екологічні місії, у свою чергу, поєднують освітню складову з розважальною, що дозволяє привернути увагу молоді до екологічних проблем. Така діяльність може бути спрямована на пошук рішень місцевих екологічних проблем, наприклад, як ефективно зменшити кількість пластику в громаді чи організувати компостування органічних відходів.</w:t>
      </w:r>
    </w:p>
    <w:p w14:paraId="64AEE5BE" w14:textId="4EF5700F" w:rsidR="00FD55D0" w:rsidRPr="00682A6C" w:rsidRDefault="00FD55D0"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У сучасних умовах цифровізація стає невід’ємною частиною кожного соціального проекту. У контексті соціально-екологічних ініціатив це може включати створення онлайн-платформ для співпраці, мобільних додатків для моніторингу екологічних проблем, використання соціальних медіа для комунікації та поширення інформації.</w:t>
      </w:r>
      <w:r w:rsidR="00BB306A" w:rsidRPr="00BB306A">
        <w:rPr>
          <w:rFonts w:ascii="Times New Roman" w:hAnsi="Times New Roman" w:cs="Times New Roman"/>
          <w:sz w:val="28"/>
          <w:lang w:val="uk-UA"/>
        </w:rPr>
        <w:t xml:space="preserve"> [</w:t>
      </w:r>
      <w:r w:rsidR="00E1615D">
        <w:rPr>
          <w:rFonts w:ascii="Times New Roman" w:hAnsi="Times New Roman" w:cs="Times New Roman"/>
          <w:sz w:val="28"/>
          <w:lang w:val="uk-UA"/>
        </w:rPr>
        <w:t>Капустян, Костюніна</w:t>
      </w:r>
      <w:r w:rsidR="00BB306A">
        <w:rPr>
          <w:rFonts w:ascii="Times New Roman" w:hAnsi="Times New Roman" w:cs="Times New Roman"/>
          <w:sz w:val="28"/>
          <w:lang w:val="uk-UA"/>
        </w:rPr>
        <w:t>.</w:t>
      </w:r>
      <w:r w:rsidR="00E1615D">
        <w:rPr>
          <w:rFonts w:ascii="Times New Roman" w:hAnsi="Times New Roman" w:cs="Times New Roman"/>
          <w:sz w:val="28"/>
          <w:lang w:val="uk-UA"/>
        </w:rPr>
        <w:t xml:space="preserve"> 2022</w:t>
      </w:r>
      <w:r w:rsidR="00BB306A" w:rsidRPr="00BB306A">
        <w:rPr>
          <w:rFonts w:ascii="Times New Roman" w:hAnsi="Times New Roman" w:cs="Times New Roman"/>
          <w:sz w:val="28"/>
          <w:lang w:val="uk-UA"/>
        </w:rPr>
        <w:t>.]</w:t>
      </w:r>
    </w:p>
    <w:p w14:paraId="24B08836" w14:textId="77777777" w:rsidR="00FD55D0" w:rsidRPr="00682A6C" w:rsidRDefault="00FD55D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Зокрема, підвищенню екологічної обізнаності сприяють мобільні додатки, які дозволяють користувачам відстежувати стан навколишнього середовища, наприклад рівень забруднення повітря чи якість води. Онлайн-платформи можуть об’єднати активістів, волонтерів, науковців та громадські організації для координації спільних дій та обміну досвідом.</w:t>
      </w:r>
    </w:p>
    <w:p w14:paraId="23663F75" w14:textId="77777777" w:rsidR="00FD55D0" w:rsidRPr="00682A6C" w:rsidRDefault="00FD55D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 ефективні лише тоді, коли вони базуються на співпраці між різними секторами суспільства. Навчальні заклади, громадські організації, державні установи та бізнес повинні разом вирішувати екологічні проблеми, використовуючи ресурси, досвід і знання кожної галузі.</w:t>
      </w:r>
    </w:p>
    <w:p w14:paraId="249D3C0E" w14:textId="77777777" w:rsidR="00FD55D0" w:rsidRPr="00682A6C" w:rsidRDefault="00FD55D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Наприклад, спільні ініціативи компаній і шкіл можуть включати освітні програми, спрямовані на навчання учнів способам збереження ресурсів і мінімізації відходів. Організації громадянського суспільства можуть брати участь у створенні методичних матеріалів чи організації заходів, а державні установи надають фінансову та адміністративну підтримку.</w:t>
      </w:r>
    </w:p>
    <w:p w14:paraId="3F15A2AD" w14:textId="7BAB6FDD" w:rsidR="00FD55D0" w:rsidRPr="00682A6C" w:rsidRDefault="00FD55D0"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 xml:space="preserve">Цікавим і ефективним методом є використання мистецтва для формування екологічної свідомості. Екологічні інсталяції, виставки та кінопокази на </w:t>
      </w:r>
      <w:r w:rsidRPr="00682A6C">
        <w:rPr>
          <w:rFonts w:ascii="Times New Roman" w:hAnsi="Times New Roman" w:cs="Times New Roman"/>
          <w:sz w:val="28"/>
          <w:lang w:val="uk-UA"/>
        </w:rPr>
        <w:lastRenderedPageBreak/>
        <w:t xml:space="preserve">екологічні теми є інструментами, здатними викликати сильний емоційний відгук і спонукати людей до дій. </w:t>
      </w:r>
      <w:r w:rsidR="00BB306A" w:rsidRPr="00BB306A">
        <w:rPr>
          <w:rFonts w:ascii="Times New Roman" w:hAnsi="Times New Roman" w:cs="Times New Roman"/>
          <w:sz w:val="28"/>
          <w:lang w:val="uk-UA"/>
        </w:rPr>
        <w:t>[</w:t>
      </w:r>
      <w:r w:rsidR="00E1615D">
        <w:rPr>
          <w:rFonts w:ascii="Times New Roman" w:hAnsi="Times New Roman" w:cs="Times New Roman"/>
          <w:sz w:val="28"/>
          <w:lang w:val="uk-UA"/>
        </w:rPr>
        <w:t>Бєлкіна-Ковальчук</w:t>
      </w:r>
      <w:r w:rsidR="00BB306A">
        <w:rPr>
          <w:rFonts w:ascii="Times New Roman" w:hAnsi="Times New Roman" w:cs="Times New Roman"/>
          <w:sz w:val="28"/>
          <w:lang w:val="uk-UA"/>
        </w:rPr>
        <w:t>.</w:t>
      </w:r>
      <w:r w:rsidR="00E1615D">
        <w:rPr>
          <w:rFonts w:ascii="Times New Roman" w:hAnsi="Times New Roman" w:cs="Times New Roman"/>
          <w:sz w:val="28"/>
          <w:lang w:val="uk-UA"/>
        </w:rPr>
        <w:t xml:space="preserve"> 2021</w:t>
      </w:r>
      <w:r w:rsidR="00BB306A" w:rsidRPr="00BB306A">
        <w:rPr>
          <w:rFonts w:ascii="Times New Roman" w:hAnsi="Times New Roman" w:cs="Times New Roman"/>
          <w:sz w:val="28"/>
          <w:lang w:val="uk-UA"/>
        </w:rPr>
        <w:t>.]</w:t>
      </w:r>
      <w:r w:rsidRPr="00682A6C">
        <w:rPr>
          <w:rFonts w:ascii="Times New Roman" w:hAnsi="Times New Roman" w:cs="Times New Roman"/>
          <w:sz w:val="28"/>
          <w:lang w:val="uk-UA"/>
        </w:rPr>
        <w:t>Наприклад, у рамках проекту з пластикових відходів можна побудувати конструкцію, яка наочно демонструватиме ступінь забруднення навколишнього середовища.</w:t>
      </w:r>
    </w:p>
    <w:p w14:paraId="3C0EAC87" w14:textId="77777777" w:rsidR="00FD55D0" w:rsidRPr="00682A6C" w:rsidRDefault="00FD55D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Еко-арт також можна використовувати для привернення уваги до місцевих екологічних проблем. Публічні виступи, інтерактивні вистави чи творчі конкурси дозволяють людям будь-якого віку та професій брати участь у проектах та висловлювати свою позицію щодо збереження довкілля.</w:t>
      </w:r>
    </w:p>
    <w:p w14:paraId="19FD7D2E" w14:textId="5BB43A1D" w:rsidR="00FD55D0" w:rsidRPr="00682A6C" w:rsidRDefault="00FD55D0"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Методичні підходи мають враховувати не лише виховну складову, а й процес формування екологічної культури. Це включає не тільки знання екологічних проблем, але й розвиток емоційної та етичної відповідальності за стан навколишнього середовища. Участь у таких проектах дозволяє учасникам усвідомити свій внесок у вирішення глобальних проблем, що підвищує мотивацію продовжувати свою діяльність.</w:t>
      </w:r>
      <w:r w:rsidR="00FE211D" w:rsidRPr="00FE211D">
        <w:rPr>
          <w:rFonts w:ascii="Times New Roman" w:hAnsi="Times New Roman" w:cs="Times New Roman"/>
          <w:sz w:val="28"/>
          <w:lang w:val="uk-UA"/>
        </w:rPr>
        <w:t xml:space="preserve"> [</w:t>
      </w:r>
      <w:r w:rsidR="00E1615D">
        <w:rPr>
          <w:rFonts w:ascii="Times New Roman" w:hAnsi="Times New Roman" w:cs="Times New Roman"/>
          <w:sz w:val="28"/>
          <w:lang w:val="en-US"/>
        </w:rPr>
        <w:t>Bezuhla</w:t>
      </w:r>
      <w:r w:rsidR="00E1615D" w:rsidRPr="0053774D">
        <w:rPr>
          <w:rFonts w:ascii="Times New Roman" w:hAnsi="Times New Roman" w:cs="Times New Roman"/>
          <w:sz w:val="28"/>
        </w:rPr>
        <w:t>. 2020</w:t>
      </w:r>
      <w:r w:rsidR="00FE211D" w:rsidRPr="00FE211D">
        <w:rPr>
          <w:rFonts w:ascii="Times New Roman" w:hAnsi="Times New Roman" w:cs="Times New Roman"/>
          <w:sz w:val="28"/>
          <w:lang w:val="uk-UA"/>
        </w:rPr>
        <w:t>]</w:t>
      </w:r>
    </w:p>
    <w:p w14:paraId="2CB801CA" w14:textId="7FBF4963" w:rsidR="00FD55D0" w:rsidRPr="00682A6C" w:rsidRDefault="00FD55D0"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Успішним прикладом є реалізація довгострокових екологічних програм у школах та університетах. Наприклад, програма Eco-Sabilumi включає серію навчальних курсів, екологічних досліджень, практичних занять з переробки сміття та створення міських садів.</w:t>
      </w:r>
      <w:r w:rsidR="00FE211D" w:rsidRPr="00FE211D">
        <w:rPr>
          <w:rFonts w:ascii="Times New Roman" w:hAnsi="Times New Roman" w:cs="Times New Roman"/>
          <w:sz w:val="28"/>
          <w:lang w:val="uk-UA"/>
        </w:rPr>
        <w:t xml:space="preserve"> [</w:t>
      </w:r>
      <w:r w:rsidR="00E1615D">
        <w:rPr>
          <w:rFonts w:ascii="Times New Roman" w:hAnsi="Times New Roman" w:cs="Times New Roman"/>
          <w:sz w:val="28"/>
          <w:lang w:val="en-US"/>
        </w:rPr>
        <w:t>Radmanovic</w:t>
      </w:r>
      <w:r w:rsidR="00E1615D" w:rsidRPr="00E1615D">
        <w:rPr>
          <w:rFonts w:ascii="Times New Roman" w:hAnsi="Times New Roman" w:cs="Times New Roman"/>
          <w:sz w:val="28"/>
          <w:lang w:val="uk-UA"/>
        </w:rPr>
        <w:t xml:space="preserve">. </w:t>
      </w:r>
      <w:r w:rsidR="00E1615D" w:rsidRPr="0053774D">
        <w:rPr>
          <w:rFonts w:ascii="Times New Roman" w:hAnsi="Times New Roman" w:cs="Times New Roman"/>
          <w:sz w:val="28"/>
          <w:lang w:val="uk-UA"/>
        </w:rPr>
        <w:t>2025</w:t>
      </w:r>
      <w:r w:rsidR="00FE211D" w:rsidRPr="00FE211D">
        <w:rPr>
          <w:rFonts w:ascii="Times New Roman" w:hAnsi="Times New Roman" w:cs="Times New Roman"/>
          <w:sz w:val="28"/>
          <w:lang w:val="uk-UA"/>
        </w:rPr>
        <w:t>]</w:t>
      </w:r>
      <w:r w:rsidRPr="00682A6C">
        <w:rPr>
          <w:rFonts w:ascii="Times New Roman" w:hAnsi="Times New Roman" w:cs="Times New Roman"/>
          <w:sz w:val="28"/>
          <w:lang w:val="uk-UA"/>
        </w:rPr>
        <w:t xml:space="preserve"> Протягом навчального року учасники здійснюють різноманітні проекти, спрямовані на покращення екологічної ситуації у своїх громадах та пишуть звіти про досягнуті результати.</w:t>
      </w:r>
    </w:p>
    <w:p w14:paraId="2A295F14" w14:textId="77777777" w:rsidR="00FD55D0" w:rsidRPr="00682A6C" w:rsidRDefault="00FD55D0"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Методичні підходи до реалізації соціально-екологічних проектів мають базуватися на інтеграції інноваційних методів, міжгалузевій співпраці,</w:t>
      </w:r>
    </w:p>
    <w:p w14:paraId="10313AB1" w14:textId="4BF001F0" w:rsidR="00FE211D" w:rsidRDefault="00917F1D"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Наприклад, у рамках соціально-екологічних проектів студенти можуть брати участь у висадці дерев, розділенні сміття, очищенні резервуарів для води, проведенні інформаційних кампаній щодо сталого використання. Така практична діяльність дає можливість не лише отримати знання, а й усвідомити свою роль у суспільних і природних процесах. Головною особливістю ініціатив є їх інтегрований характер, який об’єднує екологічні, соціальні та міські компоненти. Екологічний аспект зосереджується на </w:t>
      </w:r>
      <w:r w:rsidRPr="00682A6C">
        <w:rPr>
          <w:rFonts w:ascii="Times New Roman" w:hAnsi="Times New Roman" w:cs="Times New Roman"/>
          <w:sz w:val="28"/>
          <w:lang w:val="uk-UA"/>
        </w:rPr>
        <w:lastRenderedPageBreak/>
        <w:t>сприянні екологічній свідомості та навичкам відповідальної поведінки щодо навколишнього середовища. Соціальний аспект сприяє розвитку навичок спілкування, співпраці, взаємопідтримки в командній роботі.</w:t>
      </w:r>
      <w:r w:rsidR="00FE211D" w:rsidRPr="00FE211D">
        <w:rPr>
          <w:rFonts w:ascii="Times New Roman" w:hAnsi="Times New Roman" w:cs="Times New Roman"/>
          <w:sz w:val="28"/>
          <w:lang w:val="uk-UA"/>
        </w:rPr>
        <w:t xml:space="preserve"> [</w:t>
      </w:r>
      <w:r w:rsidR="00E1615D">
        <w:rPr>
          <w:rFonts w:ascii="Times New Roman" w:hAnsi="Times New Roman" w:cs="Times New Roman"/>
          <w:sz w:val="28"/>
          <w:lang w:val="en-US"/>
        </w:rPr>
        <w:t>Ioana</w:t>
      </w:r>
      <w:r w:rsidR="00E1615D" w:rsidRPr="0053774D">
        <w:rPr>
          <w:rFonts w:ascii="Times New Roman" w:hAnsi="Times New Roman" w:cs="Times New Roman"/>
          <w:sz w:val="28"/>
        </w:rPr>
        <w:t>-</w:t>
      </w:r>
      <w:r w:rsidR="00E1615D">
        <w:rPr>
          <w:rFonts w:ascii="Times New Roman" w:hAnsi="Times New Roman" w:cs="Times New Roman"/>
          <w:sz w:val="28"/>
          <w:lang w:val="en-US"/>
        </w:rPr>
        <w:t>Toroimag</w:t>
      </w:r>
      <w:r w:rsidR="00FE211D">
        <w:rPr>
          <w:rFonts w:ascii="Times New Roman" w:hAnsi="Times New Roman" w:cs="Times New Roman"/>
          <w:sz w:val="28"/>
          <w:lang w:val="uk-UA"/>
        </w:rPr>
        <w:t>.</w:t>
      </w:r>
      <w:r w:rsidR="00E1615D" w:rsidRPr="0053774D">
        <w:rPr>
          <w:rFonts w:ascii="Times New Roman" w:hAnsi="Times New Roman" w:cs="Times New Roman"/>
          <w:sz w:val="28"/>
        </w:rPr>
        <w:t xml:space="preserve"> 2024</w:t>
      </w:r>
      <w:r w:rsidR="00FE211D" w:rsidRPr="00FE211D">
        <w:rPr>
          <w:rFonts w:ascii="Times New Roman" w:hAnsi="Times New Roman" w:cs="Times New Roman"/>
          <w:sz w:val="28"/>
          <w:lang w:val="uk-UA"/>
        </w:rPr>
        <w:t>.]</w:t>
      </w:r>
    </w:p>
    <w:p w14:paraId="4BA54329" w14:textId="364BD667" w:rsidR="00FE211D" w:rsidRDefault="00917F1D"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У свою чергу, громадянська складова сприяє активній позиції щодо вирішення соціальних проблем шляхом участі у громадських проектах та волонтерських рухах. </w:t>
      </w:r>
      <w:r w:rsidR="00FE211D" w:rsidRPr="00FE211D">
        <w:rPr>
          <w:rFonts w:ascii="Times New Roman" w:hAnsi="Times New Roman" w:cs="Times New Roman"/>
          <w:sz w:val="28"/>
          <w:lang w:val="uk-UA"/>
        </w:rPr>
        <w:t>[</w:t>
      </w:r>
      <w:r w:rsidR="00B84AD7">
        <w:rPr>
          <w:rFonts w:ascii="Times New Roman" w:hAnsi="Times New Roman" w:cs="Times New Roman"/>
          <w:sz w:val="28"/>
          <w:lang w:val="en-US"/>
        </w:rPr>
        <w:t>Farago</w:t>
      </w:r>
      <w:r w:rsidR="00B84AD7" w:rsidRPr="00B84AD7">
        <w:rPr>
          <w:rFonts w:ascii="Times New Roman" w:hAnsi="Times New Roman" w:cs="Times New Roman"/>
          <w:sz w:val="28"/>
          <w:lang w:val="uk-UA"/>
        </w:rPr>
        <w:t xml:space="preserve">, </w:t>
      </w:r>
      <w:r w:rsidR="00B84AD7">
        <w:rPr>
          <w:rFonts w:ascii="Times New Roman" w:hAnsi="Times New Roman" w:cs="Times New Roman"/>
          <w:sz w:val="28"/>
          <w:lang w:val="en-US"/>
        </w:rPr>
        <w:t>Jelentes</w:t>
      </w:r>
      <w:r w:rsidR="00FE211D" w:rsidRPr="00FE211D">
        <w:rPr>
          <w:rFonts w:ascii="Times New Roman" w:hAnsi="Times New Roman" w:cs="Times New Roman"/>
          <w:sz w:val="28"/>
          <w:lang w:val="uk-UA"/>
        </w:rPr>
        <w:t>.</w:t>
      </w:r>
      <w:r w:rsidR="00B84AD7" w:rsidRPr="00B84AD7">
        <w:rPr>
          <w:rFonts w:ascii="Times New Roman" w:hAnsi="Times New Roman" w:cs="Times New Roman"/>
          <w:sz w:val="28"/>
          <w:lang w:val="uk-UA"/>
        </w:rPr>
        <w:t xml:space="preserve"> </w:t>
      </w:r>
      <w:r w:rsidR="00B84AD7" w:rsidRPr="0053774D">
        <w:rPr>
          <w:rFonts w:ascii="Times New Roman" w:hAnsi="Times New Roman" w:cs="Times New Roman"/>
          <w:sz w:val="28"/>
          <w:lang w:val="uk-UA"/>
        </w:rPr>
        <w:t>2020</w:t>
      </w:r>
      <w:r w:rsidR="00FE211D" w:rsidRPr="00FE211D">
        <w:rPr>
          <w:rFonts w:ascii="Times New Roman" w:hAnsi="Times New Roman" w:cs="Times New Roman"/>
          <w:sz w:val="28"/>
          <w:lang w:val="uk-UA"/>
        </w:rPr>
        <w:t>]</w:t>
      </w:r>
      <w:r w:rsidRPr="00682A6C">
        <w:rPr>
          <w:rFonts w:ascii="Times New Roman" w:hAnsi="Times New Roman" w:cs="Times New Roman"/>
          <w:sz w:val="28"/>
          <w:lang w:val="uk-UA"/>
        </w:rPr>
        <w:t>При розробці змісту соціально-екологічних ініціатив слід враховувати декілька виховних принципів: Принцип практичної спрямованості. Ініціативи повинні містити завдання, які мають практичну цінність для суспільства, щоб учасники бачили результати своїх дій.</w:t>
      </w:r>
      <w:r w:rsidR="00FE211D" w:rsidRPr="00FE211D">
        <w:rPr>
          <w:rFonts w:ascii="Times New Roman" w:hAnsi="Times New Roman" w:cs="Times New Roman"/>
          <w:sz w:val="28"/>
          <w:lang w:val="uk-UA"/>
        </w:rPr>
        <w:t xml:space="preserve"> [</w:t>
      </w:r>
      <w:r w:rsidR="00E1615D">
        <w:rPr>
          <w:rFonts w:ascii="Times New Roman" w:hAnsi="Times New Roman" w:cs="Times New Roman"/>
          <w:sz w:val="28"/>
          <w:lang w:val="en-US"/>
        </w:rPr>
        <w:t>Farago</w:t>
      </w:r>
      <w:r w:rsidR="00E1615D" w:rsidRPr="0053774D">
        <w:rPr>
          <w:rFonts w:ascii="Times New Roman" w:hAnsi="Times New Roman" w:cs="Times New Roman"/>
          <w:sz w:val="28"/>
          <w:lang w:val="uk-UA"/>
        </w:rPr>
        <w:t xml:space="preserve">, </w:t>
      </w:r>
      <w:r w:rsidR="00E1615D">
        <w:rPr>
          <w:rFonts w:ascii="Times New Roman" w:hAnsi="Times New Roman" w:cs="Times New Roman"/>
          <w:sz w:val="28"/>
          <w:lang w:val="en-US"/>
        </w:rPr>
        <w:t>Jelentes</w:t>
      </w:r>
      <w:r w:rsidR="00FE211D" w:rsidRPr="00FE211D">
        <w:rPr>
          <w:rFonts w:ascii="Times New Roman" w:hAnsi="Times New Roman" w:cs="Times New Roman"/>
          <w:sz w:val="28"/>
          <w:lang w:val="uk-UA"/>
        </w:rPr>
        <w:t>.</w:t>
      </w:r>
      <w:r w:rsidR="0092275D" w:rsidRPr="0053774D">
        <w:rPr>
          <w:rFonts w:ascii="Times New Roman" w:hAnsi="Times New Roman" w:cs="Times New Roman"/>
          <w:sz w:val="28"/>
          <w:lang w:val="uk-UA"/>
        </w:rPr>
        <w:t xml:space="preserve"> 202</w:t>
      </w:r>
      <w:r w:rsidR="00B84AD7" w:rsidRPr="0053774D">
        <w:rPr>
          <w:rFonts w:ascii="Times New Roman" w:hAnsi="Times New Roman" w:cs="Times New Roman"/>
          <w:sz w:val="28"/>
          <w:lang w:val="uk-UA"/>
        </w:rPr>
        <w:t>1</w:t>
      </w:r>
      <w:r w:rsidR="00FE211D" w:rsidRPr="00FE211D">
        <w:rPr>
          <w:rFonts w:ascii="Times New Roman" w:hAnsi="Times New Roman" w:cs="Times New Roman"/>
          <w:sz w:val="28"/>
          <w:lang w:val="uk-UA"/>
        </w:rPr>
        <w:t>]</w:t>
      </w:r>
    </w:p>
    <w:p w14:paraId="152D68F5" w14:textId="77777777" w:rsidR="002D27CE" w:rsidRDefault="00917F1D"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Міждисциплінарний принцип. Соціально-екологічні проекти мають інтегрувати знання з різних дисциплін</w:t>
      </w:r>
      <w:r w:rsidR="00204F87">
        <w:rPr>
          <w:rFonts w:ascii="Times New Roman" w:hAnsi="Times New Roman" w:cs="Times New Roman"/>
          <w:sz w:val="28"/>
          <w:lang w:val="uk-UA"/>
        </w:rPr>
        <w:t>-</w:t>
      </w:r>
      <w:r w:rsidRPr="00682A6C">
        <w:rPr>
          <w:rFonts w:ascii="Times New Roman" w:hAnsi="Times New Roman" w:cs="Times New Roman"/>
          <w:sz w:val="28"/>
          <w:lang w:val="uk-UA"/>
        </w:rPr>
        <w:t>біології, географії, соціології, права та економіки. Це допоможе вам ретельно обдумати проблеми та розробити ефективні стратегії їх вирішення. Принцип активної участі вимагає від учасників бути не лише виконавцями, а й авторами проектів та брати участь у їх розробці, плануванні та реалізації. Такий підхід підвищує рівень мотивації та сприяє розвитку почуття відповідальності. Принцип соціальної значущості:</w:t>
      </w:r>
    </w:p>
    <w:p w14:paraId="1E0E51D7" w14:textId="287E1204" w:rsidR="00040CE6" w:rsidRPr="00682A6C" w:rsidRDefault="00917F1D"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 Проекти мають відповідати реальним потребам суспільства, щоб учасники розуміли важливість своєї діяльності для суспільства. Принцип довгострокового впливу. Цілі цієї ініціативи мають виходити за рамки короткострокових дій і закладати основу для подальшого розвитку громадянської активності учасників. При розробці змісту соціально-екологічних ініціатив у сфері міської освіти також враховуються вікові особливості учасників. </w:t>
      </w:r>
      <w:r w:rsidR="00FE211D" w:rsidRPr="00FE211D">
        <w:rPr>
          <w:rFonts w:ascii="Times New Roman" w:hAnsi="Times New Roman" w:cs="Times New Roman"/>
          <w:sz w:val="28"/>
          <w:lang w:val="uk-UA"/>
        </w:rPr>
        <w:t>[</w:t>
      </w:r>
      <w:r w:rsidR="00B84AD7">
        <w:rPr>
          <w:rFonts w:ascii="Times New Roman" w:hAnsi="Times New Roman" w:cs="Times New Roman"/>
          <w:sz w:val="28"/>
          <w:lang w:val="uk-UA"/>
        </w:rPr>
        <w:t>Карпенко</w:t>
      </w:r>
      <w:r w:rsidR="00FE211D" w:rsidRPr="00FE211D">
        <w:rPr>
          <w:rFonts w:ascii="Times New Roman" w:hAnsi="Times New Roman" w:cs="Times New Roman"/>
          <w:sz w:val="28"/>
          <w:lang w:val="uk-UA"/>
        </w:rPr>
        <w:t>.</w:t>
      </w:r>
      <w:r w:rsidR="00B84AD7">
        <w:rPr>
          <w:rFonts w:ascii="Times New Roman" w:hAnsi="Times New Roman" w:cs="Times New Roman"/>
          <w:sz w:val="28"/>
          <w:lang w:val="uk-UA"/>
        </w:rPr>
        <w:t xml:space="preserve"> 2024</w:t>
      </w:r>
      <w:r w:rsidR="00FE211D" w:rsidRPr="00FE211D">
        <w:rPr>
          <w:rFonts w:ascii="Times New Roman" w:hAnsi="Times New Roman" w:cs="Times New Roman"/>
          <w:sz w:val="28"/>
          <w:lang w:val="uk-UA"/>
        </w:rPr>
        <w:t>]</w:t>
      </w:r>
    </w:p>
    <w:p w14:paraId="55E5D55A" w14:textId="77777777" w:rsidR="004E6C03" w:rsidRPr="00682A6C" w:rsidRDefault="00040CE6"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Приклади розробки соціально-екологічних проектів показують, як комплексний підхід може вирішувати екологічні проблеми та сприяти участі громадян. </w:t>
      </w:r>
      <w:r w:rsidR="004E6C03" w:rsidRPr="00682A6C">
        <w:rPr>
          <w:rFonts w:ascii="Times New Roman" w:hAnsi="Times New Roman" w:cs="Times New Roman"/>
          <w:sz w:val="28"/>
          <w:lang w:val="uk-UA"/>
        </w:rPr>
        <w:t xml:space="preserve">Розробка такого втручання починається з аналізу потреб цільової </w:t>
      </w:r>
      <w:r w:rsidR="004E6C03" w:rsidRPr="00682A6C">
        <w:rPr>
          <w:rFonts w:ascii="Times New Roman" w:hAnsi="Times New Roman" w:cs="Times New Roman"/>
          <w:sz w:val="28"/>
          <w:lang w:val="uk-UA"/>
        </w:rPr>
        <w:lastRenderedPageBreak/>
        <w:t>аудиторії. Наприклад, органічні школи або літні табори для підлітків можуть включати:</w:t>
      </w:r>
      <w:r w:rsidR="004E6C03" w:rsidRPr="004E6C03">
        <w:rPr>
          <w:rFonts w:ascii="Times New Roman" w:hAnsi="Times New Roman" w:cs="Times New Roman"/>
          <w:sz w:val="28"/>
          <w:lang w:val="uk-UA"/>
        </w:rPr>
        <w:t xml:space="preserve"> </w:t>
      </w:r>
      <w:r w:rsidR="004E6C03" w:rsidRPr="00682A6C">
        <w:rPr>
          <w:rFonts w:ascii="Times New Roman" w:hAnsi="Times New Roman" w:cs="Times New Roman"/>
          <w:sz w:val="28"/>
          <w:lang w:val="uk-UA"/>
        </w:rPr>
        <w:t>Поїздки в заповідники (національні парки, заказники).</w:t>
      </w:r>
    </w:p>
    <w:p w14:paraId="48141386" w14:textId="6D36B0B7" w:rsidR="004E6C03" w:rsidRPr="00682A6C" w:rsidRDefault="004E6C03" w:rsidP="00204F87">
      <w:pPr>
        <w:pStyle w:val="a3"/>
        <w:spacing w:line="360" w:lineRule="auto"/>
        <w:jc w:val="both"/>
        <w:rPr>
          <w:rFonts w:ascii="Times New Roman" w:hAnsi="Times New Roman" w:cs="Times New Roman"/>
          <w:sz w:val="28"/>
          <w:lang w:val="uk-UA"/>
        </w:rPr>
      </w:pPr>
    </w:p>
    <w:p w14:paraId="38E631D8" w14:textId="37BE9C75" w:rsidR="004E6C03" w:rsidRPr="00682A6C" w:rsidRDefault="00040CE6" w:rsidP="002D27CE">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Поглиблені заняття з аналізу відходів, енергоефективності або вирощування рослин.</w:t>
      </w:r>
      <w:r w:rsidR="004E6C03" w:rsidRPr="004E6C03">
        <w:rPr>
          <w:rFonts w:ascii="Times New Roman" w:hAnsi="Times New Roman" w:cs="Times New Roman"/>
          <w:sz w:val="28"/>
          <w:lang w:val="uk-UA"/>
        </w:rPr>
        <w:t xml:space="preserve"> </w:t>
      </w:r>
      <w:r w:rsidR="004E6C03" w:rsidRPr="00682A6C">
        <w:rPr>
          <w:rFonts w:ascii="Times New Roman" w:hAnsi="Times New Roman" w:cs="Times New Roman"/>
          <w:sz w:val="28"/>
          <w:lang w:val="uk-UA"/>
        </w:rPr>
        <w:t>Розмови за участю екологів, біологів або активістів, які діляться інформацією, яка була санкціонована їхньою роботою.</w:t>
      </w:r>
    </w:p>
    <w:p w14:paraId="0499CCFF" w14:textId="25BC7C51" w:rsidR="00040CE6" w:rsidRPr="00682A6C" w:rsidRDefault="004E6C03" w:rsidP="002D27CE">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Ці програми поєднують громадянську освіту та заохочують учасників зрозуміти свою роль у збереженні природного середовища</w:t>
      </w:r>
      <w:r w:rsidR="002D27CE">
        <w:rPr>
          <w:rFonts w:ascii="Times New Roman" w:hAnsi="Times New Roman" w:cs="Times New Roman"/>
          <w:sz w:val="28"/>
          <w:lang w:val="uk-UA"/>
        </w:rPr>
        <w:t>, як варіант реалізації п</w:t>
      </w:r>
      <w:r w:rsidR="002D27CE" w:rsidRPr="00682A6C">
        <w:rPr>
          <w:rFonts w:ascii="Times New Roman" w:hAnsi="Times New Roman" w:cs="Times New Roman"/>
          <w:sz w:val="28"/>
          <w:lang w:val="uk-UA"/>
        </w:rPr>
        <w:t>осадка дерев у громадських місцях</w:t>
      </w:r>
    </w:p>
    <w:p w14:paraId="7415201E" w14:textId="77777777" w:rsidR="00040CE6" w:rsidRPr="00682A6C" w:rsidRDefault="00040CE6" w:rsidP="002D27CE">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Ці типи проектів включають кілька етапів:</w:t>
      </w:r>
    </w:p>
    <w:p w14:paraId="697E1788" w14:textId="77777777" w:rsidR="00040CE6" w:rsidRPr="00682A6C" w:rsidRDefault="00040CE6"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Оцінити території: визначити території, які потребують озеленення (парки, шкільні подвір’я, вулиці міста).</w:t>
      </w:r>
    </w:p>
    <w:p w14:paraId="57CF5669" w14:textId="4604C52F" w:rsidR="00040CE6" w:rsidRPr="00682A6C" w:rsidRDefault="00040CE6" w:rsidP="002D27CE">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Створюйте екокоманди: залучайте школи, місцеві організації або волонтерів.</w:t>
      </w:r>
      <w:r w:rsidR="002D27CE" w:rsidRPr="002D27CE">
        <w:rPr>
          <w:rFonts w:ascii="Times New Roman" w:hAnsi="Times New Roman" w:cs="Times New Roman"/>
          <w:sz w:val="28"/>
          <w:lang w:val="uk-UA"/>
        </w:rPr>
        <w:t xml:space="preserve"> </w:t>
      </w:r>
      <w:r w:rsidR="002D27CE" w:rsidRPr="00682A6C">
        <w:rPr>
          <w:rFonts w:ascii="Times New Roman" w:hAnsi="Times New Roman" w:cs="Times New Roman"/>
          <w:sz w:val="28"/>
          <w:lang w:val="uk-UA"/>
        </w:rPr>
        <w:t>Довгострокове планування: використовуйте технологію для моніторингу здоров’я ваших культур</w:t>
      </w:r>
      <w:r w:rsidR="002D27CE">
        <w:rPr>
          <w:rFonts w:ascii="Times New Roman" w:hAnsi="Times New Roman" w:cs="Times New Roman"/>
          <w:sz w:val="28"/>
          <w:lang w:val="uk-UA"/>
        </w:rPr>
        <w:t>.</w:t>
      </w:r>
    </w:p>
    <w:p w14:paraId="4832D123" w14:textId="17E24F7C" w:rsidR="00040CE6" w:rsidRPr="00682A6C" w:rsidRDefault="00040CE6" w:rsidP="002D27CE">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Окрім впливу на навколишнє середовище, проект допоміг учасникам зрозуміти важливість співпраці, яка є ключовим компонентом залучення громади.</w:t>
      </w:r>
      <w:r w:rsidR="004E6C03" w:rsidRPr="004E6C03">
        <w:rPr>
          <w:rFonts w:ascii="Times New Roman" w:hAnsi="Times New Roman" w:cs="Times New Roman"/>
          <w:sz w:val="28"/>
          <w:lang w:val="uk-UA"/>
        </w:rPr>
        <w:t xml:space="preserve"> </w:t>
      </w:r>
      <w:r w:rsidR="004E6C03" w:rsidRPr="00682A6C">
        <w:rPr>
          <w:rFonts w:ascii="Times New Roman" w:hAnsi="Times New Roman" w:cs="Times New Roman"/>
          <w:sz w:val="28"/>
          <w:lang w:val="uk-UA"/>
        </w:rPr>
        <w:t>Органічні марафони чи виклики</w:t>
      </w:r>
      <w:r w:rsidR="004E6C03">
        <w:rPr>
          <w:rFonts w:ascii="Times New Roman" w:hAnsi="Times New Roman" w:cs="Times New Roman"/>
          <w:sz w:val="28"/>
          <w:lang w:val="uk-UA"/>
        </w:rPr>
        <w:t>.</w:t>
      </w:r>
    </w:p>
    <w:p w14:paraId="42CE51E3" w14:textId="77777777" w:rsidR="00040CE6" w:rsidRPr="00682A6C" w:rsidRDefault="00040CE6"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Цифрові технології дозволяють людям об’єднуватися для досягнення спільної мети. Наприклад: Марафон прибирання громади: учасники реєструються онлайн, отримують інструкції та повідомляють про свої результати за допомогою фотографій або відео.</w:t>
      </w:r>
    </w:p>
    <w:p w14:paraId="002857D2" w14:textId="5F8F8A67" w:rsidR="00040CE6" w:rsidRPr="00682A6C" w:rsidRDefault="00040CE6"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Завдання щодо зменшення викидів вуглецю: учасники повинні робити невеликі кроки (наприклад, скорочувати використання одноразового пластику або перейти на велосипед) і відзначати свої досягнення на онлайн-платформі.</w:t>
      </w:r>
      <w:r w:rsidR="00FE211D" w:rsidRPr="00FE211D">
        <w:rPr>
          <w:rFonts w:ascii="Times New Roman" w:hAnsi="Times New Roman" w:cs="Times New Roman"/>
          <w:sz w:val="28"/>
          <w:lang w:val="uk-UA"/>
        </w:rPr>
        <w:t xml:space="preserve"> [</w:t>
      </w:r>
      <w:r w:rsidR="00B84AD7">
        <w:rPr>
          <w:rFonts w:ascii="Times New Roman" w:hAnsi="Times New Roman" w:cs="Times New Roman"/>
          <w:sz w:val="28"/>
          <w:lang w:val="uk-UA"/>
        </w:rPr>
        <w:t>Кондратова, Сабо, Голубєва</w:t>
      </w:r>
      <w:r w:rsidR="00FE211D" w:rsidRPr="00FE211D">
        <w:rPr>
          <w:rFonts w:ascii="Times New Roman" w:hAnsi="Times New Roman" w:cs="Times New Roman"/>
          <w:sz w:val="28"/>
          <w:lang w:val="uk-UA"/>
        </w:rPr>
        <w:t>.</w:t>
      </w:r>
      <w:r w:rsidR="00B84AD7">
        <w:rPr>
          <w:rFonts w:ascii="Times New Roman" w:hAnsi="Times New Roman" w:cs="Times New Roman"/>
          <w:sz w:val="28"/>
          <w:lang w:val="uk-UA"/>
        </w:rPr>
        <w:t xml:space="preserve"> 2023</w:t>
      </w:r>
      <w:r w:rsidR="00FE211D" w:rsidRPr="00FE211D">
        <w:rPr>
          <w:rFonts w:ascii="Times New Roman" w:hAnsi="Times New Roman" w:cs="Times New Roman"/>
          <w:sz w:val="28"/>
          <w:lang w:val="uk-UA"/>
        </w:rPr>
        <w:t>]</w:t>
      </w:r>
    </w:p>
    <w:p w14:paraId="26BDCB6A"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Економте енергію вдома: інструкції та калькулятори дозволяють учасникам оцінити свої звички та зробити екологічний вибір.</w:t>
      </w:r>
    </w:p>
    <w:p w14:paraId="5A3156DB"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відновлення струмків або інших природних ресурсів</w:t>
      </w:r>
    </w:p>
    <w:p w14:paraId="31DE045F"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Ці типи проектів вимагають міждисциплінарної співпраці. Наприклад:</w:t>
      </w:r>
    </w:p>
    <w:p w14:paraId="2D5A912C"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lastRenderedPageBreak/>
        <w:t>Аналіз навколишнього середовища: Експерти оцінюють стан забрудненої водойми чи середовища.</w:t>
      </w:r>
    </w:p>
    <w:p w14:paraId="0680049A"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Залучення громади: семінари або зустрічі інформують жителів про проблему та залучають їх до її вирішення.</w:t>
      </w:r>
    </w:p>
    <w:p w14:paraId="783D4396"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Під час роботи: проведення екологічних днів, де волонтери прибирають береги чи висаджують водні рослини.</w:t>
      </w:r>
    </w:p>
    <w:p w14:paraId="6156C1CF"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на інтерактивних онлайн-платформах</w:t>
      </w:r>
    </w:p>
    <w:p w14:paraId="7750CAAE"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Онлайн-бібліотеки: платформи, що надають доступ до навчальних матеріалів, відеоуроків, інтерактивних карт тощо.</w:t>
      </w:r>
    </w:p>
    <w:p w14:paraId="717C62FA" w14:textId="1B098E00"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Мобільні програми: інструменти для вимірювання відходів, викидів вуглецю або пошуку місць переробки.</w:t>
      </w:r>
      <w:r w:rsidR="00A473BD" w:rsidRPr="00A473BD">
        <w:rPr>
          <w:rFonts w:ascii="Times New Roman" w:hAnsi="Times New Roman" w:cs="Times New Roman"/>
          <w:sz w:val="28"/>
          <w:lang w:val="uk-UA"/>
        </w:rPr>
        <w:t xml:space="preserve"> [</w:t>
      </w:r>
      <w:r w:rsidR="00B84AD7">
        <w:rPr>
          <w:rFonts w:ascii="Times New Roman" w:hAnsi="Times New Roman" w:cs="Times New Roman"/>
          <w:sz w:val="28"/>
          <w:lang w:val="uk-UA"/>
        </w:rPr>
        <w:t>Матвеєв</w:t>
      </w:r>
      <w:r w:rsidR="00A473BD" w:rsidRPr="00A473BD">
        <w:rPr>
          <w:rFonts w:ascii="Times New Roman" w:hAnsi="Times New Roman" w:cs="Times New Roman"/>
          <w:sz w:val="28"/>
          <w:lang w:val="uk-UA"/>
        </w:rPr>
        <w:t>.</w:t>
      </w:r>
      <w:r w:rsidR="00B84AD7">
        <w:rPr>
          <w:rFonts w:ascii="Times New Roman" w:hAnsi="Times New Roman" w:cs="Times New Roman"/>
          <w:sz w:val="28"/>
          <w:lang w:val="uk-UA"/>
        </w:rPr>
        <w:t xml:space="preserve"> 2024</w:t>
      </w:r>
      <w:r w:rsidR="00A473BD" w:rsidRPr="00A473BD">
        <w:rPr>
          <w:rFonts w:ascii="Times New Roman" w:hAnsi="Times New Roman" w:cs="Times New Roman"/>
          <w:sz w:val="28"/>
          <w:lang w:val="uk-UA"/>
        </w:rPr>
        <w:t>]</w:t>
      </w:r>
    </w:p>
    <w:p w14:paraId="4BEE1511"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Ігрові платформи: навчальні ігри для екологічних кампаній.</w:t>
      </w:r>
    </w:p>
    <w:p w14:paraId="07AB1DF2"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Краудфандингові кампанії для еко-проектів</w:t>
      </w:r>
    </w:p>
    <w:p w14:paraId="4AA88E8D"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Метою цього формату є збір коштів від зацікавлених громадян:</w:t>
      </w:r>
    </w:p>
    <w:p w14:paraId="3F71958F" w14:textId="21D01E12"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Визначте цілі кампанії: наприклад, зібрати гроші на очищення озера чи будівництво еко-лабораторії.</w:t>
      </w:r>
      <w:r w:rsidR="004E6C03" w:rsidRPr="004E6C03">
        <w:rPr>
          <w:rFonts w:ascii="Times New Roman" w:hAnsi="Times New Roman" w:cs="Times New Roman"/>
          <w:sz w:val="28"/>
          <w:lang w:val="uk-UA"/>
        </w:rPr>
        <w:t xml:space="preserve"> </w:t>
      </w:r>
      <w:r w:rsidR="004E6C03" w:rsidRPr="00682A6C">
        <w:rPr>
          <w:rFonts w:ascii="Times New Roman" w:hAnsi="Times New Roman" w:cs="Times New Roman"/>
          <w:sz w:val="28"/>
          <w:lang w:val="uk-UA"/>
        </w:rPr>
        <w:t>Створіть інформаційну кампанію: використовуйте соціальні мережі, відео та банери для просування кампанії.</w:t>
      </w:r>
    </w:p>
    <w:p w14:paraId="618913E0"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Звіт: покращити збір коштів і витрати, тим самим підвищивши довіру громадськості.</w:t>
      </w:r>
    </w:p>
    <w:p w14:paraId="62CC5D14"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Реалізація місцевих ініціатив за участі громадськості</w:t>
      </w:r>
    </w:p>
    <w:p w14:paraId="551BA6E6"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Наприклад, організація міського конкурсу «Краща органічна ферма» передбачає:</w:t>
      </w:r>
    </w:p>
    <w:p w14:paraId="20DEAF35" w14:textId="77777777"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Мотивація: вручити учасникам призи та грамоти.</w:t>
      </w:r>
    </w:p>
    <w:p w14:paraId="19F43C14" w14:textId="5D46C972" w:rsidR="00040CE6"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Підтримка громади: залучіть місцеві підприємства до спонсорства (насіння, матеріали тощо).</w:t>
      </w:r>
      <w:r w:rsidR="004E6C03" w:rsidRPr="004E6C03">
        <w:rPr>
          <w:rFonts w:ascii="Times New Roman" w:hAnsi="Times New Roman" w:cs="Times New Roman"/>
          <w:sz w:val="28"/>
          <w:lang w:val="uk-UA"/>
        </w:rPr>
        <w:t xml:space="preserve"> </w:t>
      </w:r>
      <w:r w:rsidR="004E6C03" w:rsidRPr="00682A6C">
        <w:rPr>
          <w:rFonts w:ascii="Times New Roman" w:hAnsi="Times New Roman" w:cs="Times New Roman"/>
          <w:sz w:val="28"/>
          <w:lang w:val="uk-UA"/>
        </w:rPr>
        <w:t>Повторювальний досвід: поширте успішні кейси серед сусідніх громад.Для дітей молодшого шкільного віку найкраще зосередитися на формах робочих ігор, таких як екологічні місії, інтерактивні уроки чи мистецькі майстерні на екологічну тематику.</w:t>
      </w:r>
      <w:r w:rsidR="004E6C03" w:rsidRPr="00A473BD">
        <w:rPr>
          <w:rFonts w:ascii="Times New Roman" w:hAnsi="Times New Roman" w:cs="Times New Roman"/>
          <w:sz w:val="28"/>
          <w:lang w:val="uk-UA"/>
        </w:rPr>
        <w:t xml:space="preserve"> [</w:t>
      </w:r>
      <w:r w:rsidR="00B84AD7">
        <w:rPr>
          <w:rFonts w:ascii="Times New Roman" w:hAnsi="Times New Roman" w:cs="Times New Roman"/>
          <w:sz w:val="28"/>
          <w:lang w:val="uk-UA"/>
        </w:rPr>
        <w:t>Лукашов</w:t>
      </w:r>
      <w:r w:rsidR="004E6C03">
        <w:rPr>
          <w:rFonts w:ascii="Times New Roman" w:hAnsi="Times New Roman" w:cs="Times New Roman"/>
          <w:sz w:val="28"/>
          <w:lang w:val="uk-UA"/>
        </w:rPr>
        <w:t>.</w:t>
      </w:r>
      <w:r w:rsidR="00B84AD7">
        <w:rPr>
          <w:rFonts w:ascii="Times New Roman" w:hAnsi="Times New Roman" w:cs="Times New Roman"/>
          <w:sz w:val="28"/>
          <w:lang w:val="uk-UA"/>
        </w:rPr>
        <w:t xml:space="preserve"> 2023</w:t>
      </w:r>
      <w:r w:rsidR="004E6C03" w:rsidRPr="00A473BD">
        <w:rPr>
          <w:rFonts w:ascii="Times New Roman" w:hAnsi="Times New Roman" w:cs="Times New Roman"/>
          <w:sz w:val="28"/>
          <w:lang w:val="uk-UA"/>
        </w:rPr>
        <w:t>]</w:t>
      </w:r>
    </w:p>
    <w:p w14:paraId="3B325B5B" w14:textId="77777777" w:rsidR="009F0F24" w:rsidRPr="00682A6C" w:rsidRDefault="00040CE6" w:rsidP="002C0FDD">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lastRenderedPageBreak/>
        <w:t>Кожен із наведених прикладів демонструє різні підходи до проектування соціально-екологічних ініціатив, які дозволяють вирішувати конкретні проблеми та формувати активну громадянську позицію.</w:t>
      </w:r>
    </w:p>
    <w:p w14:paraId="15E79604" w14:textId="77777777" w:rsidR="009F0F24" w:rsidRPr="00682A6C" w:rsidRDefault="009F0F24" w:rsidP="00204F87">
      <w:pPr>
        <w:jc w:val="both"/>
        <w:rPr>
          <w:rFonts w:ascii="Times New Roman" w:hAnsi="Times New Roman" w:cs="Times New Roman"/>
          <w:sz w:val="28"/>
          <w:lang w:val="uk-UA"/>
        </w:rPr>
      </w:pPr>
      <w:r w:rsidRPr="00682A6C">
        <w:rPr>
          <w:rFonts w:ascii="Times New Roman" w:hAnsi="Times New Roman" w:cs="Times New Roman"/>
          <w:sz w:val="28"/>
          <w:lang w:val="uk-UA"/>
        </w:rPr>
        <w:br w:type="page"/>
      </w:r>
    </w:p>
    <w:p w14:paraId="7072D6C4" w14:textId="77777777" w:rsidR="009F0F24" w:rsidRPr="002C0FDD" w:rsidRDefault="009F0F24" w:rsidP="002D27CE">
      <w:pPr>
        <w:pStyle w:val="a3"/>
        <w:spacing w:line="360" w:lineRule="auto"/>
        <w:jc w:val="center"/>
        <w:outlineLvl w:val="1"/>
        <w:rPr>
          <w:rFonts w:ascii="Times New Roman" w:hAnsi="Times New Roman" w:cs="Times New Roman"/>
          <w:b/>
          <w:iCs/>
          <w:sz w:val="28"/>
          <w:lang w:val="uk-UA"/>
        </w:rPr>
      </w:pPr>
      <w:bookmarkStart w:id="10" w:name="_Toc211446589"/>
      <w:r w:rsidRPr="002C0FDD">
        <w:rPr>
          <w:rFonts w:ascii="Times New Roman" w:hAnsi="Times New Roman" w:cs="Times New Roman"/>
          <w:b/>
          <w:iCs/>
          <w:sz w:val="28"/>
          <w:lang w:val="uk-UA"/>
        </w:rPr>
        <w:lastRenderedPageBreak/>
        <w:t>2.2. Форми і методи організації соціально-екологічних проєктів у роботі освітніх та громадських інституцій.</w:t>
      </w:r>
      <w:bookmarkEnd w:id="10"/>
    </w:p>
    <w:p w14:paraId="489D4376" w14:textId="77777777" w:rsidR="002C0FDD" w:rsidRDefault="002C0FDD" w:rsidP="00204F87">
      <w:pPr>
        <w:pStyle w:val="a3"/>
        <w:spacing w:line="360" w:lineRule="auto"/>
        <w:ind w:firstLine="708"/>
        <w:jc w:val="both"/>
        <w:rPr>
          <w:rFonts w:ascii="Times New Roman" w:hAnsi="Times New Roman" w:cs="Times New Roman"/>
          <w:sz w:val="28"/>
          <w:lang w:val="uk-UA"/>
        </w:rPr>
      </w:pPr>
    </w:p>
    <w:p w14:paraId="5B19993F" w14:textId="77777777" w:rsidR="00EC2091" w:rsidRDefault="009F0F24" w:rsidP="00EC209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Організація соціально-екологічних проектів у роботі вчителів та державних установ є важливим засобом виховання громадської обізнаності, екологічної свідомості та соціальної відповідальності в сучасному суспільстві.</w:t>
      </w:r>
      <w:r w:rsidR="00A473BD" w:rsidRPr="00A473BD">
        <w:rPr>
          <w:rFonts w:ascii="Times New Roman" w:hAnsi="Times New Roman" w:cs="Times New Roman"/>
          <w:sz w:val="28"/>
          <w:lang w:val="uk-UA"/>
        </w:rPr>
        <w:t xml:space="preserve"> </w:t>
      </w:r>
      <w:r w:rsidRPr="00682A6C">
        <w:rPr>
          <w:rFonts w:ascii="Times New Roman" w:hAnsi="Times New Roman" w:cs="Times New Roman"/>
          <w:sz w:val="28"/>
          <w:lang w:val="uk-UA"/>
        </w:rPr>
        <w:t>Це завдання потребує не лише чітко визначених цілей і методів, а й використання різноманітних методів і підходів, які дозволяють залучати різні групи населення та створювати реальні зміни в соціально-екологічному середовищі.</w:t>
      </w:r>
    </w:p>
    <w:p w14:paraId="7CCEF276" w14:textId="6B0C8A11" w:rsidR="009F0F24" w:rsidRPr="00682A6C" w:rsidRDefault="009F0F24" w:rsidP="00EC209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Типи організацій для соціальних та екологічних проектів</w:t>
      </w:r>
    </w:p>
    <w:p w14:paraId="2A38A24A" w14:textId="491A0A21" w:rsidR="009F0F24" w:rsidRPr="00682A6C" w:rsidRDefault="009F0F24"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Організаційні форми таких проектів можуть відрізнятися залежно від цільової групи, ресурсів і мети. Найголовніші з них:</w:t>
      </w:r>
      <w:r w:rsidR="00445723" w:rsidRPr="00445723">
        <w:rPr>
          <w:rFonts w:ascii="Times New Roman" w:hAnsi="Times New Roman" w:cs="Times New Roman"/>
          <w:sz w:val="28"/>
          <w:lang w:val="uk-UA"/>
        </w:rPr>
        <w:t xml:space="preserve"> </w:t>
      </w:r>
      <w:r w:rsidR="00445723" w:rsidRPr="00682A6C">
        <w:rPr>
          <w:rFonts w:ascii="Times New Roman" w:hAnsi="Times New Roman" w:cs="Times New Roman"/>
          <w:sz w:val="28"/>
          <w:lang w:val="uk-UA"/>
        </w:rPr>
        <w:t>Екологічні обов’язки та відповідальність.</w:t>
      </w:r>
      <w:r w:rsidR="00445723" w:rsidRPr="00445723">
        <w:rPr>
          <w:rFonts w:ascii="Times New Roman" w:hAnsi="Times New Roman" w:cs="Times New Roman"/>
          <w:sz w:val="28"/>
          <w:lang w:val="uk-UA"/>
        </w:rPr>
        <w:t xml:space="preserve"> </w:t>
      </w:r>
      <w:r w:rsidR="00445723" w:rsidRPr="00682A6C">
        <w:rPr>
          <w:rFonts w:ascii="Times New Roman" w:hAnsi="Times New Roman" w:cs="Times New Roman"/>
          <w:sz w:val="28"/>
          <w:lang w:val="uk-UA"/>
        </w:rPr>
        <w:t>Це найпростіший формат, який включає:</w:t>
      </w:r>
    </w:p>
    <w:p w14:paraId="4EBA850E" w14:textId="192DBA50" w:rsidR="009F0F24" w:rsidRPr="00682A6C" w:rsidRDefault="009F0F24"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Суботники (суботники)</w:t>
      </w:r>
      <w:r w:rsidR="00204F87">
        <w:rPr>
          <w:rFonts w:ascii="Times New Roman" w:hAnsi="Times New Roman" w:cs="Times New Roman"/>
          <w:sz w:val="28"/>
          <w:lang w:val="uk-UA"/>
        </w:rPr>
        <w:t>-</w:t>
      </w:r>
      <w:r w:rsidRPr="00682A6C">
        <w:rPr>
          <w:rFonts w:ascii="Times New Roman" w:hAnsi="Times New Roman" w:cs="Times New Roman"/>
          <w:sz w:val="28"/>
          <w:lang w:val="uk-UA"/>
        </w:rPr>
        <w:t>це прибирання парків, лісів, водойм.</w:t>
      </w:r>
    </w:p>
    <w:p w14:paraId="648F3E01" w14:textId="7C44CC56" w:rsidR="009F0F24" w:rsidRPr="00682A6C" w:rsidRDefault="009F0F24"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Діяльність зі збору та сортування (папір, пластик, скло).</w:t>
      </w:r>
      <w:r w:rsidR="00A473BD" w:rsidRPr="00A473BD">
        <w:rPr>
          <w:rFonts w:ascii="Times New Roman" w:hAnsi="Times New Roman" w:cs="Times New Roman"/>
          <w:sz w:val="28"/>
          <w:lang w:val="uk-UA"/>
        </w:rPr>
        <w:t xml:space="preserve"> [</w:t>
      </w:r>
      <w:r w:rsidR="00B84AD7">
        <w:rPr>
          <w:rFonts w:ascii="Times New Roman" w:hAnsi="Times New Roman" w:cs="Times New Roman"/>
          <w:sz w:val="28"/>
          <w:lang w:val="en-US"/>
        </w:rPr>
        <w:t>Visnyk</w:t>
      </w:r>
      <w:r w:rsidR="00A473BD" w:rsidRPr="00A473BD">
        <w:rPr>
          <w:rFonts w:ascii="Times New Roman" w:hAnsi="Times New Roman" w:cs="Times New Roman"/>
          <w:sz w:val="28"/>
          <w:lang w:val="uk-UA"/>
        </w:rPr>
        <w:t>.</w:t>
      </w:r>
      <w:r w:rsidR="00B84AD7" w:rsidRPr="0053774D">
        <w:rPr>
          <w:rFonts w:ascii="Times New Roman" w:hAnsi="Times New Roman" w:cs="Times New Roman"/>
          <w:sz w:val="28"/>
        </w:rPr>
        <w:t>2024</w:t>
      </w:r>
      <w:r w:rsidR="00A473BD" w:rsidRPr="00A473BD">
        <w:rPr>
          <w:rFonts w:ascii="Times New Roman" w:hAnsi="Times New Roman" w:cs="Times New Roman"/>
          <w:sz w:val="28"/>
          <w:lang w:val="uk-UA"/>
        </w:rPr>
        <w:t>.]</w:t>
      </w:r>
    </w:p>
    <w:p w14:paraId="664A96FC" w14:textId="77777777" w:rsidR="009F0F24" w:rsidRPr="00682A6C" w:rsidRDefault="009F0F24"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Багато дерев або озеленення в містах. Такі заходи збільшують участь, дають негайні результати та підвищують обізнаність громадськості щодо екологічних проблем.</w:t>
      </w:r>
    </w:p>
    <w:p w14:paraId="568F2D98" w14:textId="77777777" w:rsidR="009F0F24" w:rsidRPr="00682A6C" w:rsidRDefault="009F0F24"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Освітні проекти та тренінги.</w:t>
      </w:r>
    </w:p>
    <w:p w14:paraId="4DD4F736" w14:textId="529FF284" w:rsidR="00A473BD" w:rsidRPr="00A473BD" w:rsidRDefault="009F0F24"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Освіта є важливою складовою соціальних та екологічних ініціатив. У навчальних закладах це може мати форму лекцій, семінарів, практикумів або круглих столів, на яких висвітлюються екологічні проблеми та пов’язані з ними зусилля з розбудови громади. </w:t>
      </w:r>
      <w:r w:rsidR="00A473BD" w:rsidRPr="00A473BD">
        <w:rPr>
          <w:rFonts w:ascii="Times New Roman" w:hAnsi="Times New Roman" w:cs="Times New Roman"/>
          <w:sz w:val="28"/>
          <w:lang w:val="uk-UA"/>
        </w:rPr>
        <w:t>[</w:t>
      </w:r>
      <w:r w:rsidR="00B84AD7">
        <w:rPr>
          <w:rFonts w:ascii="Times New Roman" w:hAnsi="Times New Roman" w:cs="Times New Roman"/>
          <w:sz w:val="28"/>
          <w:lang w:val="uk-UA"/>
        </w:rPr>
        <w:t>Ващенко, Носаченко. 2024</w:t>
      </w:r>
      <w:r w:rsidR="00A473BD" w:rsidRPr="00A473BD">
        <w:rPr>
          <w:rFonts w:ascii="Times New Roman" w:hAnsi="Times New Roman" w:cs="Times New Roman"/>
          <w:sz w:val="28"/>
          <w:lang w:val="uk-UA"/>
        </w:rPr>
        <w:t>]</w:t>
      </w:r>
    </w:p>
    <w:p w14:paraId="2C673DCF" w14:textId="77777777" w:rsidR="009F0F24" w:rsidRPr="00682A6C" w:rsidRDefault="009F0F24"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Студентські курси з вимірювання відходів або зменшення вуглецю.</w:t>
      </w:r>
    </w:p>
    <w:p w14:paraId="40127C35" w14:textId="77777777" w:rsidR="00EC2091" w:rsidRDefault="009F0F24"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Навчальна поїздка для вчителів на тему «Інтеграція екологічної тематики в навчальний план».</w:t>
      </w:r>
    </w:p>
    <w:p w14:paraId="6CCE6E0B" w14:textId="588D4EBD" w:rsidR="009F0F24" w:rsidRPr="00682A6C" w:rsidRDefault="009F0F24" w:rsidP="00EC2091">
      <w:pPr>
        <w:pStyle w:val="a3"/>
        <w:spacing w:line="360" w:lineRule="auto"/>
        <w:ind w:firstLine="709"/>
        <w:jc w:val="both"/>
        <w:rPr>
          <w:rFonts w:ascii="Times New Roman" w:hAnsi="Times New Roman" w:cs="Times New Roman"/>
          <w:sz w:val="28"/>
          <w:lang w:val="uk-UA"/>
        </w:rPr>
      </w:pPr>
      <w:r w:rsidRPr="00682A6C">
        <w:rPr>
          <w:rFonts w:ascii="Times New Roman" w:hAnsi="Times New Roman" w:cs="Times New Roman"/>
          <w:sz w:val="28"/>
          <w:lang w:val="uk-UA"/>
        </w:rPr>
        <w:t>Для молодшої аудиторії чудово підійдуть нетрадиційні формати, які сприяють залученню:</w:t>
      </w:r>
      <w:r w:rsidR="00445723" w:rsidRPr="00445723">
        <w:rPr>
          <w:rFonts w:ascii="Times New Roman" w:hAnsi="Times New Roman" w:cs="Times New Roman"/>
          <w:sz w:val="28"/>
          <w:lang w:val="uk-UA"/>
        </w:rPr>
        <w:t xml:space="preserve"> </w:t>
      </w:r>
      <w:r w:rsidR="00445723" w:rsidRPr="00682A6C">
        <w:rPr>
          <w:rFonts w:ascii="Times New Roman" w:hAnsi="Times New Roman" w:cs="Times New Roman"/>
          <w:sz w:val="28"/>
          <w:lang w:val="uk-UA"/>
        </w:rPr>
        <w:t>Конкурси плакатів, фото чи відео на екологічну тематику</w:t>
      </w:r>
      <w:r w:rsidR="00445723">
        <w:rPr>
          <w:rFonts w:ascii="Times New Roman" w:hAnsi="Times New Roman" w:cs="Times New Roman"/>
          <w:sz w:val="28"/>
          <w:lang w:val="uk-UA"/>
        </w:rPr>
        <w:t>.</w:t>
      </w:r>
    </w:p>
    <w:p w14:paraId="185AA52C" w14:textId="6AC11C8D" w:rsidR="00445723" w:rsidRPr="00682A6C" w:rsidRDefault="009F0F24"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lastRenderedPageBreak/>
        <w:t>Екоквест, де учасники виконують завдання для вирішення екологічних проблем.</w:t>
      </w:r>
      <w:r w:rsidR="00445723" w:rsidRPr="00445723">
        <w:rPr>
          <w:rFonts w:ascii="Times New Roman" w:hAnsi="Times New Roman" w:cs="Times New Roman"/>
          <w:sz w:val="28"/>
          <w:lang w:val="uk-UA"/>
        </w:rPr>
        <w:t xml:space="preserve"> </w:t>
      </w:r>
      <w:r w:rsidR="00445723" w:rsidRPr="00682A6C">
        <w:rPr>
          <w:rFonts w:ascii="Times New Roman" w:hAnsi="Times New Roman" w:cs="Times New Roman"/>
          <w:sz w:val="28"/>
          <w:lang w:val="uk-UA"/>
        </w:rPr>
        <w:t>Ігри чи флешмоби, які привертають увагу до екологічних проблем.</w:t>
      </w:r>
    </w:p>
    <w:p w14:paraId="46607DED" w14:textId="0D7130A8" w:rsidR="009F0F24" w:rsidRPr="00682A6C" w:rsidRDefault="00445723"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Довгострокові плани та проекти.</w:t>
      </w:r>
    </w:p>
    <w:p w14:paraId="0BF8F8B9" w14:textId="77777777" w:rsidR="009F0F24" w:rsidRPr="00682A6C" w:rsidRDefault="009F0F24"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Стійкий вплив досягається завдяки довготривалим втручанням. Наприклад:</w:t>
      </w:r>
    </w:p>
    <w:p w14:paraId="696A8847" w14:textId="77777777" w:rsidR="009F0F24" w:rsidRPr="00682A6C" w:rsidRDefault="009F0F24"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Місцева програма екологічного моніторингу за участю школярів та громадських працівників.</w:t>
      </w:r>
    </w:p>
    <w:p w14:paraId="36FAF90A" w14:textId="77777777" w:rsidR="009F0F24" w:rsidRPr="00682A6C" w:rsidRDefault="009F0F24"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Створіюмо програми енергозбереження у своїй школі чи місті.</w:t>
      </w:r>
    </w:p>
    <w:p w14:paraId="5530C807" w14:textId="77777777" w:rsidR="009F0F24" w:rsidRPr="00682A6C"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Організаційні підходи до соціальних та екологічних проектів</w:t>
      </w:r>
    </w:p>
    <w:p w14:paraId="4B7694C0" w14:textId="0514E680" w:rsidR="00A473BD" w:rsidRPr="00A473BD"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Методи, які використовуються для реалізації соціально-екологічних проектів, повинні бути адаптовані до цілей і вимог кожного проекту.</w:t>
      </w:r>
      <w:r w:rsidR="00A473BD" w:rsidRPr="00A473BD">
        <w:rPr>
          <w:rFonts w:ascii="Times New Roman" w:hAnsi="Times New Roman" w:cs="Times New Roman"/>
          <w:sz w:val="28"/>
          <w:lang w:val="uk-UA"/>
        </w:rPr>
        <w:t xml:space="preserve"> [</w:t>
      </w:r>
      <w:r w:rsidR="00B84AD7">
        <w:rPr>
          <w:rFonts w:ascii="Times New Roman" w:hAnsi="Times New Roman" w:cs="Times New Roman"/>
          <w:sz w:val="28"/>
          <w:lang w:val="uk-UA"/>
        </w:rPr>
        <w:t>Ващенко, Носаченко</w:t>
      </w:r>
      <w:r w:rsidR="00A473BD" w:rsidRPr="00A473BD">
        <w:rPr>
          <w:rFonts w:ascii="Times New Roman" w:hAnsi="Times New Roman" w:cs="Times New Roman"/>
          <w:sz w:val="28"/>
          <w:lang w:val="uk-UA"/>
        </w:rPr>
        <w:t>.</w:t>
      </w:r>
      <w:r w:rsidR="00B84AD7">
        <w:rPr>
          <w:rFonts w:ascii="Times New Roman" w:hAnsi="Times New Roman" w:cs="Times New Roman"/>
          <w:sz w:val="28"/>
          <w:lang w:val="uk-UA"/>
        </w:rPr>
        <w:t xml:space="preserve"> 2024</w:t>
      </w:r>
      <w:r w:rsidR="00A473BD" w:rsidRPr="00A473BD">
        <w:rPr>
          <w:rFonts w:ascii="Times New Roman" w:hAnsi="Times New Roman" w:cs="Times New Roman"/>
          <w:sz w:val="28"/>
          <w:lang w:val="uk-UA"/>
        </w:rPr>
        <w:t>.]</w:t>
      </w:r>
    </w:p>
    <w:p w14:paraId="1F356C48" w14:textId="77777777" w:rsidR="009F0F24" w:rsidRPr="00682A6C"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Найголовніші з них:</w:t>
      </w:r>
      <w:r w:rsidR="00A473BD" w:rsidRPr="00A473BD">
        <w:rPr>
          <w:rFonts w:ascii="Times New Roman" w:hAnsi="Times New Roman" w:cs="Times New Roman"/>
          <w:sz w:val="28"/>
          <w:lang w:val="uk-UA"/>
        </w:rPr>
        <w:t xml:space="preserve"> </w:t>
      </w:r>
      <w:r w:rsidR="00A473BD">
        <w:rPr>
          <w:rFonts w:ascii="Times New Roman" w:hAnsi="Times New Roman" w:cs="Times New Roman"/>
          <w:sz w:val="28"/>
          <w:lang w:val="uk-UA"/>
        </w:rPr>
        <w:t>внутрішні шляхи.</w:t>
      </w:r>
    </w:p>
    <w:p w14:paraId="5F87DA86" w14:textId="77777777" w:rsidR="009F0F24" w:rsidRPr="00682A6C"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Ці підходи спрямовані на безпосереднє залучення громадян до практичної діяльності. Наприклад:</w:t>
      </w:r>
    </w:p>
    <w:p w14:paraId="79D734BF" w14:textId="77777777" w:rsidR="009F0F24" w:rsidRPr="00682A6C"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Проектний підхід, за якого учасники розробляють та реалізують невеликі проекти (збільшення підстилки, будівництво компостних ям тощо).</w:t>
      </w:r>
    </w:p>
    <w:p w14:paraId="500F7D12" w14:textId="77777777" w:rsidR="009F0F24" w:rsidRPr="00682A6C"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Волонтерська діяльність із залученням дітей та дорослих.</w:t>
      </w:r>
    </w:p>
    <w:p w14:paraId="70BD614F" w14:textId="5D25EBD1" w:rsidR="00445723" w:rsidRPr="00714C2A"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Методи співпраці.</w:t>
      </w:r>
      <w:r w:rsidR="00445723" w:rsidRPr="00445723">
        <w:rPr>
          <w:rFonts w:ascii="Times New Roman" w:hAnsi="Times New Roman" w:cs="Times New Roman"/>
          <w:sz w:val="28"/>
          <w:lang w:val="uk-UA"/>
        </w:rPr>
        <w:t xml:space="preserve"> </w:t>
      </w:r>
      <w:r w:rsidR="00445723" w:rsidRPr="00714C2A">
        <w:rPr>
          <w:rFonts w:ascii="Times New Roman" w:hAnsi="Times New Roman" w:cs="Times New Roman"/>
          <w:sz w:val="28"/>
          <w:lang w:val="uk-UA"/>
        </w:rPr>
        <w:t>Між учасниками відбувся обмін ідеями, думками та досвідом:</w:t>
      </w:r>
      <w:r w:rsidR="00445723" w:rsidRPr="00445723">
        <w:rPr>
          <w:rFonts w:ascii="Times New Roman" w:hAnsi="Times New Roman" w:cs="Times New Roman"/>
          <w:sz w:val="28"/>
          <w:lang w:val="uk-UA"/>
        </w:rPr>
        <w:t xml:space="preserve"> </w:t>
      </w:r>
      <w:r w:rsidR="00445723" w:rsidRPr="00714C2A">
        <w:rPr>
          <w:rFonts w:ascii="Times New Roman" w:hAnsi="Times New Roman" w:cs="Times New Roman"/>
          <w:sz w:val="28"/>
          <w:lang w:val="uk-UA"/>
        </w:rPr>
        <w:t>Дискусії та дискусії про глобальні та локальні екологічні виклики.</w:t>
      </w:r>
    </w:p>
    <w:p w14:paraId="144CAD00" w14:textId="3C43A594" w:rsidR="009F0F24" w:rsidRPr="00682A6C" w:rsidRDefault="00445723" w:rsidP="00EC2091">
      <w:pPr>
        <w:pStyle w:val="a3"/>
        <w:spacing w:line="360" w:lineRule="auto"/>
        <w:ind w:firstLine="851"/>
        <w:jc w:val="both"/>
        <w:rPr>
          <w:rFonts w:ascii="Times New Roman" w:hAnsi="Times New Roman" w:cs="Times New Roman"/>
          <w:sz w:val="28"/>
          <w:lang w:val="uk-UA"/>
        </w:rPr>
      </w:pPr>
      <w:r w:rsidRPr="00714C2A">
        <w:rPr>
          <w:rFonts w:ascii="Times New Roman" w:hAnsi="Times New Roman" w:cs="Times New Roman"/>
          <w:sz w:val="28"/>
          <w:lang w:val="uk-UA"/>
        </w:rPr>
        <w:t>Типи ігор, особливо симуляції навколишнього середовища, які відображають вплив людини на природу. [</w:t>
      </w:r>
      <w:r w:rsidR="00B84AD7">
        <w:rPr>
          <w:rFonts w:ascii="Times New Roman" w:hAnsi="Times New Roman" w:cs="Times New Roman"/>
          <w:sz w:val="28"/>
          <w:lang w:val="uk-UA"/>
        </w:rPr>
        <w:t>Шершун. 2024.</w:t>
      </w:r>
      <w:r w:rsidRPr="00714C2A">
        <w:rPr>
          <w:rFonts w:ascii="Times New Roman" w:hAnsi="Times New Roman" w:cs="Times New Roman"/>
          <w:sz w:val="28"/>
          <w:lang w:val="uk-UA"/>
        </w:rPr>
        <w:t>,</w:t>
      </w:r>
      <w:r w:rsidR="00B84AD7">
        <w:rPr>
          <w:rFonts w:ascii="Times New Roman" w:hAnsi="Times New Roman" w:cs="Times New Roman"/>
          <w:sz w:val="28"/>
          <w:lang w:val="uk-UA"/>
        </w:rPr>
        <w:t xml:space="preserve"> Данилишин, Пилипів, Обиход. 2025</w:t>
      </w:r>
      <w:r w:rsidRPr="00714C2A">
        <w:rPr>
          <w:rFonts w:ascii="Times New Roman" w:hAnsi="Times New Roman" w:cs="Times New Roman"/>
          <w:sz w:val="28"/>
          <w:lang w:val="uk-UA"/>
        </w:rPr>
        <w:t>.]</w:t>
      </w:r>
    </w:p>
    <w:p w14:paraId="5C95A008" w14:textId="77777777" w:rsidR="009F0F24" w:rsidRPr="00682A6C"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Співпрацювати з навчальними закладами, підприємствами та органами місцевого самоврядування для реалізації ключових ініціатив.</w:t>
      </w:r>
    </w:p>
    <w:p w14:paraId="7329343C" w14:textId="279C3CE1" w:rsidR="009F0F24" w:rsidRPr="00682A6C"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Технологічні підходи.</w:t>
      </w:r>
      <w:r w:rsidR="00714C2A" w:rsidRPr="00714C2A">
        <w:rPr>
          <w:rFonts w:ascii="Times New Roman" w:hAnsi="Times New Roman" w:cs="Times New Roman"/>
          <w:sz w:val="28"/>
          <w:lang w:val="uk-UA"/>
        </w:rPr>
        <w:t xml:space="preserve"> [</w:t>
      </w:r>
      <w:r w:rsidR="00B84AD7">
        <w:rPr>
          <w:rFonts w:ascii="Times New Roman" w:hAnsi="Times New Roman" w:cs="Times New Roman"/>
          <w:sz w:val="28"/>
          <w:lang w:val="uk-UA"/>
        </w:rPr>
        <w:t>Делятинчук</w:t>
      </w:r>
      <w:r w:rsidR="00714C2A" w:rsidRPr="00714C2A">
        <w:rPr>
          <w:rFonts w:ascii="Times New Roman" w:hAnsi="Times New Roman" w:cs="Times New Roman"/>
          <w:sz w:val="28"/>
          <w:lang w:val="uk-UA"/>
        </w:rPr>
        <w:t>.</w:t>
      </w:r>
      <w:r w:rsidR="00B84AD7">
        <w:rPr>
          <w:rFonts w:ascii="Times New Roman" w:hAnsi="Times New Roman" w:cs="Times New Roman"/>
          <w:sz w:val="28"/>
          <w:lang w:val="uk-UA"/>
        </w:rPr>
        <w:t xml:space="preserve"> 2025</w:t>
      </w:r>
      <w:r w:rsidR="00714C2A" w:rsidRPr="00714C2A">
        <w:rPr>
          <w:rFonts w:ascii="Times New Roman" w:hAnsi="Times New Roman" w:cs="Times New Roman"/>
          <w:sz w:val="28"/>
          <w:lang w:val="uk-UA"/>
        </w:rPr>
        <w:t>.]</w:t>
      </w:r>
    </w:p>
    <w:p w14:paraId="0EC5E021" w14:textId="77777777" w:rsidR="009F0F24" w:rsidRPr="00682A6C"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Нові технології відкривають нові можливості в управлінні проектами:</w:t>
      </w:r>
    </w:p>
    <w:p w14:paraId="58340F0E" w14:textId="5EA98EC0" w:rsidR="00714C2A" w:rsidRPr="00714C2A" w:rsidRDefault="009F0F24"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Використовуйте мобільні програми для моніторингу результатів (наприклад, підрахунок кількості посаджених дерев).</w:t>
      </w:r>
      <w:r w:rsidR="000F0D13" w:rsidRPr="00682A6C">
        <w:rPr>
          <w:rFonts w:ascii="Times New Roman" w:hAnsi="Times New Roman" w:cs="Times New Roman"/>
          <w:sz w:val="28"/>
          <w:lang w:val="uk-UA"/>
        </w:rPr>
        <w:t xml:space="preserve"> Використання онлайн-платформу для обміну досвідом і координації діяльності учасників. </w:t>
      </w:r>
      <w:r w:rsidR="000F0D13" w:rsidRPr="00682A6C">
        <w:rPr>
          <w:rFonts w:ascii="Times New Roman" w:hAnsi="Times New Roman" w:cs="Times New Roman"/>
          <w:sz w:val="28"/>
          <w:lang w:val="uk-UA"/>
        </w:rPr>
        <w:br/>
        <w:t xml:space="preserve">Екологічна свідомість та участь громадськості з боку наукових установ і </w:t>
      </w:r>
      <w:r w:rsidR="000F0D13" w:rsidRPr="00682A6C">
        <w:rPr>
          <w:rFonts w:ascii="Times New Roman" w:hAnsi="Times New Roman" w:cs="Times New Roman"/>
          <w:sz w:val="28"/>
          <w:lang w:val="uk-UA"/>
        </w:rPr>
        <w:lastRenderedPageBreak/>
        <w:t xml:space="preserve">громадських установ є високими. Це відіграє важливу роль у реалізації соціально-екологічних проектів, спрямованих на розвиток населеного пункту. </w:t>
      </w:r>
      <w:r w:rsidR="00714C2A" w:rsidRPr="00714C2A">
        <w:rPr>
          <w:rFonts w:ascii="Times New Roman" w:hAnsi="Times New Roman" w:cs="Times New Roman"/>
          <w:sz w:val="28"/>
          <w:lang w:val="uk-UA"/>
        </w:rPr>
        <w:t>[</w:t>
      </w:r>
      <w:r w:rsidR="00B84AD7">
        <w:rPr>
          <w:rFonts w:ascii="Times New Roman" w:hAnsi="Times New Roman" w:cs="Times New Roman"/>
          <w:sz w:val="28"/>
          <w:lang w:val="uk-UA"/>
        </w:rPr>
        <w:t>Ерфан, Газуда</w:t>
      </w:r>
      <w:r w:rsidR="00714C2A" w:rsidRPr="00714C2A">
        <w:rPr>
          <w:rFonts w:ascii="Times New Roman" w:hAnsi="Times New Roman" w:cs="Times New Roman"/>
          <w:sz w:val="28"/>
          <w:lang w:val="uk-UA"/>
        </w:rPr>
        <w:t>.</w:t>
      </w:r>
      <w:r w:rsidR="00B84AD7">
        <w:rPr>
          <w:rFonts w:ascii="Times New Roman" w:hAnsi="Times New Roman" w:cs="Times New Roman"/>
          <w:sz w:val="28"/>
          <w:lang w:val="uk-UA"/>
        </w:rPr>
        <w:t xml:space="preserve"> 2020</w:t>
      </w:r>
      <w:r w:rsidR="00714C2A" w:rsidRPr="00714C2A">
        <w:rPr>
          <w:rFonts w:ascii="Times New Roman" w:hAnsi="Times New Roman" w:cs="Times New Roman"/>
          <w:sz w:val="28"/>
          <w:lang w:val="uk-UA"/>
        </w:rPr>
        <w:t>.]</w:t>
      </w:r>
    </w:p>
    <w:p w14:paraId="60326759" w14:textId="68068854" w:rsidR="00714C2A" w:rsidRPr="00714C2A" w:rsidRDefault="000F0D13" w:rsidP="00EC2091">
      <w:pPr>
        <w:pStyle w:val="a3"/>
        <w:spacing w:line="360" w:lineRule="auto"/>
        <w:ind w:firstLine="851"/>
        <w:jc w:val="both"/>
        <w:rPr>
          <w:rFonts w:ascii="Times New Roman" w:hAnsi="Times New Roman" w:cs="Times New Roman"/>
          <w:sz w:val="28"/>
          <w:lang w:val="uk-UA"/>
        </w:rPr>
      </w:pPr>
      <w:r w:rsidRPr="00682A6C">
        <w:rPr>
          <w:rFonts w:ascii="Times New Roman" w:hAnsi="Times New Roman" w:cs="Times New Roman"/>
          <w:sz w:val="28"/>
          <w:lang w:val="uk-UA"/>
        </w:rPr>
        <w:t xml:space="preserve">Взаємодія між ними забезпечує освіту, яка обслуговує різні вікові групи та соціальні прошарки. вправи. Це може створити міцну платформу для діяльності. В умовах сучасної глобальної екологічної кризи співпраця всіх зацікавлених сторін Такі проекти завершуються. Важливим питанням є тип і метод втручання, адаптований до потреб сучасної молоді. Це переклад. У школах і університетах учні не тільки зберігають знання, а й працюють. Є можливість створити практичне середовище навчання. Наприклад </w:t>
      </w:r>
      <w:r w:rsidRPr="00682A6C">
        <w:rPr>
          <w:rFonts w:ascii="Microsoft Himalaya" w:hAnsi="Microsoft Himalaya" w:cs="Microsoft Himalaya"/>
          <w:sz w:val="28"/>
          <w:lang w:val="uk-UA"/>
        </w:rPr>
        <w:t>་</w:t>
      </w:r>
      <w:r w:rsidRPr="00682A6C">
        <w:rPr>
          <w:rFonts w:ascii="Times New Roman" w:hAnsi="Times New Roman" w:cs="Times New Roman"/>
          <w:sz w:val="28"/>
          <w:lang w:val="uk-UA"/>
        </w:rPr>
        <w:t>. Молодь створює власні маленькі проекти.</w:t>
      </w:r>
      <w:r w:rsidR="00714C2A" w:rsidRPr="00714C2A">
        <w:rPr>
          <w:rFonts w:ascii="Times New Roman" w:hAnsi="Times New Roman" w:cs="Times New Roman"/>
          <w:sz w:val="28"/>
          <w:lang w:val="uk-UA"/>
        </w:rPr>
        <w:t xml:space="preserve"> [</w:t>
      </w:r>
      <w:r w:rsidR="00B84AD7">
        <w:rPr>
          <w:rFonts w:ascii="Times New Roman" w:hAnsi="Times New Roman" w:cs="Times New Roman"/>
          <w:sz w:val="28"/>
          <w:lang w:val="en-US"/>
        </w:rPr>
        <w:t>Turlova</w:t>
      </w:r>
      <w:r w:rsidR="00714C2A" w:rsidRPr="00714C2A">
        <w:rPr>
          <w:rFonts w:ascii="Times New Roman" w:hAnsi="Times New Roman" w:cs="Times New Roman"/>
          <w:sz w:val="28"/>
          <w:lang w:val="uk-UA"/>
        </w:rPr>
        <w:t>.</w:t>
      </w:r>
      <w:r w:rsidR="00B84AD7" w:rsidRPr="0053774D">
        <w:rPr>
          <w:rFonts w:ascii="Times New Roman" w:hAnsi="Times New Roman" w:cs="Times New Roman"/>
          <w:sz w:val="28"/>
          <w:lang w:val="uk-UA"/>
        </w:rPr>
        <w:t xml:space="preserve"> 2021</w:t>
      </w:r>
      <w:r w:rsidR="00714C2A" w:rsidRPr="00714C2A">
        <w:rPr>
          <w:rFonts w:ascii="Times New Roman" w:hAnsi="Times New Roman" w:cs="Times New Roman"/>
          <w:sz w:val="28"/>
          <w:lang w:val="uk-UA"/>
        </w:rPr>
        <w:t>.]</w:t>
      </w:r>
    </w:p>
    <w:p w14:paraId="08B3A451" w14:textId="3C6065DF" w:rsidR="000F0D13" w:rsidRPr="00682A6C" w:rsidRDefault="000F0D13"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Міська освіта і економіка. Міждисциплінарний підхід особливо важливий при поєднанні екологічних знань, у тому числі технологій.</w:t>
      </w:r>
    </w:p>
    <w:p w14:paraId="6EB368E0" w14:textId="523587D9" w:rsidR="007C5457" w:rsidRPr="007C5457" w:rsidRDefault="000F0D13"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 xml:space="preserve">Організації громадянського суспільства також привносять свої знання та ресурси в проекти. </w:t>
      </w:r>
      <w:r w:rsidR="007C5457" w:rsidRPr="007C5457">
        <w:rPr>
          <w:rFonts w:ascii="Times New Roman" w:hAnsi="Times New Roman" w:cs="Times New Roman"/>
          <w:sz w:val="28"/>
          <w:lang w:val="uk-UA"/>
        </w:rPr>
        <w:t>[</w:t>
      </w:r>
      <w:r w:rsidR="00B84AD7">
        <w:rPr>
          <w:rFonts w:ascii="Times New Roman" w:hAnsi="Times New Roman" w:cs="Times New Roman"/>
          <w:sz w:val="28"/>
          <w:lang w:val="uk-UA"/>
        </w:rPr>
        <w:t>Карпенко</w:t>
      </w:r>
      <w:r w:rsidR="007C5457" w:rsidRPr="007C5457">
        <w:rPr>
          <w:rFonts w:ascii="Times New Roman" w:hAnsi="Times New Roman" w:cs="Times New Roman"/>
          <w:sz w:val="28"/>
          <w:lang w:val="uk-UA"/>
        </w:rPr>
        <w:t>.</w:t>
      </w:r>
      <w:r w:rsidR="00B84AD7">
        <w:rPr>
          <w:rFonts w:ascii="Times New Roman" w:hAnsi="Times New Roman" w:cs="Times New Roman"/>
          <w:sz w:val="28"/>
          <w:lang w:val="uk-UA"/>
        </w:rPr>
        <w:t xml:space="preserve"> 2024</w:t>
      </w:r>
      <w:r w:rsidR="007C5457" w:rsidRPr="007C5457">
        <w:rPr>
          <w:rFonts w:ascii="Times New Roman" w:hAnsi="Times New Roman" w:cs="Times New Roman"/>
          <w:sz w:val="28"/>
          <w:lang w:val="uk-UA"/>
        </w:rPr>
        <w:t>.]</w:t>
      </w:r>
    </w:p>
    <w:p w14:paraId="73CB5514" w14:textId="0C57DA2C" w:rsidR="007C5457" w:rsidRPr="007C5457" w:rsidRDefault="000F0D13" w:rsidP="00EC209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Вони часто діють як посередники між навчальними закладами та місцевими громадами, це забезпечує цінний доступ до екологічних причин. Наприклад </w:t>
      </w:r>
      <w:r w:rsidRPr="00682A6C">
        <w:rPr>
          <w:rFonts w:ascii="Microsoft Himalaya" w:hAnsi="Microsoft Himalaya" w:cs="Microsoft Himalaya"/>
          <w:sz w:val="28"/>
          <w:lang w:val="uk-UA"/>
        </w:rPr>
        <w:t>་</w:t>
      </w:r>
      <w:r w:rsidRPr="00682A6C">
        <w:rPr>
          <w:rFonts w:ascii="Times New Roman" w:hAnsi="Times New Roman" w:cs="Times New Roman"/>
          <w:sz w:val="28"/>
          <w:lang w:val="uk-UA"/>
        </w:rPr>
        <w:t>. організовувати тренінги для вчителів щодо інтеграції екологічних питань в освітній процес або або підтримку молодіжних ініціатив через грантові програми, які поглиблюють роботу вчителів</w:t>
      </w:r>
      <w:r w:rsidR="007C5457" w:rsidRPr="007C5457">
        <w:rPr>
          <w:rFonts w:ascii="Times New Roman" w:hAnsi="Times New Roman" w:cs="Times New Roman"/>
          <w:sz w:val="28"/>
          <w:lang w:val="uk-UA"/>
        </w:rPr>
        <w:t>[</w:t>
      </w:r>
      <w:r w:rsidR="00B84AD7">
        <w:rPr>
          <w:rFonts w:ascii="Times New Roman" w:hAnsi="Times New Roman" w:cs="Times New Roman"/>
          <w:sz w:val="28"/>
          <w:lang w:val="uk-UA"/>
        </w:rPr>
        <w:t>Кондратова, Сабо, Голубєва</w:t>
      </w:r>
      <w:r w:rsidR="007C5457" w:rsidRPr="007C5457">
        <w:rPr>
          <w:rFonts w:ascii="Times New Roman" w:hAnsi="Times New Roman" w:cs="Times New Roman"/>
          <w:sz w:val="28"/>
          <w:lang w:val="uk-UA"/>
        </w:rPr>
        <w:t>.</w:t>
      </w:r>
      <w:r w:rsidR="00B84AD7">
        <w:rPr>
          <w:rFonts w:ascii="Times New Roman" w:hAnsi="Times New Roman" w:cs="Times New Roman"/>
          <w:sz w:val="28"/>
          <w:lang w:val="uk-UA"/>
        </w:rPr>
        <w:t xml:space="preserve"> 2023</w:t>
      </w:r>
      <w:r w:rsidR="007C5457" w:rsidRPr="007C5457">
        <w:rPr>
          <w:rFonts w:ascii="Times New Roman" w:hAnsi="Times New Roman" w:cs="Times New Roman"/>
          <w:sz w:val="28"/>
          <w:lang w:val="uk-UA"/>
        </w:rPr>
        <w:t>.]</w:t>
      </w:r>
    </w:p>
    <w:p w14:paraId="5A8BDC45" w14:textId="77777777" w:rsidR="000F0D13" w:rsidRPr="00682A6C" w:rsidRDefault="000F0D13" w:rsidP="00EC209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Це поглиблення. Крім того, співпраця може включати лісовідновлення або збір відходів і аналіз за допомогою великомасштабних проектів.</w:t>
      </w:r>
    </w:p>
    <w:p w14:paraId="428E3495" w14:textId="1859D741" w:rsidR="000F0D13" w:rsidRPr="00682A6C" w:rsidRDefault="000F0D13" w:rsidP="00EC209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Сприяти соціальній та екологічній поведінці через партнерство з місцевими органами влади та бізнесом. Це має великий потенціал. Наприклад, за допомогою місцевої влади можна провести публічне обговорення екологічних проблем або розробити довгострокове планування розвитку екології регіону. </w:t>
      </w:r>
    </w:p>
    <w:p w14:paraId="64841916" w14:textId="77777777" w:rsidR="000F0D13" w:rsidRPr="00682A6C" w:rsidRDefault="000F0D13"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lastRenderedPageBreak/>
        <w:t xml:space="preserve">Звертають увагу громадськості на хід реалізації проекту. Підвищують довіру та готовність Наприклад </w:t>
      </w:r>
      <w:r w:rsidRPr="00682A6C">
        <w:rPr>
          <w:rFonts w:ascii="Microsoft Himalaya" w:hAnsi="Microsoft Himalaya" w:cs="Microsoft Himalaya"/>
          <w:sz w:val="28"/>
          <w:lang w:val="uk-UA"/>
        </w:rPr>
        <w:t>་</w:t>
      </w:r>
      <w:r w:rsidRPr="00682A6C">
        <w:rPr>
          <w:rFonts w:ascii="Times New Roman" w:hAnsi="Times New Roman" w:cs="Times New Roman"/>
          <w:sz w:val="28"/>
          <w:lang w:val="uk-UA"/>
        </w:rPr>
        <w:t>. Проект був успішно анонсований у соціальних мережах та повідомлення або повідомляти про публічні заходи, які поширюють екологічно свідомі думки. Це допомагає надсилати та заохочувати інших до участі. У цьому контексті важливо будувати прозорість, яка допомагає зміцнити відносини між різними групами суспільства.</w:t>
      </w:r>
    </w:p>
    <w:p w14:paraId="3AC33C7B" w14:textId="5930F8C6" w:rsidR="007C5457" w:rsidRDefault="000F0D13"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Зміна клімату, втрата біорізномані</w:t>
      </w:r>
      <w:r w:rsidR="007C5457">
        <w:rPr>
          <w:rFonts w:ascii="Times New Roman" w:hAnsi="Times New Roman" w:cs="Times New Roman"/>
          <w:sz w:val="28"/>
          <w:lang w:val="uk-UA"/>
        </w:rPr>
        <w:t>ття або надмірне марнотратство п</w:t>
      </w:r>
      <w:r w:rsidRPr="00682A6C">
        <w:rPr>
          <w:rFonts w:ascii="Times New Roman" w:hAnsi="Times New Roman" w:cs="Times New Roman"/>
          <w:sz w:val="28"/>
          <w:lang w:val="uk-UA"/>
        </w:rPr>
        <w:t>еред лицем загальних викликів соціальні екологічні проекти є інструментом вирішення місцевих проблем. Вони також стають ресурсом. Їхній успіх завдяки новій технології, співпраця.</w:t>
      </w:r>
    </w:p>
    <w:p w14:paraId="6EF40C34" w14:textId="22EE3001" w:rsidR="007C5457" w:rsidRPr="007C5457" w:rsidRDefault="000F0D13"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Це залежить від поєднання навчання та інноваційних методів супервізії. Науковці та державні інституції мають можливість бути лідерами цих змін, і фундамент для кращого майбутнього було закладено.</w:t>
      </w:r>
      <w:r w:rsidR="007C5457" w:rsidRPr="007C5457">
        <w:rPr>
          <w:rFonts w:ascii="Times New Roman" w:hAnsi="Times New Roman" w:cs="Times New Roman"/>
          <w:sz w:val="28"/>
          <w:lang w:val="uk-UA"/>
        </w:rPr>
        <w:t xml:space="preserve"> [</w:t>
      </w:r>
      <w:r w:rsidR="00B84AD7">
        <w:rPr>
          <w:rFonts w:ascii="Times New Roman" w:hAnsi="Times New Roman" w:cs="Times New Roman"/>
          <w:sz w:val="28"/>
          <w:lang w:val="uk-UA"/>
        </w:rPr>
        <w:t>Крисінська, Клименко</w:t>
      </w:r>
      <w:r w:rsidR="007C5457" w:rsidRPr="007C5457">
        <w:rPr>
          <w:rFonts w:ascii="Times New Roman" w:hAnsi="Times New Roman" w:cs="Times New Roman"/>
          <w:sz w:val="28"/>
          <w:lang w:val="uk-UA"/>
        </w:rPr>
        <w:t>.</w:t>
      </w:r>
      <w:r w:rsidR="00B84AD7">
        <w:rPr>
          <w:rFonts w:ascii="Times New Roman" w:hAnsi="Times New Roman" w:cs="Times New Roman"/>
          <w:sz w:val="28"/>
          <w:lang w:val="uk-UA"/>
        </w:rPr>
        <w:t xml:space="preserve"> 2021</w:t>
      </w:r>
      <w:r w:rsidR="007C5457" w:rsidRPr="007C5457">
        <w:rPr>
          <w:rFonts w:ascii="Times New Roman" w:hAnsi="Times New Roman" w:cs="Times New Roman"/>
          <w:sz w:val="28"/>
          <w:lang w:val="uk-UA"/>
        </w:rPr>
        <w:t>.]</w:t>
      </w:r>
    </w:p>
    <w:p w14:paraId="7C4E5E20" w14:textId="77777777" w:rsidR="00EC2091" w:rsidRDefault="00EC2091" w:rsidP="00EC2091">
      <w:pPr>
        <w:jc w:val="both"/>
        <w:rPr>
          <w:rFonts w:ascii="Times New Roman" w:hAnsi="Times New Roman" w:cs="Times New Roman"/>
          <w:sz w:val="28"/>
          <w:lang w:val="uk-UA"/>
        </w:rPr>
      </w:pPr>
      <w:bookmarkStart w:id="11" w:name="_Toc211446590"/>
    </w:p>
    <w:p w14:paraId="4411AE4C" w14:textId="757DF5DF" w:rsidR="00B421F4" w:rsidRPr="00EC2091" w:rsidRDefault="00B421F4" w:rsidP="00EC2091">
      <w:pPr>
        <w:spacing w:line="360" w:lineRule="auto"/>
        <w:jc w:val="center"/>
        <w:rPr>
          <w:rFonts w:ascii="Times New Roman" w:hAnsi="Times New Roman" w:cs="Times New Roman"/>
          <w:b/>
          <w:iCs/>
          <w:sz w:val="28"/>
          <w:lang w:val="uk-UA"/>
        </w:rPr>
      </w:pPr>
      <w:r w:rsidRPr="00EC2091">
        <w:rPr>
          <w:rFonts w:ascii="Times New Roman" w:hAnsi="Times New Roman" w:cs="Times New Roman"/>
          <w:b/>
          <w:iCs/>
          <w:sz w:val="28"/>
          <w:lang w:val="uk-UA"/>
        </w:rPr>
        <w:t>2.3. Умови ефективного впровадження соціально-екологічних проєктів у розвиток громадянської активності особистості</w:t>
      </w:r>
      <w:bookmarkEnd w:id="11"/>
    </w:p>
    <w:p w14:paraId="29A23B8F" w14:textId="77777777" w:rsidR="00EC2091" w:rsidRPr="00682A6C" w:rsidRDefault="00EC2091" w:rsidP="00EC2091">
      <w:pPr>
        <w:jc w:val="both"/>
        <w:rPr>
          <w:rFonts w:ascii="Times New Roman" w:hAnsi="Times New Roman" w:cs="Times New Roman"/>
          <w:b/>
          <w:i/>
          <w:sz w:val="28"/>
          <w:lang w:val="uk-UA"/>
        </w:rPr>
      </w:pPr>
    </w:p>
    <w:p w14:paraId="75586B94" w14:textId="33A505B5" w:rsidR="007C5457" w:rsidRPr="007C5457" w:rsidRDefault="005409A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Ефективна реалізація соціально-екологічних проектів у розвитку індивідуальної громадянської діяльності є складним і багатогранним процесом, що потребує створення низки сприятливих умов. </w:t>
      </w:r>
      <w:r w:rsidR="007C5457" w:rsidRPr="00A473BD">
        <w:rPr>
          <w:rFonts w:ascii="Times New Roman" w:hAnsi="Times New Roman" w:cs="Times New Roman"/>
          <w:sz w:val="28"/>
          <w:lang w:val="uk-UA"/>
        </w:rPr>
        <w:t>[</w:t>
      </w:r>
      <w:r w:rsidR="00B84AD7">
        <w:rPr>
          <w:rFonts w:ascii="Times New Roman" w:hAnsi="Times New Roman" w:cs="Times New Roman"/>
          <w:sz w:val="28"/>
          <w:lang w:val="uk-UA"/>
        </w:rPr>
        <w:t>Міщенко</w:t>
      </w:r>
      <w:r w:rsidR="007C5457">
        <w:rPr>
          <w:rFonts w:ascii="Times New Roman" w:hAnsi="Times New Roman" w:cs="Times New Roman"/>
          <w:sz w:val="28"/>
          <w:lang w:val="uk-UA"/>
        </w:rPr>
        <w:t>.</w:t>
      </w:r>
      <w:r w:rsidR="00B84AD7">
        <w:rPr>
          <w:rFonts w:ascii="Times New Roman" w:hAnsi="Times New Roman" w:cs="Times New Roman"/>
          <w:sz w:val="28"/>
          <w:lang w:val="uk-UA"/>
        </w:rPr>
        <w:t xml:space="preserve"> 2021</w:t>
      </w:r>
      <w:r w:rsidR="007C5457" w:rsidRPr="00A473BD">
        <w:rPr>
          <w:rFonts w:ascii="Times New Roman" w:hAnsi="Times New Roman" w:cs="Times New Roman"/>
          <w:sz w:val="28"/>
          <w:lang w:val="uk-UA"/>
        </w:rPr>
        <w:t>]</w:t>
      </w:r>
    </w:p>
    <w:p w14:paraId="5C240207" w14:textId="77777777" w:rsidR="005409A7" w:rsidRPr="00682A6C" w:rsidRDefault="005409A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Оскільки в сучасному суспільстві екологічні та соціальні проблеми глобалізуються, особливу увагу необхідно приділяти пошуку підходів, які дозволять громадянам не лише брати активну участь, а й формувати відповідальне ставлення до природи, суспільства та майбутнього.</w:t>
      </w:r>
    </w:p>
    <w:p w14:paraId="6C6EAAB8" w14:textId="56981D86" w:rsidR="00D9452F" w:rsidRPr="00D9452F" w:rsidRDefault="005409A7"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 xml:space="preserve">Соціально-екологічні ініціативи мають бути інтегровані в загальний контекст громадянської освіти. Це означає, що ці події не можуть бути ізольованими одноразовими подіями, а повинні розглядатися як частина довгострокової </w:t>
      </w:r>
      <w:r w:rsidRPr="00682A6C">
        <w:rPr>
          <w:rFonts w:ascii="Times New Roman" w:hAnsi="Times New Roman" w:cs="Times New Roman"/>
          <w:sz w:val="28"/>
          <w:lang w:val="uk-UA"/>
        </w:rPr>
        <w:lastRenderedPageBreak/>
        <w:t>стратегії розвитку екологічної свідомості та громадянської спроможності.</w:t>
      </w:r>
      <w:r w:rsidR="00D9452F" w:rsidRPr="00D9452F">
        <w:rPr>
          <w:rFonts w:ascii="Times New Roman" w:hAnsi="Times New Roman" w:cs="Times New Roman"/>
          <w:sz w:val="28"/>
          <w:lang w:val="uk-UA"/>
        </w:rPr>
        <w:t xml:space="preserve"> [</w:t>
      </w:r>
      <w:r w:rsidR="00B84AD7">
        <w:rPr>
          <w:rFonts w:ascii="Times New Roman" w:hAnsi="Times New Roman" w:cs="Times New Roman"/>
          <w:sz w:val="28"/>
          <w:lang w:val="uk-UA"/>
        </w:rPr>
        <w:t>Мельник</w:t>
      </w:r>
      <w:r w:rsidR="00D9452F" w:rsidRPr="00D9452F">
        <w:rPr>
          <w:rFonts w:ascii="Times New Roman" w:hAnsi="Times New Roman" w:cs="Times New Roman"/>
          <w:sz w:val="28"/>
          <w:lang w:val="uk-UA"/>
        </w:rPr>
        <w:t>.</w:t>
      </w:r>
      <w:r w:rsidR="00B84AD7">
        <w:rPr>
          <w:rFonts w:ascii="Times New Roman" w:hAnsi="Times New Roman" w:cs="Times New Roman"/>
          <w:sz w:val="28"/>
          <w:lang w:val="uk-UA"/>
        </w:rPr>
        <w:t xml:space="preserve"> 2023</w:t>
      </w:r>
      <w:r w:rsidR="00D9452F" w:rsidRPr="00D9452F">
        <w:rPr>
          <w:rFonts w:ascii="Times New Roman" w:hAnsi="Times New Roman" w:cs="Times New Roman"/>
          <w:sz w:val="28"/>
          <w:lang w:val="uk-UA"/>
        </w:rPr>
        <w:t>.]</w:t>
      </w:r>
    </w:p>
    <w:p w14:paraId="6C984F6D" w14:textId="77777777" w:rsidR="005409A7" w:rsidRPr="00682A6C" w:rsidRDefault="005409A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Наприклад, реалізація програми, яка включає теоретичну підг</w:t>
      </w:r>
      <w:r w:rsidR="007C5457">
        <w:rPr>
          <w:rFonts w:ascii="Times New Roman" w:hAnsi="Times New Roman" w:cs="Times New Roman"/>
          <w:sz w:val="28"/>
          <w:lang w:val="uk-UA"/>
        </w:rPr>
        <w:t>отовку, практичні заняття, уроки</w:t>
      </w:r>
      <w:r w:rsidRPr="00682A6C">
        <w:rPr>
          <w:rFonts w:ascii="Times New Roman" w:hAnsi="Times New Roman" w:cs="Times New Roman"/>
          <w:sz w:val="28"/>
          <w:lang w:val="uk-UA"/>
        </w:rPr>
        <w:t xml:space="preserve"> та проектну діяльність, може допомогти вам отримати глибше розуміння екологічних проблем і шляхів їх вирішення.</w:t>
      </w:r>
    </w:p>
    <w:p w14:paraId="2A2BE8BB" w14:textId="77777777" w:rsidR="005409A7" w:rsidRPr="00682A6C" w:rsidRDefault="005409A7"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Для ефективної реалізації також важливо забезпечити зв’язки між різними рівнями освіти, від шкіл до університетів, а також зміцнити співпрацю між державними інституціями, підприємствами та державними установами. Такий підхід сприяє формуванню у громадян цілісного уявлення про екологічні проблеми та їх роль у вирішенні соціальних проблем.</w:t>
      </w:r>
    </w:p>
    <w:p w14:paraId="2923A580" w14:textId="7D8DEF5D" w:rsidR="005409A7" w:rsidRPr="00682A6C" w:rsidRDefault="005409A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 в сучасних суспільствах мають бути не лише частиною освіти чи громадського життя, а й складовою загальної стратегії сталого розвитку. Системний підхід передбачає багатогранний аналіз усіх аспектів, від визначення екологічних проблем до реалізації ефективних рішень. Важливо, щоб у проекту були чітко визначені цілі, конкретні завдання та продумана система виконання. Система має охоплювати всі етапи: планування, впровадження, моніторинг та оцінку результатів.</w:t>
      </w:r>
      <w:r w:rsidR="00D9452F" w:rsidRPr="00D9452F">
        <w:rPr>
          <w:rFonts w:ascii="Times New Roman" w:hAnsi="Times New Roman" w:cs="Times New Roman"/>
          <w:sz w:val="28"/>
          <w:lang w:val="uk-UA"/>
        </w:rPr>
        <w:t xml:space="preserve"> [</w:t>
      </w:r>
      <w:r w:rsidR="00B84AD7">
        <w:rPr>
          <w:rFonts w:ascii="Times New Roman" w:hAnsi="Times New Roman" w:cs="Times New Roman"/>
          <w:sz w:val="28"/>
          <w:lang w:val="uk-UA"/>
        </w:rPr>
        <w:t>Матвеєв</w:t>
      </w:r>
      <w:r w:rsidR="00D9452F" w:rsidRPr="00D9452F">
        <w:rPr>
          <w:rFonts w:ascii="Times New Roman" w:hAnsi="Times New Roman" w:cs="Times New Roman"/>
          <w:sz w:val="28"/>
          <w:lang w:val="uk-UA"/>
        </w:rPr>
        <w:t>.</w:t>
      </w:r>
      <w:r w:rsidR="00B84AD7">
        <w:rPr>
          <w:rFonts w:ascii="Times New Roman" w:hAnsi="Times New Roman" w:cs="Times New Roman"/>
          <w:sz w:val="28"/>
          <w:lang w:val="uk-UA"/>
        </w:rPr>
        <w:t xml:space="preserve"> 2024</w:t>
      </w:r>
      <w:r w:rsidR="00D9452F" w:rsidRPr="00D9452F">
        <w:rPr>
          <w:rFonts w:ascii="Times New Roman" w:hAnsi="Times New Roman" w:cs="Times New Roman"/>
          <w:sz w:val="28"/>
          <w:lang w:val="uk-UA"/>
        </w:rPr>
        <w:t>.]</w:t>
      </w:r>
    </w:p>
    <w:p w14:paraId="5790E2DC" w14:textId="77777777" w:rsidR="005409A7" w:rsidRPr="00682A6C" w:rsidRDefault="005409A7"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Планування цих ініціатив вимагає врахування унікальних характеристик кожної громади. Наприклад, у великому місті можуть бути доцільними проекти, які зменшують забруднення повітря або створюють зелені насадження, тоді як у сільській місцевості основна увага може бути зосереджена на збереженні біорізноманіття або раціональному використанні природних ресурсів. Також важливим є комплексний підхід, який поєднує екологічні, освітні, соціальні та економічні аспекти.</w:t>
      </w:r>
    </w:p>
    <w:p w14:paraId="6C5BF713" w14:textId="16E7AC38" w:rsidR="005409A7" w:rsidRPr="00682A6C" w:rsidRDefault="005409A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Крім того, особливо важливо використовувати науковий підхід до розробки проекту. Працюючи з науковцями, екологами та освітянами, ми можемо створювати ініціативи, засновані на доказах і найкращих практиках. Наприклад, проведення ретельного дослідження умов навколишнього середовища перед реалізацією проекту може допомогти вам краще зрозуміти </w:t>
      </w:r>
      <w:r w:rsidRPr="00682A6C">
        <w:rPr>
          <w:rFonts w:ascii="Times New Roman" w:hAnsi="Times New Roman" w:cs="Times New Roman"/>
          <w:sz w:val="28"/>
          <w:lang w:val="uk-UA"/>
        </w:rPr>
        <w:lastRenderedPageBreak/>
        <w:t>масштаб проблеми та оцінити потенційні ризики.</w:t>
      </w:r>
      <w:r w:rsidR="00D9452F" w:rsidRPr="00D9452F">
        <w:rPr>
          <w:rFonts w:ascii="Times New Roman" w:hAnsi="Times New Roman" w:cs="Times New Roman"/>
          <w:sz w:val="28"/>
          <w:lang w:val="uk-UA"/>
        </w:rPr>
        <w:t xml:space="preserve"> [</w:t>
      </w:r>
      <w:r w:rsidR="00B84AD7">
        <w:rPr>
          <w:rFonts w:ascii="Times New Roman" w:hAnsi="Times New Roman" w:cs="Times New Roman"/>
          <w:sz w:val="28"/>
          <w:lang w:val="uk-UA"/>
        </w:rPr>
        <w:t>Кузьменко, Чорна, Островський</w:t>
      </w:r>
      <w:r w:rsidR="00D9452F" w:rsidRPr="00D9452F">
        <w:rPr>
          <w:rFonts w:ascii="Times New Roman" w:hAnsi="Times New Roman" w:cs="Times New Roman"/>
          <w:sz w:val="28"/>
          <w:lang w:val="uk-UA"/>
        </w:rPr>
        <w:t>.</w:t>
      </w:r>
      <w:r w:rsidR="00B84AD7">
        <w:rPr>
          <w:rFonts w:ascii="Times New Roman" w:hAnsi="Times New Roman" w:cs="Times New Roman"/>
          <w:sz w:val="28"/>
          <w:lang w:val="uk-UA"/>
        </w:rPr>
        <w:t xml:space="preserve"> 2023</w:t>
      </w:r>
      <w:r w:rsidR="00D9452F" w:rsidRPr="00D9452F">
        <w:rPr>
          <w:rFonts w:ascii="Times New Roman" w:hAnsi="Times New Roman" w:cs="Times New Roman"/>
          <w:sz w:val="28"/>
          <w:lang w:val="uk-UA"/>
        </w:rPr>
        <w:t>.]</w:t>
      </w:r>
    </w:p>
    <w:p w14:paraId="1F2275FC" w14:textId="0EE2AE4E" w:rsidR="00D9452F" w:rsidRPr="00D9452F" w:rsidRDefault="005409A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Ще одна важлива умова</w:t>
      </w:r>
      <w:r w:rsidR="00204F87">
        <w:rPr>
          <w:rFonts w:ascii="Times New Roman" w:hAnsi="Times New Roman" w:cs="Times New Roman"/>
          <w:sz w:val="28"/>
          <w:lang w:val="uk-UA"/>
        </w:rPr>
        <w:t>-</w:t>
      </w:r>
      <w:r w:rsidRPr="00682A6C">
        <w:rPr>
          <w:rFonts w:ascii="Times New Roman" w:hAnsi="Times New Roman" w:cs="Times New Roman"/>
          <w:sz w:val="28"/>
          <w:lang w:val="uk-UA"/>
        </w:rPr>
        <w:t>забезпечення безперервності та наступності ініціативи такого типу. Успішні соціально-екологічні проекти мають стати традиціями, які передаються з покоління в покоління, і стати невід’ємною частиною культурної спадщини громади.</w:t>
      </w:r>
      <w:r w:rsidR="00D9452F" w:rsidRPr="00D9452F">
        <w:rPr>
          <w:rFonts w:ascii="Times New Roman" w:hAnsi="Times New Roman" w:cs="Times New Roman"/>
          <w:sz w:val="28"/>
          <w:lang w:val="uk-UA"/>
        </w:rPr>
        <w:t xml:space="preserve"> [</w:t>
      </w:r>
      <w:r w:rsidR="00B84AD7">
        <w:rPr>
          <w:rFonts w:ascii="Times New Roman" w:hAnsi="Times New Roman" w:cs="Times New Roman"/>
          <w:sz w:val="28"/>
          <w:lang w:val="uk-UA"/>
        </w:rPr>
        <w:t>Коваленко</w:t>
      </w:r>
      <w:r w:rsidR="00D9452F" w:rsidRPr="00D9452F">
        <w:rPr>
          <w:rFonts w:ascii="Times New Roman" w:hAnsi="Times New Roman" w:cs="Times New Roman"/>
          <w:sz w:val="28"/>
          <w:lang w:val="uk-UA"/>
        </w:rPr>
        <w:t>.</w:t>
      </w:r>
      <w:r w:rsidR="00B84AD7">
        <w:rPr>
          <w:rFonts w:ascii="Times New Roman" w:hAnsi="Times New Roman" w:cs="Times New Roman"/>
          <w:sz w:val="28"/>
          <w:lang w:val="uk-UA"/>
        </w:rPr>
        <w:t xml:space="preserve"> 2023</w:t>
      </w:r>
      <w:r w:rsidR="00D9452F" w:rsidRPr="00D9452F">
        <w:rPr>
          <w:rFonts w:ascii="Times New Roman" w:hAnsi="Times New Roman" w:cs="Times New Roman"/>
          <w:sz w:val="28"/>
          <w:lang w:val="uk-UA"/>
        </w:rPr>
        <w:t>.]</w:t>
      </w:r>
    </w:p>
    <w:p w14:paraId="0815158C" w14:textId="77777777" w:rsidR="005409A7" w:rsidRPr="00682A6C" w:rsidRDefault="005409A7"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Наприклад, регулярне вирощування овочів або кампанії з прибирання можуть поступово стати стійкою практикою та сприяти зростанню екологічно свідомого покоління.</w:t>
      </w:r>
    </w:p>
    <w:p w14:paraId="2BE85CE6" w14:textId="77777777" w:rsidR="005409A7" w:rsidRPr="00682A6C" w:rsidRDefault="005409A7" w:rsidP="00EC209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Успішна реалізація соціальних та екологічних проектів неможлива без активної участі громади. Люди хочуть бути повноправними учасниками змін, які відбуваються навколо них, а не просто спостерігачами. Цього можна досягти шляхом створення платформ для публічного обговорення, залучення місцевих лідерів та використання методів участі.</w:t>
      </w:r>
    </w:p>
    <w:p w14:paraId="0C40B082" w14:textId="68F0C842" w:rsidR="005409A7" w:rsidRPr="00682A6C" w:rsidRDefault="005409A7" w:rsidP="00EC209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Ключову роль відіграють партнерства між різними секторами</w:t>
      </w:r>
      <w:r w:rsidR="00204F87">
        <w:rPr>
          <w:rFonts w:ascii="Times New Roman" w:hAnsi="Times New Roman" w:cs="Times New Roman"/>
          <w:sz w:val="28"/>
          <w:lang w:val="uk-UA"/>
        </w:rPr>
        <w:t>-</w:t>
      </w:r>
      <w:r w:rsidRPr="00682A6C">
        <w:rPr>
          <w:rFonts w:ascii="Times New Roman" w:hAnsi="Times New Roman" w:cs="Times New Roman"/>
          <w:sz w:val="28"/>
          <w:lang w:val="uk-UA"/>
        </w:rPr>
        <w:t>державними структурами, державними установами, навчальними закладами та бізнесом. Ця співпраця дозволяє нам інтегрувати ресурси, досвід та ідеї, що, у свою чергу, підвищує ефективність проекту. Наприклад, бізнес може надати фінансування або технічну допомогу, місцеві громади можуть надати людські ресурси та місцеві знання, а навчальні заклади можуть забезпечити навчання та методичну основу для навчання учасників.</w:t>
      </w:r>
    </w:p>
    <w:p w14:paraId="28C0339C" w14:textId="77777777" w:rsidR="005409A7" w:rsidRPr="00682A6C" w:rsidRDefault="005409A7"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Також важливо залучати молодь. Молодь є не лише рушійною силою змін, вона також може служити взірцем для інших поколінь. Проведення тренінгів, практичних лекцій, майстер-класів, конкурсів тощо допоможе залучити молодь та залучити її до реалізації вашої ініціативи.</w:t>
      </w:r>
    </w:p>
    <w:p w14:paraId="7088ACFA" w14:textId="77777777" w:rsidR="005409A7" w:rsidRPr="00682A6C" w:rsidRDefault="005409A7"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Мотивація є ключовим фактором у визначенні ступеня участі громадян у соціальних та екологічних проектах. Людям потрібна не лише інформація про проблему, а й стимули для участі. Розробка ефективних мотиваційних механізмів потребує комплексного підходу, який враховує як матеріальні, так і нематеріальні аспекти.</w:t>
      </w:r>
    </w:p>
    <w:p w14:paraId="4660F3B2" w14:textId="77777777" w:rsidR="005409A7" w:rsidRPr="00682A6C" w:rsidRDefault="005409A7" w:rsidP="00E53A1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lastRenderedPageBreak/>
        <w:t>Одним із ефективних способів є створення системи стимулювання. Наприклад, учасники проекту можуть бути нагороджені сертифікатами, нагородами або символічними призами, які підкреслюють значущість їхнього внеску. Суспільне визнання, особливо через звіти про досягнення.</w:t>
      </w:r>
    </w:p>
    <w:p w14:paraId="1071DDB1" w14:textId="77777777" w:rsidR="005409A7" w:rsidRPr="00682A6C" w:rsidRDefault="005409A7" w:rsidP="00E53A1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Також корисно розробити комунікаційну платформу, де учасники зможуть обмінюватися досвідом та ідеями та спілкуватися один з одним. Ці платформи можуть бути потужними інструментами для створення спільнот однодумців, які разом вирішують екологічні проблеми.</w:t>
      </w:r>
    </w:p>
    <w:p w14:paraId="59F7134E" w14:textId="4E6F821B" w:rsidR="00445723" w:rsidRPr="00D9452F" w:rsidRDefault="005409A7" w:rsidP="00E53A11">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Особливу увагу слід приділяти освітнім та просвітницьким заходам, які допомагають краще зрозуміти важливість екологічної відповідальності. Читання лекцій, подорожі чи проведення інтерактивних семінарів не тільки допоможуть вам підвищити рівень знань, але й зміцнять вашу впевненість у вашому проекті.</w:t>
      </w:r>
      <w:r w:rsidR="00445723" w:rsidRPr="00445723">
        <w:rPr>
          <w:rFonts w:ascii="Times New Roman" w:hAnsi="Times New Roman" w:cs="Times New Roman"/>
          <w:sz w:val="28"/>
          <w:lang w:val="uk-UA"/>
        </w:rPr>
        <w:t xml:space="preserve"> </w:t>
      </w:r>
      <w:r w:rsidR="00445723" w:rsidRPr="00682A6C">
        <w:rPr>
          <w:rFonts w:ascii="Times New Roman" w:hAnsi="Times New Roman" w:cs="Times New Roman"/>
          <w:sz w:val="28"/>
          <w:lang w:val="uk-UA"/>
        </w:rPr>
        <w:t xml:space="preserve">Комплексний підхід до розробки соціально-екологічних ініціатив, активне залучення громади та продумані механізми мотивації є запорукою успішної реалізації цих проектів. </w:t>
      </w:r>
      <w:r w:rsidR="00445723" w:rsidRPr="00D9452F">
        <w:rPr>
          <w:rFonts w:ascii="Times New Roman" w:hAnsi="Times New Roman" w:cs="Times New Roman"/>
          <w:sz w:val="28"/>
          <w:lang w:val="uk-UA"/>
        </w:rPr>
        <w:t>[</w:t>
      </w:r>
      <w:r w:rsidR="00B84AD7">
        <w:rPr>
          <w:rFonts w:ascii="Times New Roman" w:hAnsi="Times New Roman" w:cs="Times New Roman"/>
          <w:sz w:val="28"/>
          <w:lang w:val="uk-UA"/>
        </w:rPr>
        <w:t>Лукашов</w:t>
      </w:r>
      <w:r w:rsidR="00445723">
        <w:rPr>
          <w:rFonts w:ascii="Times New Roman" w:hAnsi="Times New Roman" w:cs="Times New Roman"/>
          <w:sz w:val="28"/>
          <w:lang w:val="uk-UA"/>
        </w:rPr>
        <w:t>.</w:t>
      </w:r>
      <w:r w:rsidR="00B84AD7">
        <w:rPr>
          <w:rFonts w:ascii="Times New Roman" w:hAnsi="Times New Roman" w:cs="Times New Roman"/>
          <w:sz w:val="28"/>
          <w:lang w:val="uk-UA"/>
        </w:rPr>
        <w:t xml:space="preserve"> 2024</w:t>
      </w:r>
      <w:r w:rsidR="00445723" w:rsidRPr="00D9452F">
        <w:rPr>
          <w:rFonts w:ascii="Times New Roman" w:hAnsi="Times New Roman" w:cs="Times New Roman"/>
          <w:sz w:val="28"/>
          <w:lang w:val="uk-UA"/>
        </w:rPr>
        <w:t>]</w:t>
      </w:r>
    </w:p>
    <w:p w14:paraId="7B528399" w14:textId="76AC784A" w:rsidR="005409A7" w:rsidRPr="00E53A11" w:rsidRDefault="005409A7" w:rsidP="00204F87">
      <w:pPr>
        <w:pStyle w:val="a3"/>
        <w:spacing w:line="360" w:lineRule="auto"/>
        <w:ind w:firstLine="708"/>
        <w:jc w:val="both"/>
        <w:rPr>
          <w:rFonts w:ascii="Times New Roman" w:hAnsi="Times New Roman" w:cs="Times New Roman"/>
          <w:iCs/>
          <w:sz w:val="28"/>
          <w:lang w:val="uk-UA"/>
        </w:rPr>
      </w:pPr>
    </w:p>
    <w:p w14:paraId="1CDECF1D" w14:textId="77777777" w:rsidR="0066011D" w:rsidRPr="00E53A11" w:rsidRDefault="0066011D" w:rsidP="002D27CE">
      <w:pPr>
        <w:pStyle w:val="a3"/>
        <w:spacing w:line="360" w:lineRule="auto"/>
        <w:jc w:val="center"/>
        <w:outlineLvl w:val="0"/>
        <w:rPr>
          <w:rFonts w:ascii="Times New Roman" w:hAnsi="Times New Roman" w:cs="Times New Roman"/>
          <w:b/>
          <w:iCs/>
          <w:sz w:val="28"/>
          <w:lang w:val="uk-UA"/>
        </w:rPr>
      </w:pPr>
      <w:bookmarkStart w:id="12" w:name="_Toc211446591"/>
      <w:r w:rsidRPr="00E53A11">
        <w:rPr>
          <w:rFonts w:ascii="Times New Roman" w:hAnsi="Times New Roman" w:cs="Times New Roman"/>
          <w:b/>
          <w:iCs/>
          <w:sz w:val="28"/>
          <w:lang w:val="uk-UA"/>
        </w:rPr>
        <w:t>Висновки до другого розділу</w:t>
      </w:r>
      <w:bookmarkEnd w:id="12"/>
    </w:p>
    <w:p w14:paraId="0763F57D" w14:textId="77777777" w:rsidR="00E53A11" w:rsidRDefault="00E53A11" w:rsidP="00204F87">
      <w:pPr>
        <w:pStyle w:val="a3"/>
        <w:spacing w:line="360" w:lineRule="auto"/>
        <w:ind w:firstLine="708"/>
        <w:jc w:val="both"/>
        <w:rPr>
          <w:rFonts w:ascii="Times New Roman" w:hAnsi="Times New Roman" w:cs="Times New Roman"/>
          <w:sz w:val="28"/>
          <w:lang w:val="uk-UA"/>
        </w:rPr>
      </w:pPr>
    </w:p>
    <w:p w14:paraId="2ABC5B7C" w14:textId="231F6B4C" w:rsidR="0075787F" w:rsidRPr="00682A6C" w:rsidRDefault="00F1463D" w:rsidP="00204F87">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Таким чином д</w:t>
      </w:r>
      <w:r w:rsidR="0075787F" w:rsidRPr="00682A6C">
        <w:rPr>
          <w:rFonts w:ascii="Times New Roman" w:hAnsi="Times New Roman" w:cs="Times New Roman"/>
          <w:sz w:val="28"/>
          <w:lang w:val="uk-UA"/>
        </w:rPr>
        <w:t>руга частина роботи присвячена дослідженню методичних підходів, що забезпечують ефективну реалізацію соціально-екологічних проектів. Аналіз показав, що успіх таких проектів залежить від ретельного планування, чіткої організації, залучення зацікавлених сторін та використання сучасних технологій і методологій. Соціально-екологічні проекти є не лише інструментом вирішення екологічних проблем, а й потужним засобом формування громадянської активності через практичну взаємодію, співпрацю та інновації.</w:t>
      </w:r>
    </w:p>
    <w:p w14:paraId="170E769F" w14:textId="671EB626" w:rsidR="00D9452F" w:rsidRPr="00D9452F" w:rsidRDefault="0075787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Ключовим елементом реалізації такого типу проектів є системний підхід. Це поєднання різних прийомів і технологій, спрямованих на максимальне залучення учасників процесу.</w:t>
      </w:r>
      <w:r w:rsidR="00D9452F" w:rsidRPr="00D9452F">
        <w:rPr>
          <w:rFonts w:ascii="Times New Roman" w:hAnsi="Times New Roman" w:cs="Times New Roman"/>
          <w:sz w:val="28"/>
          <w:lang w:val="uk-UA"/>
        </w:rPr>
        <w:t xml:space="preserve"> [</w:t>
      </w:r>
      <w:r w:rsidR="00B84AD7">
        <w:rPr>
          <w:rFonts w:ascii="Times New Roman" w:hAnsi="Times New Roman" w:cs="Times New Roman"/>
          <w:sz w:val="28"/>
          <w:lang w:val="uk-UA"/>
        </w:rPr>
        <w:t>Оль</w:t>
      </w:r>
      <w:r w:rsidR="00C97137">
        <w:rPr>
          <w:rFonts w:ascii="Times New Roman" w:hAnsi="Times New Roman" w:cs="Times New Roman"/>
          <w:sz w:val="28"/>
          <w:lang w:val="uk-UA"/>
        </w:rPr>
        <w:t>шанський, Крамчанінова, Какацій</w:t>
      </w:r>
      <w:r w:rsidR="00D9452F" w:rsidRPr="00D9452F">
        <w:rPr>
          <w:rFonts w:ascii="Times New Roman" w:hAnsi="Times New Roman" w:cs="Times New Roman"/>
          <w:sz w:val="28"/>
          <w:lang w:val="uk-UA"/>
        </w:rPr>
        <w:t>.</w:t>
      </w:r>
      <w:r w:rsidR="00C97137">
        <w:rPr>
          <w:rFonts w:ascii="Times New Roman" w:hAnsi="Times New Roman" w:cs="Times New Roman"/>
          <w:sz w:val="28"/>
          <w:lang w:val="uk-UA"/>
        </w:rPr>
        <w:t xml:space="preserve"> </w:t>
      </w:r>
      <w:r w:rsidR="00D9452F">
        <w:rPr>
          <w:rFonts w:ascii="Times New Roman" w:hAnsi="Times New Roman" w:cs="Times New Roman"/>
          <w:sz w:val="28"/>
          <w:lang w:val="uk-UA"/>
        </w:rPr>
        <w:t>2</w:t>
      </w:r>
      <w:r w:rsidR="00C97137">
        <w:rPr>
          <w:rFonts w:ascii="Times New Roman" w:hAnsi="Times New Roman" w:cs="Times New Roman"/>
          <w:sz w:val="28"/>
          <w:lang w:val="uk-UA"/>
        </w:rPr>
        <w:t>021.</w:t>
      </w:r>
      <w:r w:rsidR="0033439B">
        <w:rPr>
          <w:rFonts w:ascii="Times New Roman" w:hAnsi="Times New Roman" w:cs="Times New Roman"/>
          <w:sz w:val="28"/>
          <w:lang w:val="uk-UA"/>
        </w:rPr>
        <w:t>,</w:t>
      </w:r>
      <w:r w:rsidR="00C97137">
        <w:rPr>
          <w:rFonts w:ascii="Times New Roman" w:hAnsi="Times New Roman" w:cs="Times New Roman"/>
          <w:sz w:val="28"/>
          <w:lang w:val="uk-UA"/>
        </w:rPr>
        <w:t>Піговський</w:t>
      </w:r>
      <w:r w:rsidR="0033439B">
        <w:rPr>
          <w:rFonts w:ascii="Times New Roman" w:hAnsi="Times New Roman" w:cs="Times New Roman"/>
          <w:sz w:val="28"/>
          <w:lang w:val="uk-UA"/>
        </w:rPr>
        <w:t>.</w:t>
      </w:r>
      <w:r w:rsidR="00C97137">
        <w:rPr>
          <w:rFonts w:ascii="Times New Roman" w:hAnsi="Times New Roman" w:cs="Times New Roman"/>
          <w:sz w:val="28"/>
          <w:lang w:val="uk-UA"/>
        </w:rPr>
        <w:t xml:space="preserve"> 2022.</w:t>
      </w:r>
      <w:r w:rsidR="00D9452F" w:rsidRPr="00D9452F">
        <w:rPr>
          <w:rFonts w:ascii="Times New Roman" w:hAnsi="Times New Roman" w:cs="Times New Roman"/>
          <w:sz w:val="28"/>
          <w:lang w:val="uk-UA"/>
        </w:rPr>
        <w:t>]</w:t>
      </w:r>
    </w:p>
    <w:p w14:paraId="20E96BAF" w14:textId="77777777" w:rsidR="0075787F" w:rsidRPr="00682A6C" w:rsidRDefault="0075787F"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lastRenderedPageBreak/>
        <w:t>Це, зокрема, інтерактивні форми роботи, такі як майстер-класи, тренінги, екологічні табори та акції. Ці методи створюють умови, в яких учасники можуть відчути причетність до змін, навчитися працювати в команді та формулювати та реалізовувати спільні ідеї.</w:t>
      </w:r>
    </w:p>
    <w:p w14:paraId="35D4DBB6" w14:textId="77777777" w:rsidR="0075787F" w:rsidRPr="00682A6C" w:rsidRDefault="0075787F"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Особливо важливу роль відіграє принцип інтегративності. Це означає, що соціально-екологічні проекти повинні інтегрувати різні аспекти: навчальний, освітній, соціальний, культурний і технологічний. Наприклад, у процесі реалізації проекту екологічну освіту можна поєднувати з розвитком комунікативних навичок, лідерських якостей, креативності та навичок прийняття рішень. Завдяки цьому учасники отримують не лише знання, а й практичні навички, які допоможуть їм у подальшій діяльності.</w:t>
      </w:r>
    </w:p>
    <w:p w14:paraId="3428749B" w14:textId="524ABDA2" w:rsidR="00ED694A" w:rsidRDefault="00ED694A" w:rsidP="002D27CE">
      <w:pPr>
        <w:spacing w:line="360" w:lineRule="auto"/>
        <w:jc w:val="both"/>
        <w:rPr>
          <w:rFonts w:ascii="Times New Roman" w:hAnsi="Times New Roman" w:cs="Times New Roman"/>
          <w:sz w:val="28"/>
          <w:lang w:val="uk-UA"/>
        </w:rPr>
      </w:pPr>
      <w:r>
        <w:rPr>
          <w:rFonts w:ascii="Times New Roman" w:hAnsi="Times New Roman" w:cs="Times New Roman"/>
          <w:sz w:val="28"/>
          <w:lang w:val="uk-UA"/>
        </w:rPr>
        <w:t>Отже варто зазначити , що протягом дослідження реалізації методичних розробок, ми можемо дійти висновку , що саме реалізація вище зазначених у розділі методів , є найбільш реалізуємою у тематиці та структурі нашого дослідження .</w:t>
      </w:r>
      <w:r>
        <w:rPr>
          <w:rFonts w:ascii="Times New Roman" w:hAnsi="Times New Roman" w:cs="Times New Roman"/>
          <w:sz w:val="28"/>
          <w:lang w:val="uk-UA"/>
        </w:rPr>
        <w:br w:type="page"/>
      </w:r>
    </w:p>
    <w:p w14:paraId="34D20DE4" w14:textId="46C498D3" w:rsidR="003545C8" w:rsidRDefault="003545C8" w:rsidP="002D27CE">
      <w:pPr>
        <w:pStyle w:val="a3"/>
        <w:jc w:val="center"/>
        <w:outlineLvl w:val="0"/>
        <w:rPr>
          <w:rFonts w:ascii="Times New Roman" w:hAnsi="Times New Roman" w:cs="Times New Roman"/>
          <w:b/>
          <w:sz w:val="28"/>
          <w:szCs w:val="28"/>
          <w:lang w:val="uk-UA"/>
        </w:rPr>
      </w:pPr>
      <w:bookmarkStart w:id="13" w:name="_Toc211446592"/>
      <w:r w:rsidRPr="003545C8">
        <w:rPr>
          <w:rFonts w:ascii="Times New Roman" w:hAnsi="Times New Roman" w:cs="Times New Roman"/>
          <w:b/>
          <w:sz w:val="28"/>
          <w:szCs w:val="28"/>
          <w:lang w:val="uk-UA"/>
        </w:rPr>
        <w:lastRenderedPageBreak/>
        <w:t>РОЗДІЛ ІІІ. Експериментальне дослідження ефективної реалізації соціально-екологічних проєктів (на прикладі реалізаці проєкту «</w:t>
      </w:r>
      <w:r>
        <w:rPr>
          <w:rFonts w:ascii="Times New Roman" w:hAnsi="Times New Roman" w:cs="Times New Roman"/>
          <w:b/>
          <w:sz w:val="28"/>
          <w:szCs w:val="28"/>
          <w:lang w:val="uk-UA"/>
        </w:rPr>
        <w:t>Зелене місто»</w:t>
      </w:r>
      <w:bookmarkEnd w:id="13"/>
    </w:p>
    <w:p w14:paraId="54EF4E2D" w14:textId="5C3C9F08" w:rsidR="001B1585" w:rsidRPr="00E53A11" w:rsidRDefault="00450F99" w:rsidP="002D27CE">
      <w:pPr>
        <w:pStyle w:val="a3"/>
        <w:spacing w:line="360" w:lineRule="auto"/>
        <w:jc w:val="center"/>
        <w:outlineLvl w:val="1"/>
        <w:rPr>
          <w:rFonts w:ascii="Times New Roman" w:hAnsi="Times New Roman" w:cs="Times New Roman"/>
          <w:b/>
          <w:iCs/>
          <w:sz w:val="28"/>
          <w:szCs w:val="28"/>
          <w:lang w:val="uk-UA"/>
        </w:rPr>
      </w:pPr>
      <w:bookmarkStart w:id="14" w:name="_Toc211446593"/>
      <w:r w:rsidRPr="00E53A11">
        <w:rPr>
          <w:rFonts w:ascii="Times New Roman" w:hAnsi="Times New Roman" w:cs="Times New Roman"/>
          <w:b/>
          <w:iCs/>
          <w:sz w:val="28"/>
          <w:szCs w:val="28"/>
          <w:lang w:val="uk-UA"/>
        </w:rPr>
        <w:t xml:space="preserve">3.1. </w:t>
      </w:r>
      <w:r w:rsidR="002A2A4B" w:rsidRPr="00E53A11">
        <w:rPr>
          <w:rFonts w:ascii="Times New Roman" w:hAnsi="Times New Roman" w:cs="Times New Roman"/>
          <w:b/>
          <w:iCs/>
          <w:sz w:val="28"/>
          <w:szCs w:val="28"/>
          <w:lang w:val="uk-UA"/>
        </w:rPr>
        <w:t xml:space="preserve">Особливості реалізації </w:t>
      </w:r>
      <w:r w:rsidRPr="00E53A11">
        <w:rPr>
          <w:rFonts w:ascii="Times New Roman" w:hAnsi="Times New Roman" w:cs="Times New Roman"/>
          <w:b/>
          <w:iCs/>
          <w:sz w:val="28"/>
          <w:szCs w:val="28"/>
          <w:lang w:val="uk-UA"/>
        </w:rPr>
        <w:t>соціально-екологічн</w:t>
      </w:r>
      <w:r w:rsidR="002A2A4B" w:rsidRPr="00E53A11">
        <w:rPr>
          <w:rFonts w:ascii="Times New Roman" w:hAnsi="Times New Roman" w:cs="Times New Roman"/>
          <w:b/>
          <w:iCs/>
          <w:sz w:val="28"/>
          <w:szCs w:val="28"/>
          <w:lang w:val="uk-UA"/>
        </w:rPr>
        <w:t>ого</w:t>
      </w:r>
      <w:r w:rsidRPr="00E53A11">
        <w:rPr>
          <w:rFonts w:ascii="Times New Roman" w:hAnsi="Times New Roman" w:cs="Times New Roman"/>
          <w:b/>
          <w:iCs/>
          <w:sz w:val="28"/>
          <w:szCs w:val="28"/>
          <w:lang w:val="uk-UA"/>
        </w:rPr>
        <w:t xml:space="preserve"> проєк</w:t>
      </w:r>
      <w:r w:rsidR="002A2A4B" w:rsidRPr="00E53A11">
        <w:rPr>
          <w:rFonts w:ascii="Times New Roman" w:hAnsi="Times New Roman" w:cs="Times New Roman"/>
          <w:b/>
          <w:iCs/>
          <w:sz w:val="28"/>
          <w:szCs w:val="28"/>
          <w:lang w:val="uk-UA"/>
        </w:rPr>
        <w:t>ту «Зелене місто»</w:t>
      </w:r>
      <w:r w:rsidRPr="00E53A11">
        <w:rPr>
          <w:rFonts w:ascii="Times New Roman" w:hAnsi="Times New Roman" w:cs="Times New Roman"/>
          <w:b/>
          <w:iCs/>
          <w:sz w:val="28"/>
          <w:szCs w:val="28"/>
          <w:lang w:val="uk-UA"/>
        </w:rPr>
        <w:t xml:space="preserve"> у різних соціальних контекстах (освітній, громадський, професійний).</w:t>
      </w:r>
      <w:bookmarkEnd w:id="14"/>
    </w:p>
    <w:p w14:paraId="0635B307" w14:textId="77777777" w:rsidR="00E53A11" w:rsidRDefault="00E53A11" w:rsidP="00204F87">
      <w:pPr>
        <w:pStyle w:val="a3"/>
        <w:spacing w:line="360" w:lineRule="auto"/>
        <w:ind w:firstLine="708"/>
        <w:jc w:val="both"/>
        <w:rPr>
          <w:rFonts w:ascii="Times New Roman" w:hAnsi="Times New Roman" w:cs="Times New Roman"/>
          <w:sz w:val="28"/>
          <w:szCs w:val="28"/>
          <w:lang w:val="uk-UA"/>
        </w:rPr>
      </w:pPr>
    </w:p>
    <w:p w14:paraId="7B96FAEC" w14:textId="20CD7CB3" w:rsidR="00AE293B" w:rsidRPr="00682A6C" w:rsidRDefault="00450F99"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Соціоекологічні ініціативи посідають центральне місце в сучасній парадигмі сталого розвитку, оскільки вони поєднують екологічну освіту, громадянську активність і професійний підхід</w:t>
      </w:r>
      <w:r w:rsidR="00AE293B" w:rsidRPr="00682A6C">
        <w:rPr>
          <w:rFonts w:ascii="Times New Roman" w:hAnsi="Times New Roman" w:cs="Times New Roman"/>
          <w:sz w:val="28"/>
          <w:szCs w:val="28"/>
          <w:lang w:val="uk-UA"/>
        </w:rPr>
        <w:t xml:space="preserve"> до вирішення сучасних проблем.</w:t>
      </w:r>
      <w:r w:rsidR="007919AE" w:rsidRPr="007919AE">
        <w:rPr>
          <w:rFonts w:ascii="Times New Roman" w:hAnsi="Times New Roman" w:cs="Times New Roman"/>
          <w:sz w:val="28"/>
          <w:lang w:val="uk-UA"/>
        </w:rPr>
        <w:t xml:space="preserve"> </w:t>
      </w:r>
      <w:r w:rsidR="007919AE" w:rsidRPr="007919AE">
        <w:rPr>
          <w:rFonts w:ascii="Times New Roman" w:hAnsi="Times New Roman" w:cs="Times New Roman"/>
          <w:sz w:val="28"/>
          <w:szCs w:val="28"/>
          <w:lang w:val="uk-UA"/>
        </w:rPr>
        <w:t>[</w:t>
      </w:r>
      <w:r w:rsidR="00C97137">
        <w:rPr>
          <w:rFonts w:ascii="Times New Roman" w:hAnsi="Times New Roman" w:cs="Times New Roman"/>
          <w:sz w:val="28"/>
          <w:szCs w:val="28"/>
          <w:lang w:val="uk-UA"/>
        </w:rPr>
        <w:t>Сиротенко, Даус</w:t>
      </w:r>
      <w:r w:rsidR="007919AE" w:rsidRPr="007919AE">
        <w:rPr>
          <w:rFonts w:ascii="Times New Roman" w:hAnsi="Times New Roman" w:cs="Times New Roman"/>
          <w:sz w:val="28"/>
          <w:szCs w:val="28"/>
          <w:lang w:val="uk-UA"/>
        </w:rPr>
        <w:t>.</w:t>
      </w:r>
      <w:r w:rsidR="00C97137">
        <w:rPr>
          <w:rFonts w:ascii="Times New Roman" w:hAnsi="Times New Roman" w:cs="Times New Roman"/>
          <w:sz w:val="28"/>
          <w:szCs w:val="28"/>
          <w:lang w:val="uk-UA"/>
        </w:rPr>
        <w:t xml:space="preserve"> 2021</w:t>
      </w:r>
      <w:r w:rsidR="007919AE" w:rsidRPr="007919AE">
        <w:rPr>
          <w:rFonts w:ascii="Times New Roman" w:hAnsi="Times New Roman" w:cs="Times New Roman"/>
          <w:sz w:val="28"/>
          <w:szCs w:val="28"/>
          <w:lang w:val="uk-UA"/>
        </w:rPr>
        <w:t>.]</w:t>
      </w:r>
      <w:r w:rsidR="00ED694A" w:rsidRPr="00ED694A">
        <w:rPr>
          <w:rFonts w:ascii="Times New Roman" w:hAnsi="Times New Roman" w:cs="Times New Roman"/>
          <w:sz w:val="28"/>
          <w:szCs w:val="28"/>
          <w:lang w:val="uk-UA"/>
        </w:rPr>
        <w:t xml:space="preserve"> </w:t>
      </w:r>
      <w:r w:rsidR="00ED694A" w:rsidRPr="00682A6C">
        <w:rPr>
          <w:rFonts w:ascii="Times New Roman" w:hAnsi="Times New Roman" w:cs="Times New Roman"/>
          <w:sz w:val="28"/>
          <w:szCs w:val="28"/>
          <w:lang w:val="uk-UA"/>
        </w:rPr>
        <w:t>Практичний аспект реалізації соціально-екологічних проектів є фундаментальним для створення змін, які мають вплив на суспільство та довкілля. Реалізація таких ініціатив передбачає поєднання теоретичних знань, інноваційних підходів, технологічних рішень та активної участі широкої громадськості.</w:t>
      </w:r>
    </w:p>
    <w:p w14:paraId="39B6CA6F" w14:textId="7F27A8C5" w:rsidR="00ED694A" w:rsidRDefault="00AE293B"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Сучасний підхід до реалізації соціально-екологічних проектів базується на використанні багатовекторного планування, яке враховує не лише екологічну, а й соціальну, освітню та економічну складові. Наприклад, проект, спрямований на зменшення пластикових відходів, може включати освітню кампанію, спрямовану на населення, інфраструктурні зміни (встановлення контейнерів для роздільного збору відходів), співпрацю з місцевими компаніями для впровадження екологічно чистої упаковки, а також інформаційні та навчальні заходи. в соціальних мережах. мережі.</w:t>
      </w:r>
    </w:p>
    <w:p w14:paraId="2DC151FA" w14:textId="1E3E8DFA" w:rsidR="00AE293B" w:rsidRPr="00682A6C" w:rsidRDefault="00AE293B"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Такий комплексний підхід дозволяє підвищити ефективність проектів, сприяє їх сталому функціонуванню та підвищує рівень залучення громадян, які стають не лише учасниками, а й активними агентами змін.</w:t>
      </w:r>
      <w:r w:rsidR="009E4A05" w:rsidRPr="009E4A05">
        <w:rPr>
          <w:rFonts w:ascii="Times New Roman" w:hAnsi="Times New Roman" w:cs="Times New Roman"/>
          <w:sz w:val="28"/>
          <w:lang w:val="uk-UA"/>
        </w:rPr>
        <w:t xml:space="preserve"> </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Саранча</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 xml:space="preserve"> 2021</w:t>
      </w:r>
      <w:r w:rsidR="009E4A05" w:rsidRPr="009E4A05">
        <w:rPr>
          <w:rFonts w:ascii="Times New Roman" w:hAnsi="Times New Roman" w:cs="Times New Roman"/>
          <w:sz w:val="28"/>
          <w:szCs w:val="28"/>
          <w:lang w:val="uk-UA"/>
        </w:rPr>
        <w:t>]</w:t>
      </w:r>
    </w:p>
    <w:p w14:paraId="6C72A501" w14:textId="77777777" w:rsidR="00AE293B" w:rsidRPr="00682A6C" w:rsidRDefault="00AE293B"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Місцеві громади відіграють важливу роль у реалізації соціально-екологічних проектів, адже на рівні міст, селищ чи малих мікрорайонів виникають специфічні екологічні проблеми, які потребують вирішення. Важливим кроком у цьому напрямку є створення місцевих ініціативних груп, </w:t>
      </w:r>
      <w:r w:rsidRPr="00682A6C">
        <w:rPr>
          <w:rFonts w:ascii="Times New Roman" w:hAnsi="Times New Roman" w:cs="Times New Roman"/>
          <w:sz w:val="28"/>
          <w:szCs w:val="28"/>
          <w:lang w:val="uk-UA"/>
        </w:rPr>
        <w:lastRenderedPageBreak/>
        <w:t>відповідальних за визначення пріоритетів громади, організацію заходів та залучення ресурсів.</w:t>
      </w:r>
    </w:p>
    <w:p w14:paraId="0531189E" w14:textId="3694E87F" w:rsidR="00AE293B" w:rsidRPr="00682A6C" w:rsidRDefault="00AE293B"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Наприклад, у невеликих містах часто виникає проблема стихійних звалищ. Проект, організований ініціативною групою, може включати прибирання територій, створення сміттєсортувальних майданчиків, співпрацю з підприємствами з переробки сміття та проведення програми екологічної освіти для молоді.</w:t>
      </w:r>
      <w:r w:rsidR="009E4A05" w:rsidRPr="009E4A05">
        <w:rPr>
          <w:rFonts w:ascii="Times New Roman" w:hAnsi="Times New Roman" w:cs="Times New Roman"/>
          <w:sz w:val="28"/>
          <w:lang w:val="uk-UA"/>
        </w:rPr>
        <w:t xml:space="preserve"> </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Сливка. 2020</w:t>
      </w:r>
      <w:r w:rsidR="009E4A05" w:rsidRPr="009E4A05">
        <w:rPr>
          <w:rFonts w:ascii="Times New Roman" w:hAnsi="Times New Roman" w:cs="Times New Roman"/>
          <w:sz w:val="28"/>
          <w:szCs w:val="28"/>
          <w:lang w:val="uk-UA"/>
        </w:rPr>
        <w:t>]</w:t>
      </w:r>
      <w:r w:rsidR="00ED694A" w:rsidRPr="00ED694A">
        <w:rPr>
          <w:rFonts w:ascii="Times New Roman" w:hAnsi="Times New Roman" w:cs="Times New Roman"/>
          <w:sz w:val="28"/>
          <w:szCs w:val="28"/>
          <w:lang w:val="uk-UA"/>
        </w:rPr>
        <w:t xml:space="preserve"> </w:t>
      </w:r>
      <w:r w:rsidR="00ED694A" w:rsidRPr="00682A6C">
        <w:rPr>
          <w:rFonts w:ascii="Times New Roman" w:hAnsi="Times New Roman" w:cs="Times New Roman"/>
          <w:sz w:val="28"/>
          <w:szCs w:val="28"/>
          <w:lang w:val="uk-UA"/>
        </w:rPr>
        <w:t>Сьогодні впровадження новітніх технологій стає основою для успішної реалізації численних соціально-екологічних проектів. Одним із прикладів є використання моніторингу стану лісів, водних шляхів або сільськогосподарських угідь. Це дозволяє нам виявляти території з високим рівнем забруднення або незаконної вирубки лісів і швидко реагувати на виклики.</w:t>
      </w:r>
    </w:p>
    <w:p w14:paraId="19D1C510" w14:textId="0D58EB54" w:rsidR="00AE293B" w:rsidRPr="00682A6C" w:rsidRDefault="00AE293B"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Крім того, зростає популярність «розумних» енергетичних рішень, таких як сонячні панелі, системи збору дощової води або вітрові електростанції. Реалізація проектів, спрямованих на впровадження таких технологій, не тільки сприяє збереженню природних ресурсів, а й дає значний економічний ефект, знижуючи витрати на енергоносії.</w:t>
      </w:r>
      <w:r w:rsidR="009E4A05" w:rsidRPr="009E4A05">
        <w:rPr>
          <w:rFonts w:ascii="Times New Roman" w:hAnsi="Times New Roman" w:cs="Times New Roman"/>
          <w:sz w:val="28"/>
          <w:lang w:val="uk-UA"/>
        </w:rPr>
        <w:t xml:space="preserve"> </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Татаренко</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 xml:space="preserve"> 2023</w:t>
      </w:r>
      <w:r w:rsidR="009E4A05" w:rsidRPr="009E4A05">
        <w:rPr>
          <w:rFonts w:ascii="Times New Roman" w:hAnsi="Times New Roman" w:cs="Times New Roman"/>
          <w:sz w:val="28"/>
          <w:szCs w:val="28"/>
          <w:lang w:val="uk-UA"/>
        </w:rPr>
        <w:t>.]</w:t>
      </w:r>
    </w:p>
    <w:p w14:paraId="509BFA72" w14:textId="561F811E" w:rsidR="00AE293B" w:rsidRPr="00682A6C" w:rsidRDefault="00AE293B"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Соціально-екологічні ініціативи сприяють формуванню культури співпраці, взаємодопомоги та спільної відповідальності. Під час реалізації проектів різні верстви населення об’єднуються для досягнення спільної мети, що зміцнює соціальні зв’язки та сприяє формуванню згуртованого громадянського суспільства.</w:t>
      </w:r>
      <w:r w:rsidR="009E4A05" w:rsidRPr="009E4A05">
        <w:rPr>
          <w:rFonts w:ascii="Times New Roman" w:hAnsi="Times New Roman" w:cs="Times New Roman"/>
          <w:sz w:val="28"/>
          <w:lang w:val="uk-UA"/>
        </w:rPr>
        <w:t xml:space="preserve"> </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Смерницький</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 xml:space="preserve"> 2021</w:t>
      </w:r>
      <w:r w:rsidR="009E4A05" w:rsidRPr="009E4A05">
        <w:rPr>
          <w:rFonts w:ascii="Times New Roman" w:hAnsi="Times New Roman" w:cs="Times New Roman"/>
          <w:sz w:val="28"/>
          <w:szCs w:val="28"/>
          <w:lang w:val="uk-UA"/>
        </w:rPr>
        <w:t>.]</w:t>
      </w:r>
    </w:p>
    <w:p w14:paraId="0AE3C24E" w14:textId="77777777" w:rsidR="00AE293B" w:rsidRPr="00682A6C" w:rsidRDefault="00AE293B"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Практичний аспект соціально-екологічних проектів тісно пов'язаний з освітньою складовою. Реалізація таких ініціатив у школах, університетах чи позашкільних закладах дозволяє молодим людям розвивати екологічну свідомість, громадянську активність та лідерські навички.</w:t>
      </w:r>
    </w:p>
    <w:p w14:paraId="5EA1EA79" w14:textId="77777777" w:rsidR="00AE293B" w:rsidRPr="00682A6C" w:rsidRDefault="00AE293B"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Наприклад, у рамках Екотижня учні брали участь у створенні шкільного саду: вивчали принципи органічного землеробства, розділювали сміття та організовували поїздки до місцевої громади. Таким чином діти не лише </w:t>
      </w:r>
      <w:r w:rsidRPr="00682A6C">
        <w:rPr>
          <w:rFonts w:ascii="Times New Roman" w:hAnsi="Times New Roman" w:cs="Times New Roman"/>
          <w:sz w:val="28"/>
          <w:szCs w:val="28"/>
          <w:lang w:val="uk-UA"/>
        </w:rPr>
        <w:lastRenderedPageBreak/>
        <w:t>набувають практичних навичок, а й вчаться відповідати за свої вчинки та наслідки.</w:t>
      </w:r>
    </w:p>
    <w:p w14:paraId="04AD1062" w14:textId="3ED8B924" w:rsidR="009E4A05" w:rsidRPr="009E4A05" w:rsidRDefault="00AE293B"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Практична сторона реалізації соціально-екологічних проектів надзвичайно різноманітна і охоплює різні сфери життя: від технологічних інновацій до зміцнення соціальних зв’язків.</w:t>
      </w:r>
      <w:r w:rsidR="009E4A05" w:rsidRPr="009E4A05">
        <w:rPr>
          <w:rFonts w:ascii="Times New Roman" w:hAnsi="Times New Roman" w:cs="Times New Roman"/>
          <w:sz w:val="28"/>
          <w:lang w:val="uk-UA"/>
        </w:rPr>
        <w:t xml:space="preserve"> </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Сірант</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 xml:space="preserve"> 2020</w:t>
      </w:r>
      <w:r w:rsidR="009E4A05" w:rsidRPr="009E4A05">
        <w:rPr>
          <w:rFonts w:ascii="Times New Roman" w:hAnsi="Times New Roman" w:cs="Times New Roman"/>
          <w:sz w:val="28"/>
          <w:szCs w:val="28"/>
          <w:lang w:val="uk-UA"/>
        </w:rPr>
        <w:t>.]</w:t>
      </w:r>
    </w:p>
    <w:p w14:paraId="7E5A2CB4" w14:textId="77777777" w:rsidR="00AE293B" w:rsidRPr="00682A6C" w:rsidRDefault="00AE293B"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Ефективність таких проектів залежить від грамотного планування, активного залучення громадськості, інтеграції освітньої складової та використання сучасних технологій. Соціально-екологічні ініціативи не лише сприяють вирішенню екологічних проблем, а й стають потужним інструментом формування сталого розвитку суспільства.</w:t>
      </w:r>
    </w:p>
    <w:p w14:paraId="647202EE" w14:textId="1A16B8F9" w:rsidR="009E4A05" w:rsidRPr="009E4A05" w:rsidRDefault="00450F99"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Практичний досвід реалізації таких проектів сформує їх мобільність, потенціал інтеграції різних соціальних груп, здатність відповідально ставитися до навколишнього середовища.</w:t>
      </w:r>
      <w:r w:rsidR="009E4A05" w:rsidRPr="009E4A05">
        <w:rPr>
          <w:rFonts w:ascii="Times New Roman" w:hAnsi="Times New Roman" w:cs="Times New Roman"/>
          <w:sz w:val="28"/>
          <w:lang w:val="uk-UA"/>
        </w:rPr>
        <w:t xml:space="preserve"> </w:t>
      </w:r>
      <w:r w:rsidR="009E4A05" w:rsidRPr="009E4A05">
        <w:rPr>
          <w:rFonts w:ascii="Times New Roman" w:hAnsi="Times New Roman" w:cs="Times New Roman"/>
          <w:sz w:val="28"/>
          <w:szCs w:val="28"/>
          <w:lang w:val="uk-UA"/>
        </w:rPr>
        <w:t>[</w:t>
      </w:r>
      <w:r w:rsidR="00C97137">
        <w:rPr>
          <w:rFonts w:ascii="Times New Roman" w:hAnsi="Times New Roman" w:cs="Times New Roman"/>
          <w:sz w:val="28"/>
          <w:szCs w:val="28"/>
          <w:lang w:val="uk-UA"/>
        </w:rPr>
        <w:t>Татаренко</w:t>
      </w:r>
      <w:r w:rsidR="009E4A05">
        <w:rPr>
          <w:rFonts w:ascii="Times New Roman" w:hAnsi="Times New Roman" w:cs="Times New Roman"/>
          <w:sz w:val="28"/>
          <w:szCs w:val="28"/>
          <w:lang w:val="uk-UA"/>
        </w:rPr>
        <w:t>.</w:t>
      </w:r>
      <w:r w:rsidR="00C97137">
        <w:rPr>
          <w:rFonts w:ascii="Times New Roman" w:hAnsi="Times New Roman" w:cs="Times New Roman"/>
          <w:sz w:val="28"/>
          <w:szCs w:val="28"/>
          <w:lang w:val="uk-UA"/>
        </w:rPr>
        <w:t>2023.</w:t>
      </w:r>
      <w:r w:rsidR="009E4A05">
        <w:rPr>
          <w:rFonts w:ascii="Times New Roman" w:hAnsi="Times New Roman" w:cs="Times New Roman"/>
          <w:sz w:val="28"/>
          <w:szCs w:val="28"/>
          <w:lang w:val="uk-UA"/>
        </w:rPr>
        <w:t>,</w:t>
      </w:r>
      <w:r w:rsidR="00C97137">
        <w:rPr>
          <w:rFonts w:ascii="Times New Roman" w:hAnsi="Times New Roman" w:cs="Times New Roman"/>
          <w:sz w:val="28"/>
          <w:szCs w:val="28"/>
          <w:lang w:val="uk-UA"/>
        </w:rPr>
        <w:t>Троцюк</w:t>
      </w:r>
      <w:r w:rsidR="009E4A05">
        <w:rPr>
          <w:rFonts w:ascii="Times New Roman" w:hAnsi="Times New Roman" w:cs="Times New Roman"/>
          <w:sz w:val="28"/>
          <w:szCs w:val="28"/>
          <w:lang w:val="uk-UA"/>
        </w:rPr>
        <w:t>.</w:t>
      </w:r>
      <w:r w:rsidR="00C97137">
        <w:rPr>
          <w:rFonts w:ascii="Times New Roman" w:hAnsi="Times New Roman" w:cs="Times New Roman"/>
          <w:sz w:val="28"/>
          <w:szCs w:val="28"/>
          <w:lang w:val="uk-UA"/>
        </w:rPr>
        <w:t xml:space="preserve"> 2023.</w:t>
      </w:r>
      <w:r w:rsidR="009E4A05" w:rsidRPr="009E4A05">
        <w:rPr>
          <w:rFonts w:ascii="Times New Roman" w:hAnsi="Times New Roman" w:cs="Times New Roman"/>
          <w:sz w:val="28"/>
          <w:szCs w:val="28"/>
          <w:lang w:val="uk-UA"/>
        </w:rPr>
        <w:t>]</w:t>
      </w:r>
    </w:p>
    <w:p w14:paraId="38E8B90F" w14:textId="2F8290C4" w:rsidR="00ED694A" w:rsidRDefault="00450F99"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Розглянемо особливості реалізації соціоекологічних проектів у трьох основних соціальних контекстах: інституційному, громадському та професійному.</w:t>
      </w:r>
    </w:p>
    <w:p w14:paraId="04E742F3" w14:textId="092CC45C" w:rsidR="0063257D" w:rsidRPr="0063257D" w:rsidRDefault="00450F99"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У навчальних закладах дієвим засобом формування екологічної культури молоді є соціально-екологічні ініціативи. Досвід багатьох шкіл та університетів показує, що подібні ініціативи сприяють не лише покращенню екологічного стану вулиць, а й зміцненню лідерських якостей, соціальної відповідальності та критичного мислення студентів.</w:t>
      </w:r>
      <w:r w:rsidR="0063257D" w:rsidRPr="0063257D">
        <w:rPr>
          <w:rFonts w:ascii="Times New Roman" w:hAnsi="Times New Roman" w:cs="Times New Roman"/>
          <w:sz w:val="28"/>
          <w:lang w:val="uk-UA"/>
        </w:rPr>
        <w:t xml:space="preserve"> </w:t>
      </w:r>
      <w:r w:rsidR="0063257D" w:rsidRPr="0063257D">
        <w:rPr>
          <w:rFonts w:ascii="Times New Roman" w:hAnsi="Times New Roman" w:cs="Times New Roman"/>
          <w:sz w:val="28"/>
          <w:szCs w:val="28"/>
          <w:lang w:val="uk-UA"/>
        </w:rPr>
        <w:t>[</w:t>
      </w:r>
      <w:r w:rsidR="00C97137">
        <w:rPr>
          <w:rFonts w:ascii="Times New Roman" w:hAnsi="Times New Roman" w:cs="Times New Roman"/>
          <w:sz w:val="28"/>
          <w:szCs w:val="28"/>
          <w:lang w:val="uk-UA"/>
        </w:rPr>
        <w:t>Червяков</w:t>
      </w:r>
      <w:r w:rsidR="0063257D" w:rsidRPr="0063257D">
        <w:rPr>
          <w:rFonts w:ascii="Times New Roman" w:hAnsi="Times New Roman" w:cs="Times New Roman"/>
          <w:sz w:val="28"/>
          <w:szCs w:val="28"/>
          <w:lang w:val="uk-UA"/>
        </w:rPr>
        <w:t>.</w:t>
      </w:r>
      <w:r w:rsidR="00C97137">
        <w:rPr>
          <w:rFonts w:ascii="Times New Roman" w:hAnsi="Times New Roman" w:cs="Times New Roman"/>
          <w:sz w:val="28"/>
          <w:szCs w:val="28"/>
          <w:lang w:val="uk-UA"/>
        </w:rPr>
        <w:t xml:space="preserve"> 2024</w:t>
      </w:r>
      <w:r w:rsidR="0063257D" w:rsidRPr="0063257D">
        <w:rPr>
          <w:rFonts w:ascii="Times New Roman" w:hAnsi="Times New Roman" w:cs="Times New Roman"/>
          <w:sz w:val="28"/>
          <w:szCs w:val="28"/>
          <w:lang w:val="uk-UA"/>
        </w:rPr>
        <w:t>.]</w:t>
      </w:r>
    </w:p>
    <w:p w14:paraId="32C947DE" w14:textId="5521B868" w:rsidR="00ED694A" w:rsidRDefault="00450F99" w:rsidP="00E53A11">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Приклад природоохоронних тижнів, які включають практичні заняття, конкурси, майстер-класи та вікторини на екологічну тематику. Завдяки цьому виду діяльності учні не лише отримують нові знання, а й можуть використовувати їх у реальних життєвих ситуаціях</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садять дерева, прибирають сади чи створюють природні композиції. Крім того, школи активно впроваджують сучасні технології: мобільні додатки для моніторингу екологічного стану території, онлайн-навчання, платформи для обміну досвідом.</w:t>
      </w:r>
    </w:p>
    <w:p w14:paraId="370019A1" w14:textId="531048E4" w:rsidR="005409A7" w:rsidRPr="00682A6C" w:rsidRDefault="00450F99"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Великих результатів можна досягти, коли батьки залучаються до проектів і займаються спільною діяльністю з дітьми, формуючи спільну відповідальність за стан природи. У свою чергу студенти створюють при університетах екологічні клуби, які досліджують вплив діяльності людини на природу, розробляють інноваційні екологічні технології, організовують масові заходи. Приклад організації екологічного тижня в школі</w:t>
      </w:r>
    </w:p>
    <w:p w14:paraId="19E3F58E" w14:textId="5FFEB90C" w:rsidR="005123FE" w:rsidRPr="00682A6C" w:rsidRDefault="005123FE"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Приклад організації екологічного тижня в школі Тиждень охорони навколишнього середовища в школі «Збережемо природу разом» призначення;</w:t>
      </w:r>
    </w:p>
    <w:p w14:paraId="595007AD" w14:textId="4A0DDA73" w:rsidR="001273DA" w:rsidRPr="00682A6C" w:rsidRDefault="001273DA" w:rsidP="00E53A11">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Мета :</w:t>
      </w:r>
      <w:r w:rsidR="005123FE" w:rsidRPr="00682A6C">
        <w:rPr>
          <w:rFonts w:ascii="Times New Roman" w:hAnsi="Times New Roman" w:cs="Times New Roman"/>
          <w:sz w:val="28"/>
          <w:szCs w:val="28"/>
          <w:lang w:val="uk-UA"/>
        </w:rPr>
        <w:t>Формування свідомості учнів через практичну роботу, розвиток відповідального ставлення до природи та формування громадянських якостей.</w:t>
      </w:r>
    </w:p>
    <w:p w14:paraId="6E434F70" w14:textId="77777777" w:rsidR="005123FE" w:rsidRPr="00682A6C" w:rsidRDefault="001273DA" w:rsidP="00E53A11">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Очікуванні результати Розвивати обізнаність учнів, вчителів та батьків про збереження довкілля. Залучення громади до екологічної діяльності. Формувати у школярів адекватні навички роботи з природою та природоохоронне ставлення. Зміцнення почуття відповідальності за збереження навколишнього середовища та розвиток громадянської активності.</w:t>
      </w:r>
    </w:p>
    <w:p w14:paraId="274B627E" w14:textId="1082467F" w:rsidR="005123FE" w:rsidRPr="00682A6C" w:rsidRDefault="005123FE" w:rsidP="00E53A11">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Цільова група: Учні середньої та старшої школи (7–9 класи), педагогічний колектив, батьки, місцева громада.</w:t>
      </w:r>
    </w:p>
    <w:p w14:paraId="120E3758" w14:textId="70D72C02" w:rsidR="005123FE" w:rsidRPr="00682A6C" w:rsidRDefault="005123FE" w:rsidP="00E53A11">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Необхідно внести такі покращення: Час підготовки: Формування оргкомітету:</w:t>
      </w:r>
    </w:p>
    <w:p w14:paraId="466DEDF4" w14:textId="77777777" w:rsidR="005123FE" w:rsidRPr="00682A6C" w:rsidRDefault="005123FE" w:rsidP="00E53A11">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До наукового комітету входять вчителі, педагогічний відділ, дирекція школи. Планування заходів:</w:t>
      </w:r>
    </w:p>
    <w:p w14:paraId="024E9252" w14:textId="2E6D5ECC" w:rsidR="005123FE" w:rsidRPr="00682A6C" w:rsidRDefault="005123FE" w:rsidP="00E53A11">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Створення індивідуальних тижнів, розподіл обов'язків між учасниками. Підготовка інформаційного матеріалу: Підготовка плакатів, презентацій та брошур на теми, що стосуються охорони навколишнього середовища. Набір партнерів:</w:t>
      </w:r>
    </w:p>
    <w:p w14:paraId="67D50427" w14:textId="1033C4C4" w:rsidR="001273DA" w:rsidRPr="00682A6C" w:rsidRDefault="005123FE" w:rsidP="002D27CE">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Тижневий графік:</w:t>
      </w:r>
    </w:p>
    <w:p w14:paraId="720D2E79" w14:textId="4407CB7E" w:rsidR="005123FE" w:rsidRPr="00682A6C" w:rsidRDefault="005123FE"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День 1: Урочисте відкриття Тижня охорони навколишнього середовища Шкільні лекції: Тема: "Глобальні екологічні виклики: що ми робимо?" Лектор</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представник екологічної організації. Конкурс екологічних плакатів: Учні презентуватимуть свої роботи на тему «Бережімо природу разом». У коридорі школи розклеєні плакати з проханням проголосувати.</w:t>
      </w:r>
    </w:p>
    <w:p w14:paraId="7EBCBDC8" w14:textId="77777777" w:rsidR="005123FE" w:rsidRPr="00682A6C" w:rsidRDefault="005123FE"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День 2: Практичний день «Екологія в дії» Акція «Чисті школи»: Прибирання шкіл та прилеглої території (триває сортування сміття). Посадка рослин: на березі р. Дунай дерева, кущі, квіти. Лектор- виголощує мотиваціїну промову протягом якой учні дізнаються про види рослин та їх значення для екосистем.</w:t>
      </w:r>
    </w:p>
    <w:p w14:paraId="29C99C2A" w14:textId="67B02DA3" w:rsidR="005123FE" w:rsidRPr="00682A6C" w:rsidRDefault="005123FE"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День 3 «Екологічної творчості». майстер замовлення; Виготовлення екологічно чистих сумок або переробка старих предметів (наприклад, перетворення пластикових пляшок на прикраси чи вази).</w:t>
      </w:r>
    </w:p>
    <w:p w14:paraId="3678D080" w14:textId="0DFAC766" w:rsidR="005123FE" w:rsidRPr="00682A6C" w:rsidRDefault="005123FE"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Створюємо конкурс на роботіт: Аргументація до письмових робіт або фільмів: «Як я можу допомогти природі?» «Зелена школа майбутнього». Увечері в актовій залі школи буде відеопоказ.</w:t>
      </w:r>
    </w:p>
    <w:p w14:paraId="53E37ECA" w14:textId="77777777" w:rsidR="001273DA" w:rsidRPr="00682A6C" w:rsidRDefault="005123FE"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День 4: Загальний день «Вчимося разом». Вікторина Фінча: Команди змагаються, щоб дізнатися про природу, красу сміття та звички щодо зменшення кількості відходів удома.Вправи : Учні разом з учителями хімії та біології проводять досліди з аналізу чистоти води та якості ґрунту.</w:t>
      </w:r>
    </w:p>
    <w:p w14:paraId="5983DF60" w14:textId="68C04F05" w:rsidR="005123FE" w:rsidRPr="00682A6C" w:rsidRDefault="005123FE"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День 5: Останній день «Підсумки та плани» Презентація досягнень: Учні представляють результати своєї роботи (наприклад, фотографії посаджених дерев, зібраного сміття, краще плакати на тему довкілля).</w:t>
      </w:r>
    </w:p>
    <w:p w14:paraId="331D5778" w14:textId="77777777" w:rsidR="009F0F24" w:rsidRPr="00682A6C" w:rsidRDefault="001273DA"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Довгострокові заходи після завершення еко-тижня: створення «Екопатруля»: Група учнів, яка контролює виконання екологічних норм у школі (перевірка відходів, енергозбереження тощо). Організація шкільної екостежки: Створити малу екологічну зону з інформаційними стендами та висадити дерева.</w:t>
      </w:r>
    </w:p>
    <w:p w14:paraId="07B15829" w14:textId="163B6ED6" w:rsidR="00A07C87" w:rsidRPr="00682A6C" w:rsidRDefault="001273DA"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Цей проект можна використовувати як платформу для інших екологічних ініціатив, які допоможуть розвинути культуру навколишнього середовища в школі та громаді.</w:t>
      </w:r>
      <w:r w:rsidR="0063257D" w:rsidRPr="0063257D">
        <w:rPr>
          <w:rFonts w:ascii="Times New Roman" w:hAnsi="Times New Roman" w:cs="Times New Roman"/>
          <w:sz w:val="28"/>
          <w:lang w:val="uk-UA"/>
        </w:rPr>
        <w:t xml:space="preserve"> </w:t>
      </w:r>
      <w:r w:rsidR="0063257D" w:rsidRPr="0063257D">
        <w:rPr>
          <w:rFonts w:ascii="Times New Roman" w:hAnsi="Times New Roman" w:cs="Times New Roman"/>
          <w:sz w:val="28"/>
          <w:szCs w:val="28"/>
          <w:lang w:val="uk-UA"/>
        </w:rPr>
        <w:t>[</w:t>
      </w:r>
      <w:r w:rsidR="00C97137">
        <w:rPr>
          <w:rFonts w:ascii="Times New Roman" w:hAnsi="Times New Roman" w:cs="Times New Roman"/>
          <w:sz w:val="28"/>
          <w:szCs w:val="28"/>
          <w:lang w:val="uk-UA"/>
        </w:rPr>
        <w:t>Шевченко</w:t>
      </w:r>
      <w:r w:rsidR="0063257D" w:rsidRPr="0063257D">
        <w:rPr>
          <w:rFonts w:ascii="Times New Roman" w:hAnsi="Times New Roman" w:cs="Times New Roman"/>
          <w:sz w:val="28"/>
          <w:szCs w:val="28"/>
          <w:lang w:val="uk-UA"/>
        </w:rPr>
        <w:t>.</w:t>
      </w:r>
      <w:r w:rsidR="00C97137">
        <w:rPr>
          <w:rFonts w:ascii="Times New Roman" w:hAnsi="Times New Roman" w:cs="Times New Roman"/>
          <w:sz w:val="28"/>
          <w:szCs w:val="28"/>
          <w:lang w:val="uk-UA"/>
        </w:rPr>
        <w:t xml:space="preserve"> 2022</w:t>
      </w:r>
      <w:r w:rsidR="0063257D" w:rsidRPr="0063257D">
        <w:rPr>
          <w:rFonts w:ascii="Times New Roman" w:hAnsi="Times New Roman" w:cs="Times New Roman"/>
          <w:sz w:val="28"/>
          <w:szCs w:val="28"/>
          <w:lang w:val="uk-UA"/>
        </w:rPr>
        <w:t>]</w:t>
      </w:r>
    </w:p>
    <w:p w14:paraId="398FCDE6" w14:textId="77777777" w:rsidR="00660B25" w:rsidRPr="00682A6C" w:rsidRDefault="00660B25"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Після такого вагомого внеску у розвиток екологічної свідомості школярів виникла ідея розуміння та вдосконалення екологічної свідомості в громадських організаціях, адже громадські організації є важливою рушійною силою реалізації соціально-екологічних проектів. . Вони об’єднують активістів, які хочуть змінити світ навколо себе. Завдяки своєму досвіду, ресурсам і мережам організації громадянського суспільства можуть ефективно впроваджувати проекологічні ініціативи у великих масштабах.</w:t>
      </w:r>
    </w:p>
    <w:p w14:paraId="5CDAC273" w14:textId="6A3B88AC" w:rsidR="0063257D" w:rsidRPr="0063257D" w:rsidRDefault="00660B25"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Прикладом успішної ініціативи є акція «Чисте місто», де волонтери прибирають забруднені території, сортують сміття та створюють зони відпочинку. </w:t>
      </w:r>
      <w:r w:rsidR="0063257D" w:rsidRPr="0063257D">
        <w:rPr>
          <w:rFonts w:ascii="Times New Roman" w:hAnsi="Times New Roman" w:cs="Times New Roman"/>
          <w:sz w:val="28"/>
          <w:szCs w:val="28"/>
          <w:lang w:val="uk-UA"/>
        </w:rPr>
        <w:t>[</w:t>
      </w:r>
      <w:r w:rsidR="00C97137">
        <w:rPr>
          <w:rFonts w:ascii="Times New Roman" w:hAnsi="Times New Roman" w:cs="Times New Roman"/>
          <w:sz w:val="28"/>
          <w:szCs w:val="28"/>
          <w:lang w:val="uk-UA"/>
        </w:rPr>
        <w:t>Якубів, Бурик</w:t>
      </w:r>
      <w:r w:rsidR="0063257D" w:rsidRPr="0063257D">
        <w:rPr>
          <w:rFonts w:ascii="Times New Roman" w:hAnsi="Times New Roman" w:cs="Times New Roman"/>
          <w:sz w:val="28"/>
          <w:szCs w:val="28"/>
          <w:lang w:val="uk-UA"/>
        </w:rPr>
        <w:t>.</w:t>
      </w:r>
      <w:r w:rsidR="00C97137">
        <w:rPr>
          <w:rFonts w:ascii="Times New Roman" w:hAnsi="Times New Roman" w:cs="Times New Roman"/>
          <w:sz w:val="28"/>
          <w:szCs w:val="28"/>
          <w:lang w:val="uk-UA"/>
        </w:rPr>
        <w:t xml:space="preserve"> 2024</w:t>
      </w:r>
      <w:r w:rsidR="0063257D" w:rsidRPr="0063257D">
        <w:rPr>
          <w:rFonts w:ascii="Times New Roman" w:hAnsi="Times New Roman" w:cs="Times New Roman"/>
          <w:sz w:val="28"/>
          <w:szCs w:val="28"/>
          <w:lang w:val="uk-UA"/>
        </w:rPr>
        <w:t>.]</w:t>
      </w:r>
    </w:p>
    <w:p w14:paraId="4F62A412" w14:textId="353643BE" w:rsidR="00660B25" w:rsidRPr="00682A6C" w:rsidRDefault="00660B25"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Ще одна популярна форма</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екологічні марафони, де учасники проходять різні маршрути за висадженими деревами. Такі заходи не лише підвищують обізнаність громадськості щодо екологічних проблем, але й об’єднують громади та створюють відчуття єдності.</w:t>
      </w:r>
    </w:p>
    <w:p w14:paraId="163D2EC4" w14:textId="5D577719" w:rsidR="00660B25" w:rsidRPr="00682A6C" w:rsidRDefault="00660B25" w:rsidP="00E53A11">
      <w:pPr>
        <w:pStyle w:val="a3"/>
        <w:spacing w:line="360" w:lineRule="auto"/>
        <w:ind w:firstLine="851"/>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Важливу роль відіграє також інформаційна робота громадських організацій. Вони проводять тренінги, семінари та дискусії на природоохоронні теми. Використання соціальних мереж і медіаресурсів дозволяє охопити більшу аудиторію, мотивувати людей і залучити нових учасників.</w:t>
      </w:r>
      <w:r w:rsidR="0063257D" w:rsidRPr="0063257D">
        <w:rPr>
          <w:rFonts w:ascii="Times New Roman" w:hAnsi="Times New Roman" w:cs="Times New Roman"/>
          <w:sz w:val="28"/>
          <w:lang w:val="uk-UA"/>
        </w:rPr>
        <w:t xml:space="preserve"> </w:t>
      </w:r>
      <w:r w:rsidR="0063257D" w:rsidRPr="0063257D">
        <w:rPr>
          <w:rFonts w:ascii="Times New Roman" w:hAnsi="Times New Roman" w:cs="Times New Roman"/>
          <w:sz w:val="28"/>
          <w:szCs w:val="28"/>
          <w:lang w:val="uk-UA"/>
        </w:rPr>
        <w:t>[</w:t>
      </w:r>
      <w:r w:rsidR="00C97137">
        <w:rPr>
          <w:rFonts w:ascii="Times New Roman" w:hAnsi="Times New Roman" w:cs="Times New Roman"/>
          <w:sz w:val="28"/>
          <w:szCs w:val="28"/>
          <w:lang w:val="en-US"/>
        </w:rPr>
        <w:t>Bukalo</w:t>
      </w:r>
      <w:r w:rsidR="0063257D" w:rsidRPr="0063257D">
        <w:rPr>
          <w:rFonts w:ascii="Times New Roman" w:hAnsi="Times New Roman" w:cs="Times New Roman"/>
          <w:sz w:val="28"/>
          <w:szCs w:val="28"/>
          <w:lang w:val="uk-UA"/>
        </w:rPr>
        <w:t>.</w:t>
      </w:r>
      <w:r w:rsidR="00C97137" w:rsidRPr="0053774D">
        <w:rPr>
          <w:rFonts w:ascii="Times New Roman" w:hAnsi="Times New Roman" w:cs="Times New Roman"/>
          <w:sz w:val="28"/>
          <w:szCs w:val="28"/>
          <w:lang w:val="uk-UA"/>
        </w:rPr>
        <w:t xml:space="preserve"> 2019</w:t>
      </w:r>
      <w:r w:rsidR="0063257D" w:rsidRPr="0063257D">
        <w:rPr>
          <w:rFonts w:ascii="Times New Roman" w:hAnsi="Times New Roman" w:cs="Times New Roman"/>
          <w:sz w:val="28"/>
          <w:szCs w:val="28"/>
          <w:lang w:val="uk-UA"/>
        </w:rPr>
        <w:t>.]</w:t>
      </w:r>
    </w:p>
    <w:p w14:paraId="4437E214" w14:textId="77777777" w:rsidR="00660B25" w:rsidRPr="00682A6C" w:rsidRDefault="0063257D" w:rsidP="00204F87">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Громадські</w:t>
      </w:r>
      <w:r w:rsidR="00660B25" w:rsidRPr="00682A6C">
        <w:rPr>
          <w:rFonts w:ascii="Times New Roman" w:hAnsi="Times New Roman" w:cs="Times New Roman"/>
          <w:sz w:val="28"/>
          <w:szCs w:val="28"/>
          <w:lang w:val="uk-UA"/>
        </w:rPr>
        <w:t xml:space="preserve"> організації працюють як агенти змін у суспільстві, надаючи платформу для реалізації впливових соціально-екологічних проектів на місцевому та глобальному рівнях. Їх робота базується на залученні різних груп населення до вирішення екологічних проблем, створенні умов для розвитку громадянської активності та реалізації інноваційних рішень у сфері сталого розвитку.</w:t>
      </w:r>
    </w:p>
    <w:p w14:paraId="2EE9010B" w14:textId="420F9554" w:rsidR="0063257D" w:rsidRPr="0063257D" w:rsidRDefault="00660B25"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Одним із найважливіших аспектів роботи громадських організацій є організація заходів, до яких залучається значна частина громади.</w:t>
      </w:r>
      <w:r w:rsidR="0063257D" w:rsidRPr="0063257D">
        <w:rPr>
          <w:rFonts w:ascii="Times New Roman" w:hAnsi="Times New Roman" w:cs="Times New Roman"/>
          <w:sz w:val="28"/>
          <w:lang w:val="uk-UA"/>
        </w:rPr>
        <w:t xml:space="preserve"> </w:t>
      </w:r>
      <w:r w:rsidR="0063257D" w:rsidRPr="0063257D">
        <w:rPr>
          <w:rFonts w:ascii="Times New Roman" w:hAnsi="Times New Roman" w:cs="Times New Roman"/>
          <w:sz w:val="28"/>
          <w:szCs w:val="28"/>
          <w:lang w:val="uk-UA"/>
        </w:rPr>
        <w:t>[</w:t>
      </w:r>
      <w:r w:rsidR="00C97137">
        <w:rPr>
          <w:rFonts w:ascii="Times New Roman" w:hAnsi="Times New Roman" w:cs="Times New Roman"/>
          <w:sz w:val="28"/>
          <w:szCs w:val="28"/>
          <w:lang w:val="en-US"/>
        </w:rPr>
        <w:t>Bezuhla</w:t>
      </w:r>
      <w:r w:rsidR="0063257D" w:rsidRPr="0063257D">
        <w:rPr>
          <w:rFonts w:ascii="Times New Roman" w:hAnsi="Times New Roman" w:cs="Times New Roman"/>
          <w:sz w:val="28"/>
          <w:szCs w:val="28"/>
          <w:lang w:val="uk-UA"/>
        </w:rPr>
        <w:t>.</w:t>
      </w:r>
      <w:r w:rsidR="00C97137" w:rsidRPr="0053774D">
        <w:rPr>
          <w:rFonts w:ascii="Times New Roman" w:hAnsi="Times New Roman" w:cs="Times New Roman"/>
          <w:sz w:val="28"/>
          <w:szCs w:val="28"/>
        </w:rPr>
        <w:t xml:space="preserve"> 2020</w:t>
      </w:r>
      <w:r w:rsidR="0063257D" w:rsidRPr="0063257D">
        <w:rPr>
          <w:rFonts w:ascii="Times New Roman" w:hAnsi="Times New Roman" w:cs="Times New Roman"/>
          <w:sz w:val="28"/>
          <w:szCs w:val="28"/>
          <w:lang w:val="uk-UA"/>
        </w:rPr>
        <w:t>.]</w:t>
      </w:r>
    </w:p>
    <w:p w14:paraId="3BD9CC6D" w14:textId="65BEAD84" w:rsidR="00660B25" w:rsidRPr="00682A6C" w:rsidRDefault="00660B25" w:rsidP="00E53A11">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Наприклад, ініціатива «Чисте місто» стала символом спільної мети всіх городян</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створення чистого та комфортного середовища проживання. Учасники таких заходів не лише прибирають території чи сортують відходи, а й формують нову культуру відповідального ставлення до природи. Інші успішні формати включають: екологічні фестивалі, ярмарки сталого споживання та екологічні марафони, які поєднують фізичну активність із практичними цілями, такими як посадка дерев чи розвиток парків.</w:t>
      </w:r>
      <w:r w:rsidR="004C0658" w:rsidRPr="004C0658">
        <w:rPr>
          <w:rFonts w:ascii="Times New Roman" w:hAnsi="Times New Roman" w:cs="Times New Roman"/>
          <w:sz w:val="28"/>
          <w:lang w:val="uk-UA"/>
        </w:rPr>
        <w:t xml:space="preserve"> </w:t>
      </w:r>
      <w:r w:rsidR="004C0658" w:rsidRPr="004C0658">
        <w:rPr>
          <w:rFonts w:ascii="Times New Roman" w:hAnsi="Times New Roman" w:cs="Times New Roman"/>
          <w:sz w:val="28"/>
          <w:szCs w:val="28"/>
          <w:lang w:val="uk-UA"/>
        </w:rPr>
        <w:t>[</w:t>
      </w:r>
      <w:r w:rsidR="00C97137">
        <w:rPr>
          <w:rFonts w:ascii="Times New Roman" w:hAnsi="Times New Roman" w:cs="Times New Roman"/>
          <w:sz w:val="28"/>
          <w:szCs w:val="28"/>
          <w:lang w:val="en-US"/>
        </w:rPr>
        <w:t>Bezuhla</w:t>
      </w:r>
      <w:r w:rsidR="00C97137" w:rsidRPr="0063257D">
        <w:rPr>
          <w:rFonts w:ascii="Times New Roman" w:hAnsi="Times New Roman" w:cs="Times New Roman"/>
          <w:sz w:val="28"/>
          <w:szCs w:val="28"/>
          <w:lang w:val="uk-UA"/>
        </w:rPr>
        <w:t>.</w:t>
      </w:r>
      <w:r w:rsidR="00C97137" w:rsidRPr="0053774D">
        <w:rPr>
          <w:rFonts w:ascii="Times New Roman" w:hAnsi="Times New Roman" w:cs="Times New Roman"/>
          <w:sz w:val="28"/>
          <w:szCs w:val="28"/>
          <w:lang w:val="uk-UA"/>
        </w:rPr>
        <w:t xml:space="preserve"> 2020</w:t>
      </w:r>
      <w:r w:rsidR="004C0658" w:rsidRPr="004C0658">
        <w:rPr>
          <w:rFonts w:ascii="Times New Roman" w:hAnsi="Times New Roman" w:cs="Times New Roman"/>
          <w:sz w:val="28"/>
          <w:szCs w:val="28"/>
          <w:lang w:val="uk-UA"/>
        </w:rPr>
        <w:t>.]</w:t>
      </w:r>
    </w:p>
    <w:p w14:paraId="2D844BBD" w14:textId="13A9706F" w:rsidR="004C0658" w:rsidRPr="004C0658" w:rsidRDefault="00660B25" w:rsidP="00E53A11">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Прикладом соціально-екологічної акції громадської організації є акція «День річки». У рамках заходу організатори залучатимуть місцевих жителів до прибирання берегів річок, висаджування дерев та кущів для охорони води, а також організовуватимуть інтерактивні екологічні колекції для молоді.</w:t>
      </w:r>
      <w:r w:rsidR="004C0658" w:rsidRPr="004C0658">
        <w:rPr>
          <w:rFonts w:ascii="Times New Roman" w:hAnsi="Times New Roman" w:cs="Times New Roman"/>
          <w:sz w:val="28"/>
          <w:lang w:val="uk-UA"/>
        </w:rPr>
        <w:t xml:space="preserve"> </w:t>
      </w:r>
      <w:r w:rsidR="004C0658" w:rsidRPr="004C0658">
        <w:rPr>
          <w:rFonts w:ascii="Times New Roman" w:hAnsi="Times New Roman" w:cs="Times New Roman"/>
          <w:sz w:val="28"/>
          <w:szCs w:val="28"/>
          <w:lang w:val="uk-UA"/>
        </w:rPr>
        <w:t>[</w:t>
      </w:r>
      <w:r w:rsidR="00C97137">
        <w:rPr>
          <w:rFonts w:ascii="Times New Roman" w:hAnsi="Times New Roman" w:cs="Times New Roman"/>
          <w:sz w:val="28"/>
          <w:szCs w:val="28"/>
          <w:lang w:val="uk-UA"/>
        </w:rPr>
        <w:t>Бочелюк. 2024.</w:t>
      </w:r>
      <w:r w:rsidR="004C0658" w:rsidRPr="004C0658">
        <w:rPr>
          <w:rFonts w:ascii="Times New Roman" w:hAnsi="Times New Roman" w:cs="Times New Roman"/>
          <w:sz w:val="28"/>
          <w:szCs w:val="28"/>
          <w:lang w:val="uk-UA"/>
        </w:rPr>
        <w:t>]</w:t>
      </w:r>
    </w:p>
    <w:p w14:paraId="475A58D8" w14:textId="77777777" w:rsidR="00660B25" w:rsidRPr="00682A6C" w:rsidRDefault="00660B25" w:rsidP="00E53A11">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Захід починається з підготовчої частини, під час якої в соціальних мережах розповсюджуються інформаційні кампанії, листівки та оголошення. Учасникам пропонується зареєструватися онлайн, де вони зможуть вибрати одне з місць прибирання.</w:t>
      </w:r>
    </w:p>
    <w:p w14:paraId="700F1F5F" w14:textId="77777777" w:rsidR="00660B25" w:rsidRPr="00682A6C" w:rsidRDefault="00660B25" w:rsidP="00E53A11">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У день заходу організація забезпечує волонтерів необхідними речами: рукавичками, пакетами для сміття та лопатами для посадки дерев. Після завершення очищення проводиться екскурсія з екологами, які пояснюють важливість збереження води. Захід завершується підбиттям підсумків, під час якого організатори обговорюють результати (кількість зібраного сміття, висаджених дерев тощо), та вручають сертифікати активним учасникам.</w:t>
      </w:r>
    </w:p>
    <w:p w14:paraId="0F33759A" w14:textId="6EB275CA" w:rsidR="004C0658" w:rsidRPr="004C0658" w:rsidRDefault="00660B25"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Важливу роль відіграє також просвітницька діяльність громадських організацій. Вони активно сприяють підвищенню екологічної обізнаності в громаді через навчання, семінари та інтерактивні майстер-класи. Ці заходи </w:t>
      </w:r>
      <w:r w:rsidRPr="00682A6C">
        <w:rPr>
          <w:rFonts w:ascii="Times New Roman" w:hAnsi="Times New Roman" w:cs="Times New Roman"/>
          <w:sz w:val="28"/>
          <w:szCs w:val="28"/>
          <w:lang w:val="uk-UA"/>
        </w:rPr>
        <w:lastRenderedPageBreak/>
        <w:t xml:space="preserve">допомагають учасникам отримати всебічне розуміння екологічних проблем та шляхів їх подолання. </w:t>
      </w:r>
      <w:r w:rsidR="004C0658" w:rsidRPr="004C0658">
        <w:rPr>
          <w:rFonts w:ascii="Times New Roman" w:hAnsi="Times New Roman" w:cs="Times New Roman"/>
          <w:sz w:val="28"/>
          <w:szCs w:val="28"/>
          <w:lang w:val="uk-UA"/>
        </w:rPr>
        <w:t>[</w:t>
      </w:r>
      <w:r w:rsidR="00C97137">
        <w:rPr>
          <w:rFonts w:ascii="Times New Roman" w:hAnsi="Times New Roman" w:cs="Times New Roman"/>
          <w:sz w:val="28"/>
          <w:szCs w:val="28"/>
          <w:lang w:val="en-US"/>
        </w:rPr>
        <w:t>Farago</w:t>
      </w:r>
      <w:r w:rsidR="00C97137" w:rsidRPr="0053774D">
        <w:rPr>
          <w:rFonts w:ascii="Times New Roman" w:hAnsi="Times New Roman" w:cs="Times New Roman"/>
          <w:sz w:val="28"/>
          <w:szCs w:val="28"/>
          <w:lang w:val="uk-UA"/>
        </w:rPr>
        <w:t xml:space="preserve">, </w:t>
      </w:r>
      <w:r w:rsidR="00C97137">
        <w:rPr>
          <w:rFonts w:ascii="Times New Roman" w:hAnsi="Times New Roman" w:cs="Times New Roman"/>
          <w:sz w:val="28"/>
          <w:szCs w:val="28"/>
          <w:lang w:val="en-US"/>
        </w:rPr>
        <w:t>Jelentes</w:t>
      </w:r>
      <w:r w:rsidR="004C0658" w:rsidRPr="004C0658">
        <w:rPr>
          <w:rFonts w:ascii="Times New Roman" w:hAnsi="Times New Roman" w:cs="Times New Roman"/>
          <w:sz w:val="28"/>
          <w:szCs w:val="28"/>
          <w:lang w:val="uk-UA"/>
        </w:rPr>
        <w:t>.</w:t>
      </w:r>
      <w:r w:rsidR="00C97137" w:rsidRPr="0053774D">
        <w:rPr>
          <w:rFonts w:ascii="Times New Roman" w:hAnsi="Times New Roman" w:cs="Times New Roman"/>
          <w:sz w:val="28"/>
          <w:szCs w:val="28"/>
          <w:lang w:val="uk-UA"/>
        </w:rPr>
        <w:t xml:space="preserve"> 2022.</w:t>
      </w:r>
      <w:r w:rsidR="004C0658">
        <w:rPr>
          <w:rFonts w:ascii="Times New Roman" w:hAnsi="Times New Roman" w:cs="Times New Roman"/>
          <w:sz w:val="28"/>
          <w:szCs w:val="28"/>
          <w:lang w:val="uk-UA"/>
        </w:rPr>
        <w:t>,</w:t>
      </w:r>
      <w:r w:rsidR="00C97137" w:rsidRPr="0053774D">
        <w:rPr>
          <w:rFonts w:ascii="Times New Roman" w:hAnsi="Times New Roman" w:cs="Times New Roman"/>
          <w:sz w:val="28"/>
          <w:szCs w:val="28"/>
          <w:lang w:val="uk-UA"/>
        </w:rPr>
        <w:t xml:space="preserve"> </w:t>
      </w:r>
      <w:r w:rsidR="00C97137">
        <w:rPr>
          <w:rFonts w:ascii="Times New Roman" w:hAnsi="Times New Roman" w:cs="Times New Roman"/>
          <w:sz w:val="28"/>
          <w:szCs w:val="28"/>
          <w:lang w:val="en-US"/>
        </w:rPr>
        <w:t>Farago</w:t>
      </w:r>
      <w:r w:rsidR="00C97137" w:rsidRPr="0053774D">
        <w:rPr>
          <w:rFonts w:ascii="Times New Roman" w:hAnsi="Times New Roman" w:cs="Times New Roman"/>
          <w:sz w:val="28"/>
          <w:szCs w:val="28"/>
          <w:lang w:val="uk-UA"/>
        </w:rPr>
        <w:t xml:space="preserve">, </w:t>
      </w:r>
      <w:r w:rsidR="00C97137">
        <w:rPr>
          <w:rFonts w:ascii="Times New Roman" w:hAnsi="Times New Roman" w:cs="Times New Roman"/>
          <w:sz w:val="28"/>
          <w:szCs w:val="28"/>
          <w:lang w:val="en-US"/>
        </w:rPr>
        <w:t>Jelentes</w:t>
      </w:r>
      <w:r w:rsidR="00C97137" w:rsidRPr="004C0658">
        <w:rPr>
          <w:rFonts w:ascii="Times New Roman" w:hAnsi="Times New Roman" w:cs="Times New Roman"/>
          <w:sz w:val="28"/>
          <w:szCs w:val="28"/>
          <w:lang w:val="uk-UA"/>
        </w:rPr>
        <w:t>.</w:t>
      </w:r>
      <w:r w:rsidR="00C97137" w:rsidRPr="0053774D">
        <w:rPr>
          <w:rFonts w:ascii="Times New Roman" w:hAnsi="Times New Roman" w:cs="Times New Roman"/>
          <w:sz w:val="28"/>
          <w:szCs w:val="28"/>
          <w:lang w:val="uk-UA"/>
        </w:rPr>
        <w:t xml:space="preserve"> 2023</w:t>
      </w:r>
      <w:r w:rsidR="004C0658" w:rsidRPr="004C0658">
        <w:rPr>
          <w:rFonts w:ascii="Times New Roman" w:hAnsi="Times New Roman" w:cs="Times New Roman"/>
          <w:sz w:val="28"/>
          <w:szCs w:val="28"/>
          <w:lang w:val="uk-UA"/>
        </w:rPr>
        <w:t>]</w:t>
      </w:r>
    </w:p>
    <w:p w14:paraId="4433529D" w14:textId="77777777" w:rsidR="00660B25" w:rsidRPr="00682A6C" w:rsidRDefault="00660B25"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Наприклад, тематичні семінари можуть бути присвячені таким питанням, як скорочення використання пластику, збереження біорізноманіття або впровадження енергозберігаючих технологій у повсякденне життя.</w:t>
      </w:r>
    </w:p>
    <w:p w14:paraId="7FF51750" w14:textId="641E6E5A" w:rsidR="004C0658" w:rsidRPr="004C0658" w:rsidRDefault="00660B25"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Особливу роль відіграє інформаційна діяльність громадських організацій, спрямована на поширення екологічних ідей та підвищення обізнаності населення.</w:t>
      </w:r>
      <w:r w:rsidR="004C0658" w:rsidRPr="004C0658">
        <w:rPr>
          <w:rFonts w:ascii="Times New Roman" w:hAnsi="Times New Roman" w:cs="Times New Roman"/>
          <w:sz w:val="28"/>
          <w:lang w:val="uk-UA"/>
        </w:rPr>
        <w:t xml:space="preserve"> </w:t>
      </w:r>
      <w:r w:rsidR="004C0658" w:rsidRPr="004C0658">
        <w:rPr>
          <w:rFonts w:ascii="Times New Roman" w:hAnsi="Times New Roman" w:cs="Times New Roman"/>
          <w:sz w:val="28"/>
          <w:szCs w:val="28"/>
          <w:lang w:val="uk-UA"/>
        </w:rPr>
        <w:t>[</w:t>
      </w:r>
      <w:r w:rsidR="00C97137">
        <w:rPr>
          <w:rFonts w:ascii="Times New Roman" w:hAnsi="Times New Roman" w:cs="Times New Roman"/>
          <w:sz w:val="28"/>
          <w:szCs w:val="28"/>
          <w:lang w:val="en-US"/>
        </w:rPr>
        <w:t>Kastory</w:t>
      </w:r>
      <w:r w:rsidR="004C0658" w:rsidRPr="004C0658">
        <w:rPr>
          <w:rFonts w:ascii="Times New Roman" w:hAnsi="Times New Roman" w:cs="Times New Roman"/>
          <w:sz w:val="28"/>
          <w:szCs w:val="28"/>
          <w:lang w:val="uk-UA"/>
        </w:rPr>
        <w:t>.</w:t>
      </w:r>
      <w:r w:rsidR="00C97137" w:rsidRPr="0053774D">
        <w:rPr>
          <w:rFonts w:ascii="Times New Roman" w:hAnsi="Times New Roman" w:cs="Times New Roman"/>
          <w:sz w:val="28"/>
          <w:szCs w:val="28"/>
          <w:lang w:val="uk-UA"/>
        </w:rPr>
        <w:t xml:space="preserve"> </w:t>
      </w:r>
      <w:r w:rsidR="009A73A5" w:rsidRPr="0053774D">
        <w:rPr>
          <w:rFonts w:ascii="Times New Roman" w:hAnsi="Times New Roman" w:cs="Times New Roman"/>
          <w:sz w:val="28"/>
          <w:szCs w:val="28"/>
          <w:lang w:val="uk-UA"/>
        </w:rPr>
        <w:t>2021</w:t>
      </w:r>
      <w:r w:rsidR="004C0658" w:rsidRPr="004C0658">
        <w:rPr>
          <w:rFonts w:ascii="Times New Roman" w:hAnsi="Times New Roman" w:cs="Times New Roman"/>
          <w:sz w:val="28"/>
          <w:szCs w:val="28"/>
          <w:lang w:val="uk-UA"/>
        </w:rPr>
        <w:t>.]</w:t>
      </w:r>
    </w:p>
    <w:p w14:paraId="788C66CC" w14:textId="34A47126" w:rsidR="00660B25" w:rsidRPr="00682A6C" w:rsidRDefault="00660B25"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Використання соціальних медіа, краудфандингових платформ і онлайн-спілкування дозволяє донести ключові повідомлення до ширшої аудиторії. Наприклад, кампанії в соціальних мережах, які пропагують збереження лісів або очищення води, можуть охопити мільйони людей і надихнути їх на ці дії.</w:t>
      </w:r>
    </w:p>
    <w:p w14:paraId="3D50A15C" w14:textId="77777777" w:rsidR="001273DA" w:rsidRPr="00682A6C" w:rsidRDefault="00660B25" w:rsidP="00204F8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Не менш важливим є розвиток мереж співпраці з іншими організаціями, навчальними закладами та підприємствами. Громадські організації часто діють як сполучні ланки між секторами, що дозволяє об’єднати ресурси та досвід різних зацікавлених сторін. Ця співпраця включає організацію великих екологічних форумів та розвиток нових екологічних ініціатив.</w:t>
      </w:r>
    </w:p>
    <w:p w14:paraId="6734DEE0" w14:textId="23957BB9" w:rsidR="002E4D11" w:rsidRDefault="00660B25" w:rsidP="00204F8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У сучасному суспільстві професійний контекст соціальних та екологічних проектів стає все більш важливим, і компанії та професійні спільноти все більше інтегрують екологічні ініціативи у свою діяльність. Однією з ключових тенденцій є зростання ролі корпоративної соціальної відповідальності.</w:t>
      </w:r>
    </w:p>
    <w:p w14:paraId="594B2CFF" w14:textId="213A6F5F" w:rsidR="00660B25" w:rsidRPr="00682A6C" w:rsidRDefault="00660B25" w:rsidP="00204F8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Це вже не скороминуща мода, а життєво важливий імператив бізнесу. Сьогодні конкурентоспроможність компаній багато в чому залежить від їх здатності відповідати екологічним стандартам і демонструвати соціальну відповідальність.</w:t>
      </w:r>
      <w:r w:rsidR="004C0658" w:rsidRPr="004C0658">
        <w:rPr>
          <w:rFonts w:ascii="Times New Roman" w:hAnsi="Times New Roman" w:cs="Times New Roman"/>
          <w:sz w:val="28"/>
          <w:lang w:val="uk-UA"/>
        </w:rPr>
        <w:t xml:space="preserve"> </w:t>
      </w:r>
      <w:r w:rsidR="004C0658" w:rsidRPr="004C0658">
        <w:rPr>
          <w:rFonts w:ascii="Times New Roman" w:hAnsi="Times New Roman" w:cs="Times New Roman"/>
          <w:sz w:val="28"/>
          <w:szCs w:val="28"/>
          <w:lang w:val="uk-UA"/>
        </w:rPr>
        <w:t>[</w:t>
      </w:r>
      <w:r w:rsidR="009A73A5">
        <w:rPr>
          <w:rFonts w:ascii="Times New Roman" w:hAnsi="Times New Roman" w:cs="Times New Roman"/>
          <w:sz w:val="28"/>
          <w:szCs w:val="28"/>
          <w:lang w:val="en-US"/>
        </w:rPr>
        <w:t>Ioana</w:t>
      </w:r>
      <w:r w:rsidR="009A73A5" w:rsidRPr="0053774D">
        <w:rPr>
          <w:rFonts w:ascii="Times New Roman" w:hAnsi="Times New Roman" w:cs="Times New Roman"/>
          <w:sz w:val="28"/>
          <w:szCs w:val="28"/>
          <w:lang w:val="uk-UA"/>
        </w:rPr>
        <w:t>-</w:t>
      </w:r>
      <w:r w:rsidR="009A73A5">
        <w:rPr>
          <w:rFonts w:ascii="Times New Roman" w:hAnsi="Times New Roman" w:cs="Times New Roman"/>
          <w:sz w:val="28"/>
          <w:szCs w:val="28"/>
          <w:lang w:val="en-US"/>
        </w:rPr>
        <w:t>Toroimac</w:t>
      </w:r>
      <w:r w:rsidR="004C0658" w:rsidRPr="004C0658">
        <w:rPr>
          <w:rFonts w:ascii="Times New Roman" w:hAnsi="Times New Roman" w:cs="Times New Roman"/>
          <w:sz w:val="28"/>
          <w:szCs w:val="28"/>
          <w:lang w:val="uk-UA"/>
        </w:rPr>
        <w:t>.</w:t>
      </w:r>
      <w:r w:rsidR="009A73A5" w:rsidRPr="0053774D">
        <w:rPr>
          <w:rFonts w:ascii="Times New Roman" w:hAnsi="Times New Roman" w:cs="Times New Roman"/>
          <w:sz w:val="28"/>
          <w:szCs w:val="28"/>
          <w:lang w:val="uk-UA"/>
        </w:rPr>
        <w:t xml:space="preserve"> 2024</w:t>
      </w:r>
      <w:r w:rsidR="004C0658" w:rsidRPr="004C0658">
        <w:rPr>
          <w:rFonts w:ascii="Times New Roman" w:hAnsi="Times New Roman" w:cs="Times New Roman"/>
          <w:sz w:val="28"/>
          <w:szCs w:val="28"/>
          <w:lang w:val="uk-UA"/>
        </w:rPr>
        <w:t>.]</w:t>
      </w:r>
    </w:p>
    <w:p w14:paraId="0461A9E5" w14:textId="04278CFC" w:rsidR="00660B25" w:rsidRPr="00682A6C" w:rsidRDefault="00660B25" w:rsidP="00204F8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Корпоративна соціальна відповідальність включає не лише дотримання етичних стандартів і вимог законодавства, а й активну підтримку захисту навколишнього середовища. Оскільки компанії прагнуть досягти успіху на </w:t>
      </w:r>
      <w:r w:rsidRPr="00682A6C">
        <w:rPr>
          <w:rFonts w:ascii="Times New Roman" w:hAnsi="Times New Roman" w:cs="Times New Roman"/>
          <w:sz w:val="28"/>
          <w:szCs w:val="28"/>
          <w:lang w:val="uk-UA"/>
        </w:rPr>
        <w:lastRenderedPageBreak/>
        <w:t>ринку та зберегти добру репутацію в очах споживачів, інвесторів та громадськості, відповідальність за планету стає одним із визначальних аспектів корпоративної діяльності.</w:t>
      </w:r>
      <w:r w:rsidR="00D44783" w:rsidRPr="00D44783">
        <w:rPr>
          <w:rFonts w:ascii="Times New Roman" w:hAnsi="Times New Roman" w:cs="Times New Roman"/>
          <w:sz w:val="28"/>
          <w:lang w:val="uk-UA"/>
        </w:rPr>
        <w:t xml:space="preserve"> </w:t>
      </w:r>
      <w:r w:rsidR="00D44783" w:rsidRPr="00D44783">
        <w:rPr>
          <w:rFonts w:ascii="Times New Roman" w:hAnsi="Times New Roman" w:cs="Times New Roman"/>
          <w:sz w:val="28"/>
          <w:szCs w:val="28"/>
          <w:lang w:val="uk-UA"/>
        </w:rPr>
        <w:t>[</w:t>
      </w:r>
      <w:r w:rsidR="009A73A5">
        <w:rPr>
          <w:rFonts w:ascii="Times New Roman" w:hAnsi="Times New Roman" w:cs="Times New Roman"/>
          <w:sz w:val="28"/>
          <w:szCs w:val="28"/>
          <w:lang w:val="en-US"/>
        </w:rPr>
        <w:t>Kutsarov</w:t>
      </w:r>
      <w:r w:rsidR="00D44783" w:rsidRPr="00D44783">
        <w:rPr>
          <w:rFonts w:ascii="Times New Roman" w:hAnsi="Times New Roman" w:cs="Times New Roman"/>
          <w:sz w:val="28"/>
          <w:szCs w:val="28"/>
          <w:lang w:val="uk-UA"/>
        </w:rPr>
        <w:t>.</w:t>
      </w:r>
      <w:r w:rsidR="009A73A5" w:rsidRPr="0053774D">
        <w:rPr>
          <w:rFonts w:ascii="Times New Roman" w:hAnsi="Times New Roman" w:cs="Times New Roman"/>
          <w:sz w:val="28"/>
          <w:szCs w:val="28"/>
          <w:lang w:val="uk-UA"/>
        </w:rPr>
        <w:t xml:space="preserve"> </w:t>
      </w:r>
      <w:r w:rsidR="00D44783">
        <w:rPr>
          <w:rFonts w:ascii="Times New Roman" w:hAnsi="Times New Roman" w:cs="Times New Roman"/>
          <w:sz w:val="28"/>
          <w:szCs w:val="28"/>
          <w:lang w:val="uk-UA"/>
        </w:rPr>
        <w:t>20</w:t>
      </w:r>
      <w:r w:rsidR="009A73A5" w:rsidRPr="0053774D">
        <w:rPr>
          <w:rFonts w:ascii="Times New Roman" w:hAnsi="Times New Roman" w:cs="Times New Roman"/>
          <w:sz w:val="28"/>
          <w:szCs w:val="28"/>
          <w:lang w:val="uk-UA"/>
        </w:rPr>
        <w:t>25</w:t>
      </w:r>
      <w:r w:rsidR="00D44783" w:rsidRPr="00D44783">
        <w:rPr>
          <w:rFonts w:ascii="Times New Roman" w:hAnsi="Times New Roman" w:cs="Times New Roman"/>
          <w:sz w:val="28"/>
          <w:szCs w:val="28"/>
          <w:lang w:val="uk-UA"/>
        </w:rPr>
        <w:t>.]</w:t>
      </w:r>
    </w:p>
    <w:p w14:paraId="31BF7761" w14:textId="77777777" w:rsidR="00660B25" w:rsidRPr="00682A6C" w:rsidRDefault="00660B25" w:rsidP="00204F8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У нашому професійному середовищі ми активно підтримуємо екологічні ініціативи, залучаючи наших співробітників до соціальних та екологічних проектів. Наприклад, такі великі міжнародні компанії, як IKEA і Google, регулярно проводять екологічні кампанії, спрямовані на підвищення екологічної свідомості своїх співробітників і покращення екологічного стану навколишнього середовища. Ці ініціативи часто включають такі заходи, як скорочення використання пластику, сортування відходів, розвиток альтернативних джерел енергії та зменшення споживання енергії.</w:t>
      </w:r>
    </w:p>
    <w:p w14:paraId="380C7521" w14:textId="57C6758A" w:rsidR="00660B25" w:rsidRPr="00682A6C" w:rsidRDefault="00660B25"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Наприклад, багато компаній проводять «зелені дні», коли співробітники прибирають зелені насадження або висаджують дерева разом з місцевими жителями. На цих заходах компанії надають необхідне обладнання та ресурси, а також організовують освітні сесії для учасників про важливість збереження екологічної рівноваги.</w:t>
      </w:r>
      <w:r w:rsidR="00D44783" w:rsidRPr="00D44783">
        <w:rPr>
          <w:rFonts w:ascii="Times New Roman" w:hAnsi="Times New Roman" w:cs="Times New Roman"/>
          <w:sz w:val="28"/>
          <w:lang w:val="uk-UA"/>
        </w:rPr>
        <w:t xml:space="preserve"> </w:t>
      </w:r>
      <w:r w:rsidR="00D44783" w:rsidRPr="00D44783">
        <w:rPr>
          <w:rFonts w:ascii="Times New Roman" w:hAnsi="Times New Roman" w:cs="Times New Roman"/>
          <w:sz w:val="28"/>
          <w:szCs w:val="28"/>
          <w:lang w:val="uk-UA"/>
        </w:rPr>
        <w:t>[</w:t>
      </w:r>
      <w:r w:rsidR="009A73A5">
        <w:rPr>
          <w:rFonts w:ascii="Times New Roman" w:hAnsi="Times New Roman" w:cs="Times New Roman"/>
          <w:sz w:val="28"/>
          <w:szCs w:val="28"/>
          <w:lang w:val="en-US"/>
        </w:rPr>
        <w:t>Nevierova</w:t>
      </w:r>
      <w:r w:rsidR="00D44783" w:rsidRPr="00D44783">
        <w:rPr>
          <w:rFonts w:ascii="Times New Roman" w:hAnsi="Times New Roman" w:cs="Times New Roman"/>
          <w:sz w:val="28"/>
          <w:szCs w:val="28"/>
          <w:lang w:val="uk-UA"/>
        </w:rPr>
        <w:t>.</w:t>
      </w:r>
      <w:r w:rsidR="009A73A5" w:rsidRPr="0053774D">
        <w:rPr>
          <w:rFonts w:ascii="Times New Roman" w:hAnsi="Times New Roman" w:cs="Times New Roman"/>
          <w:sz w:val="28"/>
          <w:szCs w:val="28"/>
          <w:lang w:val="uk-UA"/>
        </w:rPr>
        <w:t xml:space="preserve"> 2022</w:t>
      </w:r>
      <w:r w:rsidR="00D44783" w:rsidRPr="00D44783">
        <w:rPr>
          <w:rFonts w:ascii="Times New Roman" w:hAnsi="Times New Roman" w:cs="Times New Roman"/>
          <w:sz w:val="28"/>
          <w:szCs w:val="28"/>
          <w:lang w:val="uk-UA"/>
        </w:rPr>
        <w:t>.]</w:t>
      </w:r>
    </w:p>
    <w:p w14:paraId="50F6390C" w14:textId="77777777" w:rsidR="00B2325F" w:rsidRPr="00682A6C" w:rsidRDefault="00B2325F" w:rsidP="00204F87">
      <w:pPr>
        <w:pStyle w:val="a3"/>
        <w:spacing w:line="360" w:lineRule="auto"/>
        <w:ind w:left="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Приклад організації заходу «Зелені дні» у професійному середовищі .</w:t>
      </w:r>
      <w:r w:rsidRPr="00682A6C">
        <w:rPr>
          <w:rFonts w:ascii="Times New Roman" w:hAnsi="Times New Roman" w:cs="Times New Roman"/>
          <w:sz w:val="28"/>
          <w:szCs w:val="28"/>
          <w:lang w:val="uk-UA"/>
        </w:rPr>
        <w:br/>
        <w:t>План-конспект для акції «Зелені дні»</w:t>
      </w:r>
    </w:p>
    <w:p w14:paraId="10F754D5"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Мета акції:</w:t>
      </w:r>
    </w:p>
    <w:p w14:paraId="7B7E3030"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Підвищення обізнаності працівників компанії щодо важливості екологічної відповідальності.</w:t>
      </w:r>
    </w:p>
    <w:p w14:paraId="330BA636"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Стимулювання участі працівників у збереженні навколишнього середовища через практичні заходи.</w:t>
      </w:r>
    </w:p>
    <w:p w14:paraId="60F43A5C"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Залучення працівників до впровадження екологічно чистих практик у повсякденну діяльність компанії.</w:t>
      </w:r>
    </w:p>
    <w:p w14:paraId="146FC5F9"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Розвиток корпоративної культури на основі принципів сталого розвитку.</w:t>
      </w:r>
    </w:p>
    <w:p w14:paraId="1F0AA02D"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Цільова аудиторія:</w:t>
      </w:r>
    </w:p>
    <w:p w14:paraId="75AF9318"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Працівники компанії (від керівництва до нижчого рівня).</w:t>
      </w:r>
    </w:p>
    <w:p w14:paraId="6BAAFB20"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Члени родин працівників.</w:t>
      </w:r>
    </w:p>
    <w:p w14:paraId="1970DAC3" w14:textId="16595B63"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Партнери та клієнти компанії, якщо акція передбачає залучення зовнішніх учасників.</w:t>
      </w:r>
      <w:r w:rsidR="00204F87" w:rsidRPr="00204F87">
        <w:rPr>
          <w:rFonts w:ascii="Times New Roman" w:hAnsi="Times New Roman" w:cs="Times New Roman"/>
          <w:sz w:val="28"/>
          <w:szCs w:val="28"/>
          <w:lang w:val="uk-UA"/>
        </w:rPr>
        <w:t xml:space="preserve"> </w:t>
      </w:r>
      <w:r w:rsidR="00204F87" w:rsidRPr="00682A6C">
        <w:rPr>
          <w:rFonts w:ascii="Times New Roman" w:hAnsi="Times New Roman" w:cs="Times New Roman"/>
          <w:sz w:val="28"/>
          <w:szCs w:val="28"/>
          <w:lang w:val="uk-UA"/>
        </w:rPr>
        <w:t>Етапи реалізації акції «Зелені дні»:</w:t>
      </w:r>
    </w:p>
    <w:p w14:paraId="232DD7FF"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1. Підготовчий етап</w:t>
      </w:r>
    </w:p>
    <w:p w14:paraId="30C414D9"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1.1. Оголошення про акцію</w:t>
      </w:r>
    </w:p>
    <w:p w14:paraId="6D60A00C"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Офіційне оголошення акції через внутрішні корпоративні канали: електронну пошту, соціальні мережі компанії, корпоративний портал.</w:t>
      </w:r>
    </w:p>
    <w:p w14:paraId="2EE8D6AF"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Опис мети акції, очікувані результати, а також умови участі працівників.</w:t>
      </w:r>
    </w:p>
    <w:p w14:paraId="3580C7D3"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Визначення ключових аспектів «Зелених днів» (посадка дерев, збір відходів, обмін знаннями про екологічні практики).</w:t>
      </w:r>
    </w:p>
    <w:p w14:paraId="287EB1BC"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1.2. Формування організаційного комітету</w:t>
      </w:r>
    </w:p>
    <w:p w14:paraId="1F754919"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Визначення відповідальних осіб за різні напрямки акції (технічна підтримка, екоактивісти, логістика).</w:t>
      </w:r>
    </w:p>
    <w:p w14:paraId="718208B7"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Призначення координаторів для кожної групи: зокрема, для організації прибирання території, озеленення, організації тренінгів і лекцій.</w:t>
      </w:r>
    </w:p>
    <w:p w14:paraId="24953D02" w14:textId="77777777" w:rsidR="00B2325F" w:rsidRPr="00682A6C" w:rsidRDefault="00B2325F" w:rsidP="00204F87">
      <w:pPr>
        <w:pStyle w:val="a3"/>
        <w:spacing w:line="360" w:lineRule="auto"/>
        <w:ind w:left="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1.3. Підготовка матеріалів та ресурсів</w:t>
      </w:r>
    </w:p>
    <w:p w14:paraId="0C523831"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Розробка рекламних матеріалів: постери, інфографіка, брошури, презентації.</w:t>
      </w:r>
    </w:p>
    <w:p w14:paraId="494267B2"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Підготовка всіх необхідних ресурсів для проведення акції (саджанці дерев, засоби для прибирання, контейнери для сортування сміття, освітні матеріали).</w:t>
      </w:r>
    </w:p>
    <w:p w14:paraId="139104D6"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Організація транспорту для доставки матеріалів та ресурсу до місця проведення акції.</w:t>
      </w:r>
    </w:p>
    <w:p w14:paraId="3D73522B"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2. Основний етап</w:t>
      </w:r>
    </w:p>
    <w:p w14:paraId="0C241FF4"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2.1. Відкриття акції</w:t>
      </w:r>
    </w:p>
    <w:p w14:paraId="60EA8F6F"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Офіційне відкриття акції, вітання працівників та окреслення основних цілей на урочистому заході.</w:t>
      </w:r>
    </w:p>
    <w:p w14:paraId="218D6D38"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Презентація завдань для кожної групи працівників (наприклад, команда «озеленення», команда «прибирання», команда «вдосконалення корпоративної політики»).</w:t>
      </w:r>
    </w:p>
    <w:p w14:paraId="49A3B34B"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Мотиваційна промова керівництва компанії про важливість участі у таких заходах і їхній вплив на сталий розвиток.</w:t>
      </w:r>
    </w:p>
    <w:p w14:paraId="282215B2"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2.2. Практична частина акції:</w:t>
      </w:r>
    </w:p>
    <w:p w14:paraId="3EA71226"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Посадка дерев і квітів: залучення працівників до посадки дерев або квітів на території компанії або в громадських зонах. Важливо вибрати місце, що потребує озеленення (парки, сквери, території біля офісу).</w:t>
      </w:r>
    </w:p>
    <w:p w14:paraId="2A701665" w14:textId="600C45EF"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Збір сміття та сортування відходів: організація прибирання території компанії або прилеглих територій. Важливе завдання </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впровадження сортування відходів у спеціально виділені контейнери (для пластику, скла, паперу тощо).</w:t>
      </w:r>
    </w:p>
    <w:p w14:paraId="2917EB52"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Тренінги та воркшопи: проведення лекцій і майстер-класів на тему екології, управління відходами, енергозбереження та інших актуальних тем сталого розвитку. Спеціалісти та екоактивісти проводять навчання для працівників щодо правильних екологічних практик.</w:t>
      </w:r>
    </w:p>
    <w:p w14:paraId="15AB7F56"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2.3. Створення «зеленої» корпоративної політики</w:t>
      </w:r>
    </w:p>
    <w:p w14:paraId="6F40B1D9"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Обговорення нових ініціатив для компанії на базі одержаних результатів. Як, наприклад, введення нових екологічних стандартів для щоденної діяльності (відмова від пластикових виробів, організація сталого використання енергії).</w:t>
      </w:r>
    </w:p>
    <w:p w14:paraId="1FF3C719" w14:textId="77777777" w:rsidR="00B2325F" w:rsidRPr="00682A6C" w:rsidRDefault="00B2325F"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Пропонування працівниками своїх ідей щодо поліпшення екологічного стану на робочому місці (наприклад, безвідходне виробництво, енергозберігаючі технології в офісах).</w:t>
      </w:r>
    </w:p>
    <w:p w14:paraId="6629C7E5" w14:textId="77777777" w:rsidR="00B2325F" w:rsidRPr="00682A6C" w:rsidRDefault="00B2325F"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3. Завершальний етап</w:t>
      </w:r>
    </w:p>
    <w:p w14:paraId="6BE696C6"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3.1. Оцінка результатів та підбиття підсумків</w:t>
      </w:r>
    </w:p>
    <w:p w14:paraId="08330A11"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Оцінка результатів акції: кількість висаджених дерев, обсяг зібраного сміття, кількість працівників, що взяли участь, кількість нових ідей щодо екологічних ініціатив.</w:t>
      </w:r>
    </w:p>
    <w:p w14:paraId="2915E374"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Обговорення досягнутих результатів і подальших кроків на корпоративному рівні.</w:t>
      </w:r>
    </w:p>
    <w:p w14:paraId="47C3923C"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Презентація висновків на загальних зборах для підвищення обізнаності серед працівників.</w:t>
      </w:r>
    </w:p>
    <w:p w14:paraId="34CDF15F"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3.2. Нагородження учасників</w:t>
      </w:r>
    </w:p>
    <w:p w14:paraId="5BB1A0B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Призначення нагород для активних учасників: грамоти, сертифікати на еко-призи або знижки на екологічно чисті продукти та послуги.</w:t>
      </w:r>
    </w:p>
    <w:p w14:paraId="486FE9E5"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Публікація результатів акції в корпоративних новинах та соціальних мережах компанії для залучення уваги до екологічної політики компанії.</w:t>
      </w:r>
    </w:p>
    <w:p w14:paraId="086CC65E"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3.3. Підготовка публічного звіту</w:t>
      </w:r>
    </w:p>
    <w:p w14:paraId="5002C543"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Випуск звіту акції для партнерів, клієнтів, соціальних мереж з візуалізацією результатів (фото, відео).</w:t>
      </w:r>
    </w:p>
    <w:p w14:paraId="15566F43"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Висвітлення діяльності компанії як екологічно відповідальної на різних платформах.</w:t>
      </w:r>
    </w:p>
    <w:p w14:paraId="2FF7219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4. Подальші кроки</w:t>
      </w:r>
    </w:p>
    <w:p w14:paraId="36D0D6A1"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4.1. Розширення «Зелених днів» на постійну основу</w:t>
      </w:r>
    </w:p>
    <w:p w14:paraId="04C6B57C" w14:textId="28BFF923"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Планування організації подібних заходів на регулярній основі </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щорічно або щоквартально.</w:t>
      </w:r>
    </w:p>
    <w:p w14:paraId="562D051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Створення сталих ініціатив у компанії для впровадження екологічних практик на всіх етапах виробничого процесу.</w:t>
      </w:r>
    </w:p>
    <w:p w14:paraId="182992FC"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4.2. Співпраця з іншими компаніями та організаціями</w:t>
      </w:r>
    </w:p>
    <w:p w14:paraId="0DF88D8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Пошук партнерів серед інших компаній для проведення спільних екоініціатив і акцій.</w:t>
      </w:r>
    </w:p>
    <w:p w14:paraId="135A9F42" w14:textId="2F0711E8"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Поширення корпоративних практик на більші масштаби </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до участі в загальних екологічних ініціативах в регіонах чи країні.</w:t>
      </w:r>
    </w:p>
    <w:p w14:paraId="169C5C54"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Очікувані результати:</w:t>
      </w:r>
    </w:p>
    <w:p w14:paraId="078EC295"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Висока залученість працівників у екологічні заходи.</w:t>
      </w:r>
    </w:p>
    <w:p w14:paraId="0ACB8D39"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Підвищення екологічної свідомості працівників та покращення іміджу компанії.</w:t>
      </w:r>
    </w:p>
    <w:p w14:paraId="3DF574EF"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Внесок компанії у збереження навколишнього середовища.</w:t>
      </w:r>
    </w:p>
    <w:p w14:paraId="0C93DBA1" w14:textId="528E6FA8"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Зміцнення корпоративної культури на основі принципів сталого розвитку.</w:t>
      </w:r>
      <w:r w:rsidR="00D44783" w:rsidRPr="00D44783">
        <w:rPr>
          <w:rFonts w:ascii="Times New Roman" w:hAnsi="Times New Roman" w:cs="Times New Roman"/>
          <w:sz w:val="28"/>
          <w:lang w:val="uk-UA"/>
        </w:rPr>
        <w:t xml:space="preserve"> </w:t>
      </w:r>
      <w:r w:rsidR="00D44783" w:rsidRPr="00D44783">
        <w:rPr>
          <w:rFonts w:ascii="Times New Roman" w:hAnsi="Times New Roman" w:cs="Times New Roman"/>
          <w:sz w:val="28"/>
          <w:szCs w:val="28"/>
          <w:lang w:val="uk-UA"/>
        </w:rPr>
        <w:t>[</w:t>
      </w:r>
      <w:r w:rsidR="009A73A5">
        <w:rPr>
          <w:rFonts w:ascii="Times New Roman" w:hAnsi="Times New Roman" w:cs="Times New Roman"/>
          <w:sz w:val="28"/>
          <w:szCs w:val="28"/>
          <w:lang w:val="en-US"/>
        </w:rPr>
        <w:t>Nevierova</w:t>
      </w:r>
      <w:r w:rsidR="00D44783" w:rsidRPr="00D44783">
        <w:rPr>
          <w:rFonts w:ascii="Times New Roman" w:hAnsi="Times New Roman" w:cs="Times New Roman"/>
          <w:sz w:val="28"/>
          <w:szCs w:val="28"/>
          <w:lang w:val="uk-UA"/>
        </w:rPr>
        <w:t>.</w:t>
      </w:r>
      <w:r w:rsidR="009A73A5" w:rsidRPr="0053774D">
        <w:rPr>
          <w:rFonts w:ascii="Times New Roman" w:hAnsi="Times New Roman" w:cs="Times New Roman"/>
          <w:sz w:val="28"/>
          <w:szCs w:val="28"/>
        </w:rPr>
        <w:t xml:space="preserve"> 2022</w:t>
      </w:r>
      <w:r w:rsidR="00D44783" w:rsidRPr="00D44783">
        <w:rPr>
          <w:rFonts w:ascii="Times New Roman" w:hAnsi="Times New Roman" w:cs="Times New Roman"/>
          <w:sz w:val="28"/>
          <w:szCs w:val="28"/>
          <w:lang w:val="uk-UA"/>
        </w:rPr>
        <w:t>]</w:t>
      </w:r>
    </w:p>
    <w:p w14:paraId="1F5D6B0F"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Акція «Зелені дні» стане гарним стимулом для працівників компанії змінювати своє ставлення до природи та навколишнього середовища. Крім </w:t>
      </w:r>
      <w:r w:rsidRPr="00682A6C">
        <w:rPr>
          <w:rFonts w:ascii="Times New Roman" w:hAnsi="Times New Roman" w:cs="Times New Roman"/>
          <w:sz w:val="28"/>
          <w:szCs w:val="28"/>
          <w:lang w:val="uk-UA"/>
        </w:rPr>
        <w:lastRenderedPageBreak/>
        <w:t>того, вона сприятиме розвитку сталих практик у роботі компанії, посилить корпоративну відповідальність та покращить імідж компанії як соціально відповідального бізнесу.</w:t>
      </w:r>
    </w:p>
    <w:p w14:paraId="5DE0E16F"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Завдяки співпраці з громадськими організаціями та державними структурами підприємства можуть масштабувати свої ініціативи, поширюючи їх на більшу територію і залучаючи до активної участі більшу кількість людей. Це дозволяє створювати регіональні програми з охорони навколишнього середовища, координувати зусилля з іншими учасниками, а також добиватися значних результатів у боротьбі з екологічними проблемами.</w:t>
      </w:r>
    </w:p>
    <w:p w14:paraId="17354800" w14:textId="0D865DD3"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Прикладом заходу для професійної спільноти може бути акція «Екологічна інновація», організована компанією, яка спеціалізується на виготовленні упаковки. В рамках цієї ініціативи підприємство проводить конкурс серед своїх працівників на найкращу ідею щодо розробки екологічно безпечної упаковки, яка б відповідала вимогам сталого розвитку. Кожна з ідей проходить апробацію у виробничих умовах, а найкращі з них реалізуються на підприємстві. Такі ініціативи стимулюють інноваційне мислення серед працівників, сприяють впровадженню нових технологій та дозволяють знижувати негативний вплив на навколишнє середовище.</w:t>
      </w:r>
      <w:r w:rsidR="00EA2A85" w:rsidRPr="00EA2A85">
        <w:rPr>
          <w:rFonts w:ascii="Times New Roman" w:hAnsi="Times New Roman" w:cs="Times New Roman"/>
          <w:sz w:val="28"/>
          <w:lang w:val="uk-UA"/>
        </w:rPr>
        <w:t xml:space="preserve"> </w:t>
      </w:r>
      <w:r w:rsidR="00EA2A85" w:rsidRPr="00EA2A85">
        <w:rPr>
          <w:rFonts w:ascii="Times New Roman" w:hAnsi="Times New Roman" w:cs="Times New Roman"/>
          <w:sz w:val="28"/>
          <w:szCs w:val="28"/>
          <w:lang w:val="uk-UA"/>
        </w:rPr>
        <w:t>[</w:t>
      </w:r>
      <w:r w:rsidR="009A73A5">
        <w:rPr>
          <w:rFonts w:ascii="Times New Roman" w:hAnsi="Times New Roman" w:cs="Times New Roman"/>
          <w:sz w:val="28"/>
          <w:szCs w:val="28"/>
          <w:lang w:val="en-US"/>
        </w:rPr>
        <w:t>Visnyk</w:t>
      </w:r>
      <w:r w:rsidR="00EA2A85" w:rsidRPr="00EA2A85">
        <w:rPr>
          <w:rFonts w:ascii="Times New Roman" w:hAnsi="Times New Roman" w:cs="Times New Roman"/>
          <w:sz w:val="28"/>
          <w:szCs w:val="28"/>
          <w:lang w:val="uk-UA"/>
        </w:rPr>
        <w:t>.</w:t>
      </w:r>
      <w:r w:rsidR="009A73A5" w:rsidRPr="0053774D">
        <w:rPr>
          <w:rFonts w:ascii="Times New Roman" w:hAnsi="Times New Roman" w:cs="Times New Roman"/>
          <w:sz w:val="28"/>
          <w:szCs w:val="28"/>
          <w:lang w:val="uk-UA"/>
        </w:rPr>
        <w:t xml:space="preserve"> 2024</w:t>
      </w:r>
      <w:r w:rsidR="00EA2A85" w:rsidRPr="00EA2A85">
        <w:rPr>
          <w:rFonts w:ascii="Times New Roman" w:hAnsi="Times New Roman" w:cs="Times New Roman"/>
          <w:sz w:val="28"/>
          <w:szCs w:val="28"/>
          <w:lang w:val="uk-UA"/>
        </w:rPr>
        <w:t>.]</w:t>
      </w:r>
    </w:p>
    <w:p w14:paraId="7217F852"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План-конспект дій акції компанії «Екологічна інновація»</w:t>
      </w:r>
    </w:p>
    <w:p w14:paraId="1C9E5734"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Мета акції:</w:t>
      </w:r>
    </w:p>
    <w:p w14:paraId="018431A6"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Заохочення працівників до розробки та впровадження інноваційних, екологічно чистих упаковок.</w:t>
      </w:r>
    </w:p>
    <w:p w14:paraId="477152EB"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Підвищення обізнаності серед працівників про важливість екології та сталого розвитку.</w:t>
      </w:r>
    </w:p>
    <w:p w14:paraId="6186E241"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Залучення працівників до активної участі у збереженні навколишнього середовища.</w:t>
      </w:r>
    </w:p>
    <w:p w14:paraId="0EA2B79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Цільова аудиторія:</w:t>
      </w:r>
    </w:p>
    <w:p w14:paraId="136A3636"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Працівники компанії, включаючи дизайнерів, інженерів, виробничий персонал, маркетологів.</w:t>
      </w:r>
    </w:p>
    <w:p w14:paraId="6CAE6FFC"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Можливі партнери, постачальники, клієнти, які зацікавлені в екологічно чистих продуктах.</w:t>
      </w:r>
    </w:p>
    <w:p w14:paraId="7B0B037D"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Етапи реалізації акції «Екологічна інновація»:</w:t>
      </w:r>
    </w:p>
    <w:p w14:paraId="7091D6CE"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1. Підготовчий етап</w:t>
      </w:r>
    </w:p>
    <w:p w14:paraId="25EA9B8B"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1.1. Оголошення про акцію</w:t>
      </w:r>
    </w:p>
    <w:p w14:paraId="345DDCF8"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Офіційне оголошення акції серед працівників компанії через внутрішній корпоративний портал, електронні листи та соціальні мережі компанії.</w:t>
      </w:r>
    </w:p>
    <w:p w14:paraId="0FF2D5C9"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Опис мети акції, умов участі, термінів і критеріїв оцінки пропозицій.</w:t>
      </w:r>
    </w:p>
    <w:p w14:paraId="720042A1"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Презентація екологічної проблеми упаковки та важливості переходу на стійкі матеріали.</w:t>
      </w:r>
    </w:p>
    <w:p w14:paraId="0F0906B0"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Формування комітету для організації та моніторингу акції.</w:t>
      </w:r>
    </w:p>
    <w:p w14:paraId="68524C80"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1.2. Розподіл ролей і завдань</w:t>
      </w:r>
    </w:p>
    <w:p w14:paraId="384DBE0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Визначення відповідальних осіб за координацію акції та за проведення тренінгів.</w:t>
      </w:r>
    </w:p>
    <w:p w14:paraId="198062EC"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Залучення експертів для навчальних сесій по екологічним інноваціям та технологіям упаковки.</w:t>
      </w:r>
    </w:p>
    <w:p w14:paraId="6D5FB0AD"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Формування груп для розробки ідей: дизайнери, технологи, маркетологи, керівники проектів.</w:t>
      </w:r>
    </w:p>
    <w:p w14:paraId="0B09DED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1.3. Підготовка матеріалів</w:t>
      </w:r>
    </w:p>
    <w:p w14:paraId="14B70A5E"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Розробка інфографіки, брошур та презентацій про екологічні пакувальні матеріали, біорозкладні варіанти упаковки.</w:t>
      </w:r>
    </w:p>
    <w:p w14:paraId="4D158254"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Розробка шаблонів для представлення ідей та інноваційних розробок.</w:t>
      </w:r>
    </w:p>
    <w:p w14:paraId="4D35A39C"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2. Основний етап</w:t>
      </w:r>
    </w:p>
    <w:p w14:paraId="1DD2825F"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2.1. Старт акції та надання завдань</w:t>
      </w:r>
    </w:p>
    <w:p w14:paraId="2FE0432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Офіційне відкриття акції з презентацією основних завдань.</w:t>
      </w:r>
    </w:p>
    <w:p w14:paraId="497D7521"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Призначення терміну для подачі пропозицій (наприклад, два тижні).</w:t>
      </w:r>
    </w:p>
    <w:p w14:paraId="6D0348C7"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Ознайомлення працівників з принципами розробки екологічної упаковки (екологічні, економічні та функціональні аспекти).</w:t>
      </w:r>
    </w:p>
    <w:p w14:paraId="320BF9AC"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2.2. Проведення тренінгів та лекцій</w:t>
      </w:r>
    </w:p>
    <w:p w14:paraId="10760D3C"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Тренінги з теми «Сталий розвиток та екологічна упаковка», з основними методами скорочення використання пластику, використання біорозкладних матеріалів, повторне використання та переробка упаковки.</w:t>
      </w:r>
    </w:p>
    <w:p w14:paraId="1BE670CB"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Лекції від експертів у галузі екології та упаковки про новітні тенденції у виробництві упаковки та екологічні стандарти.</w:t>
      </w:r>
    </w:p>
    <w:p w14:paraId="7281E5D9"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2.3. Внесення пропозицій</w:t>
      </w:r>
    </w:p>
    <w:p w14:paraId="7C5BA852"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Працівники компанії розробляють свої пропозиції щодо нових екологічних рішень для упаковки продукції компанії. Кожен учасник заповнює форму з описом своєї ідеї, її перевагами та можливими способами впровадження.</w:t>
      </w:r>
    </w:p>
    <w:p w14:paraId="6355409B"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Розробка ідеї може включати проекти використання нових екологічних матеріалів, новітніх технологій для зменшення відходів упаковки або полегшення процесу переробки.</w:t>
      </w:r>
    </w:p>
    <w:p w14:paraId="589C6D06"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2.4. Презентація ідей</w:t>
      </w:r>
    </w:p>
    <w:p w14:paraId="040F5C8B"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Усі пропозиції організатори збирають у єдиному форматі для аналізу.</w:t>
      </w:r>
    </w:p>
    <w:p w14:paraId="5C5E0069"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Кожен учасник презентує свою ідею перед експертним комітетом.</w:t>
      </w:r>
    </w:p>
    <w:p w14:paraId="1D4293A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Оцінка ідей за різними критеріями: екологічність, інноваційність, економічна доцільність, можливість реалізації.</w:t>
      </w:r>
    </w:p>
    <w:p w14:paraId="1E279A3B"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3. Завершальний етап</w:t>
      </w:r>
    </w:p>
    <w:p w14:paraId="7054891F"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3.1. Визначення переможців</w:t>
      </w:r>
    </w:p>
    <w:p w14:paraId="761D533C"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Підсумки акції та визначення переможців за результатами оцінки всіх пропозицій.</w:t>
      </w:r>
    </w:p>
    <w:p w14:paraId="5E0F1111" w14:textId="110323BB"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Нагородження переможців сертифікати, публікація результатів у корпоративних медіа.</w:t>
      </w:r>
    </w:p>
    <w:p w14:paraId="030EA527"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Презентація найкращих ідей для впровадження на рівні компанії.</w:t>
      </w:r>
    </w:p>
    <w:p w14:paraId="63E272D4"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3.2. Впровадження ініціатив</w:t>
      </w:r>
    </w:p>
    <w:p w14:paraId="015C0890"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Виконання розроблених та відібраних ідей у виробництві.</w:t>
      </w:r>
    </w:p>
    <w:p w14:paraId="42C122C0"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Створення робочих груп для впровадження екологічних рішень: від проектування до тестування нових матеріалів.</w:t>
      </w:r>
    </w:p>
    <w:p w14:paraId="065F0090"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Проведення пілотного запуску нової екологічної упаковки для деяких видів продукції.</w:t>
      </w:r>
    </w:p>
    <w:p w14:paraId="05A546F8"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3.3. Публічний звіт і висвітлення результатів</w:t>
      </w:r>
    </w:p>
    <w:p w14:paraId="30A0437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Підготовка публічного звіту про проведення акції, що містить результати, фото, історії успіху та впроваджені інновації.</w:t>
      </w:r>
    </w:p>
    <w:p w14:paraId="0F497FAE"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Оприлюднення результатів акції в корпоративних соціальних мережах, блозі, а також у звітності для партнерів і клієнтів.</w:t>
      </w:r>
    </w:p>
    <w:p w14:paraId="11B40051"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4. Подальші кроки</w:t>
      </w:r>
    </w:p>
    <w:p w14:paraId="417CEF8E"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4.1. Оцінка результатів</w:t>
      </w:r>
    </w:p>
    <w:p w14:paraId="70FEE30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Постійний моніторинг впроваджених змін в упаковці. Оцінка знижень витрат, рівня екологічності та зменшення впливу на довкілля.</w:t>
      </w:r>
    </w:p>
    <w:p w14:paraId="7D58E945"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Вивчення відгуків від працівників та клієнтів щодо нововведень.</w:t>
      </w:r>
    </w:p>
    <w:p w14:paraId="56F9F8F9"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4.2. Розширення ініціатив</w:t>
      </w:r>
    </w:p>
    <w:p w14:paraId="4ED13A81"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Поширення акції на більші масштаби компанії чи регіони.</w:t>
      </w:r>
    </w:p>
    <w:p w14:paraId="4BBE3CBB"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Співпраця з іншими підприємствами для впровадження екологічних стандартів на галузевому рівні.</w:t>
      </w:r>
    </w:p>
    <w:p w14:paraId="5C2CB1EA"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4.3. Створення нових екоакцій</w:t>
      </w:r>
    </w:p>
    <w:p w14:paraId="39B251FF"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Проведення подібних акцій в майбутньому для постійного вдосконалення екологічної політики компанії.</w:t>
      </w:r>
    </w:p>
    <w:p w14:paraId="0900845F"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Очікувані результати:</w:t>
      </w:r>
    </w:p>
    <w:p w14:paraId="73E2F717"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Активне залучення працівників до екологічних ініціатив компанії.</w:t>
      </w:r>
    </w:p>
    <w:p w14:paraId="6A471B1E"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Покращення іміджу компанії через демонстрацію корпоративної соціальної відповідальності.</w:t>
      </w:r>
    </w:p>
    <w:p w14:paraId="44E82C3C" w14:textId="4742E7D3" w:rsidR="007079DC" w:rsidRPr="007079D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Таким чином, акція «Екологічна інновація» стане не тільки важливим поштовхом та інструментом для розробки нових екологічних рішень, </w:t>
      </w:r>
      <w:r w:rsidR="00FB6BD4">
        <w:rPr>
          <w:rFonts w:ascii="Times New Roman" w:hAnsi="Times New Roman" w:cs="Times New Roman"/>
          <w:sz w:val="28"/>
          <w:szCs w:val="28"/>
          <w:lang w:val="uk-UA"/>
        </w:rPr>
        <w:t>[</w:t>
      </w:r>
      <w:r w:rsidR="0053774D">
        <w:rPr>
          <w:rFonts w:ascii="Times New Roman" w:hAnsi="Times New Roman" w:cs="Times New Roman"/>
          <w:sz w:val="28"/>
          <w:szCs w:val="28"/>
          <w:lang w:val="en-US"/>
        </w:rPr>
        <w:t>Radmanovic</w:t>
      </w:r>
      <w:r w:rsidR="007079DC" w:rsidRPr="007079DC">
        <w:rPr>
          <w:rFonts w:ascii="Times New Roman" w:hAnsi="Times New Roman" w:cs="Times New Roman"/>
          <w:sz w:val="28"/>
          <w:szCs w:val="28"/>
          <w:lang w:val="uk-UA"/>
        </w:rPr>
        <w:t>.</w:t>
      </w:r>
      <w:r w:rsidR="0053774D" w:rsidRPr="0053774D">
        <w:rPr>
          <w:rFonts w:ascii="Times New Roman" w:hAnsi="Times New Roman" w:cs="Times New Roman"/>
          <w:sz w:val="28"/>
          <w:szCs w:val="28"/>
          <w:lang w:val="uk-UA"/>
        </w:rPr>
        <w:t xml:space="preserve"> </w:t>
      </w:r>
      <w:r w:rsidR="0053774D" w:rsidRPr="006C0205">
        <w:rPr>
          <w:rFonts w:ascii="Times New Roman" w:hAnsi="Times New Roman" w:cs="Times New Roman"/>
          <w:sz w:val="28"/>
          <w:szCs w:val="28"/>
        </w:rPr>
        <w:t>2025</w:t>
      </w:r>
      <w:r w:rsidR="007079DC" w:rsidRPr="007079DC">
        <w:rPr>
          <w:rFonts w:ascii="Times New Roman" w:hAnsi="Times New Roman" w:cs="Times New Roman"/>
          <w:sz w:val="28"/>
          <w:szCs w:val="28"/>
          <w:lang w:val="uk-UA"/>
        </w:rPr>
        <w:t>]</w:t>
      </w:r>
    </w:p>
    <w:p w14:paraId="19F5C793" w14:textId="77777777" w:rsidR="00B2325F"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але й важливою складовою корпоративної культури компанії, що орієнтується на сталий розвиток та збереження довкілля.</w:t>
      </w:r>
    </w:p>
    <w:p w14:paraId="04F61AB6" w14:textId="77777777" w:rsidR="005B59BA" w:rsidRPr="00682A6C" w:rsidRDefault="00B2325F" w:rsidP="00502F0F">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Таким чином, професійні спільноти та підприємства, включаючи соціально-екологічні проєкти у свою діяльність, не лише виконують свої соціальні обов’язки, але й активно сприяють розв'язанню глобальних екологічних проблем. Вони стають драйверами змін у суспільстві, створюючи нові можливості для розвитку сталого бізнесу, формуючи екологічно свідомих споживачів та підвищуючи якість життя в своїх громадах.</w:t>
      </w:r>
    </w:p>
    <w:p w14:paraId="706B7674" w14:textId="77777777" w:rsidR="005B59BA" w:rsidRPr="00682A6C" w:rsidRDefault="005B59BA" w:rsidP="00204F87">
      <w:pPr>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br w:type="page"/>
      </w:r>
    </w:p>
    <w:p w14:paraId="65AC4523" w14:textId="6223DFA0" w:rsidR="00B2325F" w:rsidRPr="00502F0F" w:rsidRDefault="005B59BA" w:rsidP="00204F87">
      <w:pPr>
        <w:pStyle w:val="a3"/>
        <w:spacing w:line="360" w:lineRule="auto"/>
        <w:jc w:val="center"/>
        <w:outlineLvl w:val="1"/>
        <w:rPr>
          <w:rFonts w:ascii="Times New Roman" w:hAnsi="Times New Roman" w:cs="Times New Roman"/>
          <w:b/>
          <w:iCs/>
          <w:sz w:val="28"/>
          <w:szCs w:val="28"/>
          <w:lang w:val="uk-UA"/>
        </w:rPr>
      </w:pPr>
      <w:bookmarkStart w:id="15" w:name="_Toc211446594"/>
      <w:r w:rsidRPr="00502F0F">
        <w:rPr>
          <w:rFonts w:ascii="Times New Roman" w:hAnsi="Times New Roman" w:cs="Times New Roman"/>
          <w:b/>
          <w:iCs/>
          <w:sz w:val="28"/>
          <w:szCs w:val="28"/>
          <w:lang w:val="uk-UA"/>
        </w:rPr>
        <w:lastRenderedPageBreak/>
        <w:t>3.2. Моніторинг і оцінка впливу соціально-екологічних проєкт</w:t>
      </w:r>
      <w:r w:rsidR="002A2A4B" w:rsidRPr="00502F0F">
        <w:rPr>
          <w:rFonts w:ascii="Times New Roman" w:hAnsi="Times New Roman" w:cs="Times New Roman"/>
          <w:b/>
          <w:iCs/>
          <w:sz w:val="28"/>
          <w:szCs w:val="28"/>
          <w:lang w:val="uk-UA"/>
        </w:rPr>
        <w:t>у «Зелене місто»</w:t>
      </w:r>
      <w:r w:rsidRPr="00502F0F">
        <w:rPr>
          <w:rFonts w:ascii="Times New Roman" w:hAnsi="Times New Roman" w:cs="Times New Roman"/>
          <w:b/>
          <w:iCs/>
          <w:sz w:val="28"/>
          <w:szCs w:val="28"/>
          <w:lang w:val="uk-UA"/>
        </w:rPr>
        <w:t xml:space="preserve"> на розвиток громадянської активності особистості.</w:t>
      </w:r>
      <w:bookmarkEnd w:id="15"/>
    </w:p>
    <w:p w14:paraId="36350B5F" w14:textId="77777777" w:rsidR="00502F0F" w:rsidRDefault="00502F0F" w:rsidP="00204F87">
      <w:pPr>
        <w:pStyle w:val="a3"/>
        <w:spacing w:line="360" w:lineRule="auto"/>
        <w:ind w:firstLine="708"/>
        <w:jc w:val="both"/>
        <w:rPr>
          <w:rFonts w:ascii="Times New Roman" w:hAnsi="Times New Roman" w:cs="Times New Roman"/>
          <w:sz w:val="28"/>
          <w:szCs w:val="28"/>
          <w:lang w:val="uk-UA"/>
        </w:rPr>
      </w:pPr>
    </w:p>
    <w:p w14:paraId="1CE53971" w14:textId="2DC69453" w:rsidR="006F6260" w:rsidRPr="00682A6C" w:rsidRDefault="006F6260"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Моніторинг та оцінка є ключовими елементами всіх соціальних та екологічних проектів. Ці заходи дозволяють не лише відслідковувати ефективність реалізації ініціатив, а й дають можливість побачити, як ці проекти впливають на розвиток громадянської активності учасників.</w:t>
      </w:r>
      <w:r w:rsidR="00FB6BD4" w:rsidRPr="00FB6BD4">
        <w:rPr>
          <w:rFonts w:ascii="Times New Roman" w:hAnsi="Times New Roman" w:cs="Times New Roman"/>
          <w:sz w:val="28"/>
          <w:szCs w:val="28"/>
          <w:lang w:val="uk-UA"/>
        </w:rPr>
        <w:t xml:space="preserve"> </w:t>
      </w:r>
      <w:r w:rsidR="00FB6BD4">
        <w:rPr>
          <w:rFonts w:ascii="Times New Roman" w:hAnsi="Times New Roman" w:cs="Times New Roman"/>
          <w:sz w:val="28"/>
          <w:szCs w:val="28"/>
          <w:lang w:val="uk-UA"/>
        </w:rPr>
        <w:t>[</w:t>
      </w:r>
      <w:r w:rsidR="009A73A5">
        <w:rPr>
          <w:rFonts w:ascii="Times New Roman" w:hAnsi="Times New Roman" w:cs="Times New Roman"/>
          <w:sz w:val="28"/>
          <w:szCs w:val="28"/>
          <w:lang w:val="en-US"/>
        </w:rPr>
        <w:t>Didenko</w:t>
      </w:r>
      <w:r w:rsidR="00FB6BD4" w:rsidRPr="00FB6BD4">
        <w:rPr>
          <w:rFonts w:ascii="Times New Roman" w:hAnsi="Times New Roman" w:cs="Times New Roman"/>
          <w:sz w:val="28"/>
          <w:szCs w:val="28"/>
          <w:lang w:val="uk-UA"/>
        </w:rPr>
        <w:t>.</w:t>
      </w:r>
      <w:r w:rsidR="009A73A5" w:rsidRPr="0053774D">
        <w:rPr>
          <w:rFonts w:ascii="Times New Roman" w:hAnsi="Times New Roman" w:cs="Times New Roman"/>
          <w:sz w:val="28"/>
          <w:szCs w:val="28"/>
        </w:rPr>
        <w:t xml:space="preserve"> 2024</w:t>
      </w:r>
      <w:r w:rsidR="00FB6BD4" w:rsidRPr="00FB6BD4">
        <w:rPr>
          <w:rFonts w:ascii="Times New Roman" w:hAnsi="Times New Roman" w:cs="Times New Roman"/>
          <w:sz w:val="28"/>
          <w:szCs w:val="28"/>
          <w:lang w:val="uk-UA"/>
        </w:rPr>
        <w:t>.]</w:t>
      </w:r>
    </w:p>
    <w:p w14:paraId="20D962D8" w14:textId="0DEA8DA2" w:rsidR="006F6260" w:rsidRPr="00682A6C" w:rsidRDefault="006F6260"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У цьому контексті ми провели моніторинг, щоб проілюструвати методологію та результати, які можна отримати за допомогою цього інструменту. Основною метою було оцінити, як участь у соціально-екологічному проекті впливає на формування громадянської активності студентів, місцевих громад та представників професійної спільноти.</w:t>
      </w:r>
    </w:p>
    <w:p w14:paraId="4EB1B430" w14:textId="7A48308D" w:rsidR="006F6260" w:rsidRPr="00682A6C" w:rsidRDefault="006F6260"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Методологія дослідження Моніторинг проводився на основі соціально-екологічного проекту. Освітній проект - "Тиждень шкільного довкілля" У дослідженні взяли участь 45 осіб.</w:t>
      </w:r>
    </w:p>
    <w:p w14:paraId="125A665D" w14:textId="242CC366" w:rsidR="006F6260" w:rsidRPr="00682A6C" w:rsidRDefault="006F6260"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Методи збору даних: Спостереження за учасниками під час діяльності. Аналіз вторинних даних (фотостатті, відеоматеріали, соціальні мережі). Критерії оцінювання для моніторингу використовувалися такі критерії: Екологічна свідомість</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це знання місцевих екологічних проблем і способів їх вирішення. Громадянська участь</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 xml:space="preserve">готовність брати участь у майбутніх проектах, волонтерство.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en-US"/>
        </w:rPr>
        <w:t>Spinu</w:t>
      </w:r>
      <w:r w:rsidR="00F74051">
        <w:rPr>
          <w:rFonts w:ascii="Times New Roman" w:hAnsi="Times New Roman" w:cs="Times New Roman"/>
          <w:sz w:val="28"/>
          <w:szCs w:val="28"/>
          <w:lang w:val="uk-UA"/>
        </w:rPr>
        <w:t>.</w:t>
      </w:r>
      <w:r w:rsidR="009A73A5" w:rsidRPr="0053774D">
        <w:rPr>
          <w:rFonts w:ascii="Times New Roman" w:hAnsi="Times New Roman" w:cs="Times New Roman"/>
          <w:sz w:val="28"/>
          <w:szCs w:val="28"/>
        </w:rPr>
        <w:t xml:space="preserve"> 2024</w:t>
      </w:r>
      <w:r w:rsidR="00F74051" w:rsidRPr="00F74051">
        <w:rPr>
          <w:rFonts w:ascii="Times New Roman" w:hAnsi="Times New Roman" w:cs="Times New Roman"/>
          <w:sz w:val="28"/>
          <w:szCs w:val="28"/>
          <w:lang w:val="uk-UA"/>
        </w:rPr>
        <w:t>.]</w:t>
      </w:r>
    </w:p>
    <w:p w14:paraId="3115B7DB" w14:textId="5E82D052" w:rsidR="006F6260" w:rsidRPr="00682A6C" w:rsidRDefault="006F6260"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Розвиток соціальних компетенцій</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комунікативних навичок, лідерських якостей Емоційний вплив</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особисте ставлення до екологічних проблем. Інтеграція спільноти</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 xml:space="preserve">взаємодія з іншими учасниками та відчуття спільних цілей.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en-US"/>
        </w:rPr>
        <w:t>Hachemi</w:t>
      </w:r>
      <w:r w:rsidR="00F74051">
        <w:rPr>
          <w:rFonts w:ascii="Times New Roman" w:hAnsi="Times New Roman" w:cs="Times New Roman"/>
          <w:sz w:val="28"/>
          <w:szCs w:val="28"/>
          <w:lang w:val="uk-UA"/>
        </w:rPr>
        <w:t>.</w:t>
      </w:r>
      <w:r w:rsidR="009A73A5" w:rsidRPr="0053774D">
        <w:rPr>
          <w:rFonts w:ascii="Times New Roman" w:hAnsi="Times New Roman" w:cs="Times New Roman"/>
          <w:sz w:val="28"/>
          <w:szCs w:val="28"/>
          <w:lang w:val="uk-UA"/>
        </w:rPr>
        <w:t xml:space="preserve"> 2021</w:t>
      </w:r>
      <w:r w:rsidR="00F74051" w:rsidRPr="00F74051">
        <w:rPr>
          <w:rFonts w:ascii="Times New Roman" w:hAnsi="Times New Roman" w:cs="Times New Roman"/>
          <w:sz w:val="28"/>
          <w:szCs w:val="28"/>
          <w:lang w:val="uk-UA"/>
        </w:rPr>
        <w:t>.]</w:t>
      </w:r>
    </w:p>
    <w:p w14:paraId="295761B6" w14:textId="3E7B93F9" w:rsidR="002E4D11" w:rsidRDefault="006F6260"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Результати моніторингу Освітній контекст: «Тиждень шкільного довкілля» Екологічна обізнаність: 90% учнів визнали, що дізналися більше про місцеві екологічні проблеми та важливість їх вирішення. Громадянська активність: 65% учнів заявили, що самі хотіли б організувати подібні заходи. </w:t>
      </w:r>
      <w:r w:rsidRPr="00682A6C">
        <w:rPr>
          <w:rFonts w:ascii="Times New Roman" w:hAnsi="Times New Roman" w:cs="Times New Roman"/>
          <w:sz w:val="28"/>
          <w:szCs w:val="28"/>
          <w:lang w:val="uk-UA"/>
        </w:rPr>
        <w:lastRenderedPageBreak/>
        <w:t>Соціальні навички: 75% учасників повідомили про покращення навичок командної роботи. Результати моніторингу показують, що соціально-екологічні проекти мають значний позитивний вплив на формування громадянської активності.</w:t>
      </w:r>
    </w:p>
    <w:p w14:paraId="449414CE" w14:textId="10A90A01" w:rsidR="002E4D11" w:rsidRDefault="006F6260"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Найкраще показали себе ті, хто займався освітніми та громадськими проектами, що можна пояснити більшою можливістю практичної діяльності та спілкування. Зокрема, заслуговує на увагу те, що ефективність діяльності підвищилася завдяки інтеграції співпраці з державними установами. Моніторинг та оцінка є важливими інструментами оцінки ефективності соціальних та екологічних проектів.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en-US"/>
        </w:rPr>
        <w:t>Spinu</w:t>
      </w:r>
      <w:r w:rsidR="00F74051" w:rsidRPr="00F74051">
        <w:rPr>
          <w:rFonts w:ascii="Times New Roman" w:hAnsi="Times New Roman" w:cs="Times New Roman"/>
          <w:sz w:val="28"/>
          <w:szCs w:val="28"/>
          <w:lang w:val="uk-UA"/>
        </w:rPr>
        <w:t>.</w:t>
      </w:r>
      <w:r w:rsidR="009A73A5" w:rsidRPr="0053774D">
        <w:rPr>
          <w:rFonts w:ascii="Times New Roman" w:hAnsi="Times New Roman" w:cs="Times New Roman"/>
          <w:sz w:val="28"/>
          <w:szCs w:val="28"/>
        </w:rPr>
        <w:t xml:space="preserve"> 2024</w:t>
      </w:r>
      <w:r w:rsidR="00F74051" w:rsidRPr="00F74051">
        <w:rPr>
          <w:rFonts w:ascii="Times New Roman" w:hAnsi="Times New Roman" w:cs="Times New Roman"/>
          <w:sz w:val="28"/>
          <w:szCs w:val="28"/>
          <w:lang w:val="uk-UA"/>
        </w:rPr>
        <w:t>.]</w:t>
      </w:r>
    </w:p>
    <w:p w14:paraId="293B1DA2" w14:textId="184C5CE2" w:rsidR="005B59BA" w:rsidRPr="00682A6C" w:rsidRDefault="006F6260"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Це дозволить не тільки оцінити свою роботу, але й виявити та усунути недоліки. У сучасному світі глобальні виклики вимагають активних дій, і подібні проекти стають невід’ємною частиною розвитку громадянського суспільства.</w:t>
      </w:r>
    </w:p>
    <w:p w14:paraId="5BEC97DB" w14:textId="7FB2EA3C" w:rsidR="00B50606" w:rsidRPr="00472977" w:rsidRDefault="00B50606" w:rsidP="00204F87">
      <w:pPr>
        <w:spacing w:line="360" w:lineRule="auto"/>
        <w:jc w:val="both"/>
        <w:rPr>
          <w:rFonts w:ascii="Times New Roman" w:hAnsi="Times New Roman" w:cs="Times New Roman"/>
          <w:iCs/>
          <w:sz w:val="28"/>
          <w:szCs w:val="28"/>
          <w:lang w:val="uk-UA"/>
        </w:rPr>
      </w:pPr>
    </w:p>
    <w:p w14:paraId="1E8A9BC1" w14:textId="6A8D520F" w:rsidR="006F6260" w:rsidRPr="00472977" w:rsidRDefault="00B50606" w:rsidP="00204F87">
      <w:pPr>
        <w:pStyle w:val="a3"/>
        <w:spacing w:line="360" w:lineRule="auto"/>
        <w:jc w:val="center"/>
        <w:outlineLvl w:val="1"/>
        <w:rPr>
          <w:rFonts w:ascii="Times New Roman" w:hAnsi="Times New Roman" w:cs="Times New Roman"/>
          <w:b/>
          <w:iCs/>
          <w:sz w:val="28"/>
          <w:szCs w:val="28"/>
          <w:lang w:val="uk-UA"/>
        </w:rPr>
      </w:pPr>
      <w:bookmarkStart w:id="16" w:name="_Toc211446595"/>
      <w:r w:rsidRPr="00472977">
        <w:rPr>
          <w:rFonts w:ascii="Times New Roman" w:hAnsi="Times New Roman" w:cs="Times New Roman"/>
          <w:b/>
          <w:iCs/>
          <w:sz w:val="28"/>
          <w:szCs w:val="28"/>
          <w:lang w:val="uk-UA"/>
        </w:rPr>
        <w:t>3.3. Перспективи інтеграції соціально-екологічних проєктів у систему безперервної освіти для забезпечення сталого розвитку суспільства</w:t>
      </w:r>
      <w:r w:rsidR="003545C8" w:rsidRPr="00472977">
        <w:rPr>
          <w:rFonts w:ascii="Times New Roman" w:hAnsi="Times New Roman" w:cs="Times New Roman"/>
          <w:iCs/>
          <w:sz w:val="28"/>
          <w:lang w:val="uk-UA"/>
        </w:rPr>
        <w:t xml:space="preserve"> </w:t>
      </w:r>
      <w:r w:rsidR="003545C8" w:rsidRPr="00472977">
        <w:rPr>
          <w:rFonts w:ascii="Times New Roman" w:hAnsi="Times New Roman" w:cs="Times New Roman"/>
          <w:b/>
          <w:iCs/>
          <w:sz w:val="28"/>
          <w:szCs w:val="28"/>
          <w:lang w:val="uk-UA"/>
        </w:rPr>
        <w:t>у Ренійській громаді Ізмаїльського району Одеської області.</w:t>
      </w:r>
      <w:bookmarkEnd w:id="16"/>
    </w:p>
    <w:p w14:paraId="23285222" w14:textId="77777777" w:rsidR="00472977" w:rsidRPr="00682A6C" w:rsidRDefault="00472977" w:rsidP="00204F87">
      <w:pPr>
        <w:pStyle w:val="a3"/>
        <w:spacing w:line="360" w:lineRule="auto"/>
        <w:jc w:val="center"/>
        <w:outlineLvl w:val="1"/>
        <w:rPr>
          <w:rFonts w:ascii="Times New Roman" w:hAnsi="Times New Roman" w:cs="Times New Roman"/>
          <w:b/>
          <w:i/>
          <w:sz w:val="28"/>
          <w:szCs w:val="28"/>
          <w:lang w:val="uk-UA"/>
        </w:rPr>
      </w:pPr>
    </w:p>
    <w:p w14:paraId="468603DE" w14:textId="0E6E4890" w:rsidR="000813C7" w:rsidRPr="00682A6C" w:rsidRDefault="000813C7"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У сучасному суспільстві концепція сталого розвитку стала важливим керівним принципом у всіх сферах суспільного життя.</w:t>
      </w:r>
      <w:r w:rsidR="00F74051" w:rsidRPr="00F74051">
        <w:rPr>
          <w:rFonts w:ascii="Times New Roman" w:hAnsi="Times New Roman" w:cs="Times New Roman"/>
          <w:sz w:val="28"/>
          <w:szCs w:val="28"/>
          <w:lang w:val="uk-UA"/>
        </w:rPr>
        <w:t xml:space="preserve">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Березанська</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 xml:space="preserve"> 2022</w:t>
      </w:r>
      <w:r w:rsidR="00F74051" w:rsidRPr="00F74051">
        <w:rPr>
          <w:rFonts w:ascii="Times New Roman" w:hAnsi="Times New Roman" w:cs="Times New Roman"/>
          <w:sz w:val="28"/>
          <w:szCs w:val="28"/>
          <w:lang w:val="uk-UA"/>
        </w:rPr>
        <w:t>.]</w:t>
      </w:r>
      <w:r w:rsidRPr="00682A6C">
        <w:rPr>
          <w:rFonts w:ascii="Times New Roman" w:hAnsi="Times New Roman" w:cs="Times New Roman"/>
          <w:sz w:val="28"/>
          <w:szCs w:val="28"/>
          <w:lang w:val="uk-UA"/>
        </w:rPr>
        <w:t xml:space="preserve"> Тут на карту поставлено не лише екологічну рівновагу, а й соціальну справедливість, економічну стабільність і гармонію між людиною та природою. У цьому контексті особливо важливо інтегрувати соціальні та екологічні проекти в системи безперервної освіти, які готують свідомих громадян, здатних реагувати на виклики сьогодення та робити внесок у побудову сталого майбутнього.</w:t>
      </w:r>
      <w:r w:rsidR="00F74051" w:rsidRPr="00F74051">
        <w:rPr>
          <w:rFonts w:ascii="Times New Roman" w:hAnsi="Times New Roman" w:cs="Times New Roman"/>
          <w:sz w:val="28"/>
          <w:szCs w:val="28"/>
          <w:lang w:val="uk-UA"/>
        </w:rPr>
        <w:t xml:space="preserve">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Бабич</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 xml:space="preserve"> 2024</w:t>
      </w:r>
      <w:r w:rsidR="00F74051" w:rsidRPr="00F74051">
        <w:rPr>
          <w:rFonts w:ascii="Times New Roman" w:hAnsi="Times New Roman" w:cs="Times New Roman"/>
          <w:sz w:val="28"/>
          <w:szCs w:val="28"/>
          <w:lang w:val="uk-UA"/>
        </w:rPr>
        <w:t>.]</w:t>
      </w:r>
    </w:p>
    <w:p w14:paraId="1E4F43CD" w14:textId="7F736DD9" w:rsidR="000813C7" w:rsidRPr="00682A6C" w:rsidRDefault="000813C7"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Навчання впродовж життя, яке охоплює людей різного віку та рівня освіти, забезпечує постійний розвиток знань, навичок і цінностей, необхідних </w:t>
      </w:r>
      <w:r w:rsidRPr="00682A6C">
        <w:rPr>
          <w:rFonts w:ascii="Times New Roman" w:hAnsi="Times New Roman" w:cs="Times New Roman"/>
          <w:sz w:val="28"/>
          <w:szCs w:val="28"/>
          <w:lang w:val="uk-UA"/>
        </w:rPr>
        <w:lastRenderedPageBreak/>
        <w:t xml:space="preserve">для адаптації до соціальних змін. Це не тільки допоможе вам отримати нові знання, але й допоможе змінити вашу поведінку та закріпити активну громадянську позицію.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Бабич</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 xml:space="preserve"> 2024</w:t>
      </w:r>
      <w:r w:rsidR="00F74051" w:rsidRPr="00F74051">
        <w:rPr>
          <w:rFonts w:ascii="Times New Roman" w:hAnsi="Times New Roman" w:cs="Times New Roman"/>
          <w:sz w:val="28"/>
          <w:szCs w:val="28"/>
          <w:lang w:val="uk-UA"/>
        </w:rPr>
        <w:t>.]</w:t>
      </w:r>
      <w:r w:rsidRPr="00682A6C">
        <w:rPr>
          <w:rFonts w:ascii="Times New Roman" w:hAnsi="Times New Roman" w:cs="Times New Roman"/>
          <w:sz w:val="28"/>
          <w:szCs w:val="28"/>
          <w:lang w:val="uk-UA"/>
        </w:rPr>
        <w:t>Особливо важлива така ситуація у сфері екології. Тому що поширення екологічної свідомості вимагає довготривалих зусиль, які починаються в дитячому садку і тривають протягом усього життя.</w:t>
      </w:r>
    </w:p>
    <w:p w14:paraId="61E8D561" w14:textId="77777777" w:rsidR="000813C7" w:rsidRPr="00682A6C" w:rsidRDefault="000813C7" w:rsidP="00204F87">
      <w:pPr>
        <w:pStyle w:val="a3"/>
        <w:spacing w:line="360" w:lineRule="auto"/>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Інтеграція соціальних та екологічних проектів у навчання протягом усього життя може створити ефективні освітні системи, які включають:</w:t>
      </w:r>
    </w:p>
    <w:p w14:paraId="3C4ED623" w14:textId="77777777" w:rsidR="000813C7" w:rsidRPr="00682A6C" w:rsidRDefault="000813C7" w:rsidP="00204F87">
      <w:pPr>
        <w:pStyle w:val="a3"/>
        <w:spacing w:line="360" w:lineRule="auto"/>
        <w:ind w:firstLine="708"/>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Освіта для дітей: розвивайте основні навички, необхідні для захисту природи, за допомогою веселих екологічних історій та інтерактивних занять.</w:t>
      </w:r>
    </w:p>
    <w:p w14:paraId="3779C5C5"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Шкільна освіта: Впровадження програм екологічної освіти та інтеграція соціальних та екологічних проектів у навчальну програму. Це можна зробити, наприклад, через екологічні кампанії, шкільні сади, проекти переробки тощо. виконується через.</w:t>
      </w:r>
    </w:p>
    <w:p w14:paraId="55A4F43A"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Вища освіта: Підготовка майбутніх фахівців до професійної діяльності через спеціалізовані курси або освітні проекти з урахуванням принципів сталого розвитку.</w:t>
      </w:r>
    </w:p>
    <w:p w14:paraId="343A30DC" w14:textId="2F44403A"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Освіта для дорослих: включає навчання, курси безперервної освіти та громадські ініціативи, щоб допомогти дорослим адаптуватися до нових екологічних реалій і стати активними учасниками екологічних змін.</w:t>
      </w:r>
      <w:r w:rsidR="00F74051" w:rsidRPr="00F74051">
        <w:rPr>
          <w:rFonts w:ascii="Times New Roman" w:hAnsi="Times New Roman" w:cs="Times New Roman"/>
          <w:sz w:val="28"/>
          <w:szCs w:val="28"/>
          <w:lang w:val="uk-UA"/>
        </w:rPr>
        <w:t xml:space="preserve">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Василенко</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 xml:space="preserve"> 2016</w:t>
      </w:r>
      <w:r w:rsidR="00F74051" w:rsidRPr="00F74051">
        <w:rPr>
          <w:rFonts w:ascii="Times New Roman" w:hAnsi="Times New Roman" w:cs="Times New Roman"/>
          <w:sz w:val="28"/>
          <w:szCs w:val="28"/>
          <w:lang w:val="uk-UA"/>
        </w:rPr>
        <w:t>.]</w:t>
      </w:r>
    </w:p>
    <w:p w14:paraId="37712EF4"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Соціальні екологічні проекти як інструмент сталого розвитку</w:t>
      </w:r>
    </w:p>
    <w:p w14:paraId="0C2327FA"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Соціально-екологічні проекти мають великий потенціал для розвитку основних можливостей, необхідних для сталого розвитку суспільства. Вони сприяють:</w:t>
      </w:r>
    </w:p>
    <w:p w14:paraId="3BC1536C"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Розвивати критичне мислення та навички вирішення екологічних проблем.</w:t>
      </w:r>
    </w:p>
    <w:p w14:paraId="02AA3985"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Розвивати відповідальне ставлення до природних ресурсів.</w:t>
      </w:r>
    </w:p>
    <w:p w14:paraId="576D4A47" w14:textId="3F2C15CC"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Навчіться працювати в команді, організовувати спільну діяльність, спілкуватися з різними соціальними групами.</w:t>
      </w:r>
      <w:r w:rsidR="00F74051" w:rsidRPr="00F74051">
        <w:rPr>
          <w:rFonts w:ascii="Times New Roman" w:hAnsi="Times New Roman" w:cs="Times New Roman"/>
          <w:sz w:val="28"/>
          <w:szCs w:val="28"/>
          <w:lang w:val="uk-UA"/>
        </w:rPr>
        <w:t xml:space="preserve">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Бєлкіна-Ковальчук</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 xml:space="preserve"> 2021</w:t>
      </w:r>
      <w:r w:rsidR="00F74051" w:rsidRPr="00F74051">
        <w:rPr>
          <w:rFonts w:ascii="Times New Roman" w:hAnsi="Times New Roman" w:cs="Times New Roman"/>
          <w:sz w:val="28"/>
          <w:szCs w:val="28"/>
          <w:lang w:val="uk-UA"/>
        </w:rPr>
        <w:t>.]</w:t>
      </w:r>
    </w:p>
    <w:p w14:paraId="16C77105"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Удосконалюйте свої лідерські навички та участь у громаді.</w:t>
      </w:r>
    </w:p>
    <w:p w14:paraId="7C479485"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lastRenderedPageBreak/>
        <w:t>Наприклад, організація шкільного проекту з відновлення місцевого парку може поєднувати освітні елементи (вивчення місцевої рослинності та тваринного світу) з практичною діяльністю (розчищення території, висаджування дерев). Ці заходи не лише дають учасникам нові знання, а й дозволяють їм брати участь у реальних змінах навколишнього середовища.</w:t>
      </w:r>
    </w:p>
    <w:p w14:paraId="6119AC00"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Зробити соціально-екологічні проекти невід’ємною частиною навчання впродовж життя:</w:t>
      </w:r>
    </w:p>
    <w:p w14:paraId="30E8553E" w14:textId="4AD549A4"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Розробка національних стандартів і програм. Інтеграція екологічних питань у навчальні програми на всіх рівнях та забезпечення навчальних закладів ресурсами, необхідними для реалізації їхніх проектів.</w:t>
      </w:r>
      <w:r w:rsidR="00F74051" w:rsidRPr="00F74051">
        <w:rPr>
          <w:rFonts w:ascii="Times New Roman" w:hAnsi="Times New Roman" w:cs="Times New Roman"/>
          <w:sz w:val="28"/>
          <w:szCs w:val="28"/>
          <w:lang w:val="uk-UA"/>
        </w:rPr>
        <w:t xml:space="preserve">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Ващенко, Носаченко</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 xml:space="preserve"> 2024</w:t>
      </w:r>
      <w:r w:rsidR="00F74051" w:rsidRPr="00F74051">
        <w:rPr>
          <w:rFonts w:ascii="Times New Roman" w:hAnsi="Times New Roman" w:cs="Times New Roman"/>
          <w:sz w:val="28"/>
          <w:szCs w:val="28"/>
          <w:lang w:val="uk-UA"/>
        </w:rPr>
        <w:t>.]</w:t>
      </w:r>
    </w:p>
    <w:p w14:paraId="5C1AEBCF"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Забезпечити міжгалузеву співпрацю. Залучення до реалізації проектів органів державної влади, бізнесу та наукових організацій. Це дасть вам доступ до ширшого спектру ресурсів, знань і досвіду.</w:t>
      </w:r>
    </w:p>
    <w:p w14:paraId="07995F2E"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Підвищення мотивації учасників. Ми підтримуємо ініціативи, створюючи заохочувальні програми для активних учасників, організовуючи змагання, екомарафони та інші заходи.</w:t>
      </w:r>
    </w:p>
    <w:p w14:paraId="21E52946" w14:textId="069250D4"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Одним із фундаментальних елементів побудови сталого суспільства є інтеграція соціальних та екологічних проектів у системи навчання впродовж життя. Це створює умови для співвіднесення теоретичних знань з практичними діями та формування відповідальної, активної та свідомої особистості.</w:t>
      </w:r>
      <w:r w:rsidR="00F74051" w:rsidRPr="00F74051">
        <w:rPr>
          <w:rFonts w:ascii="Times New Roman" w:hAnsi="Times New Roman" w:cs="Times New Roman"/>
          <w:sz w:val="28"/>
          <w:szCs w:val="28"/>
          <w:lang w:val="uk-UA"/>
        </w:rPr>
        <w:t xml:space="preserve"> </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Верховод, Нерод</w:t>
      </w:r>
      <w:r w:rsidR="00F74051">
        <w:rPr>
          <w:rFonts w:ascii="Times New Roman" w:hAnsi="Times New Roman" w:cs="Times New Roman"/>
          <w:sz w:val="28"/>
          <w:szCs w:val="28"/>
          <w:lang w:val="uk-UA"/>
        </w:rPr>
        <w:t>.</w:t>
      </w:r>
      <w:r w:rsidR="009A73A5">
        <w:rPr>
          <w:rFonts w:ascii="Times New Roman" w:hAnsi="Times New Roman" w:cs="Times New Roman"/>
          <w:sz w:val="28"/>
          <w:szCs w:val="28"/>
          <w:lang w:val="uk-UA"/>
        </w:rPr>
        <w:t xml:space="preserve"> 2024</w:t>
      </w:r>
      <w:r w:rsidR="00F74051" w:rsidRPr="00F74051">
        <w:rPr>
          <w:rFonts w:ascii="Times New Roman" w:hAnsi="Times New Roman" w:cs="Times New Roman"/>
          <w:sz w:val="28"/>
          <w:szCs w:val="28"/>
          <w:lang w:val="uk-UA"/>
        </w:rPr>
        <w:t>.]</w:t>
      </w:r>
    </w:p>
    <w:p w14:paraId="6F6D39CB"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У результаті це сприятиме не лише вирішенню екологічних проблем сьогодення, а й закладе основи гармонійного співіснування людей і природи перед обличчям глобальних викликів. Соціально-екологічні проекти стають важливим інструментом зміни парадигм мислення з метою збереження та примноження природних ресурсів для майбутніх поколінь, а не їх виснаження.</w:t>
      </w:r>
    </w:p>
    <w:p w14:paraId="4C4F1901" w14:textId="77777777" w:rsidR="00B50606"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Інтеграція соціально-екологічних проектів у системи навчання впродовж життя відкриває нові горизонти у вирішенні екологічних та </w:t>
      </w:r>
      <w:r w:rsidRPr="00682A6C">
        <w:rPr>
          <w:rFonts w:ascii="Times New Roman" w:hAnsi="Times New Roman" w:cs="Times New Roman"/>
          <w:sz w:val="28"/>
          <w:szCs w:val="28"/>
          <w:lang w:val="uk-UA"/>
        </w:rPr>
        <w:lastRenderedPageBreak/>
        <w:t>соціальних викликів нашого часу. Наскільки важливі ці тенденції, вони також представляють можливість досягти фундаментальних суспільних змін, які забезпечать сталий розвиток. У цьому процесі корисно зосередитися на кількох основних моментах, щоб краще зрозуміти кандидатів.</w:t>
      </w:r>
    </w:p>
    <w:p w14:paraId="117F29BC"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Ефективна інтеграція соціальних та екологічних проектів може стати основою для формування нової екологічної культури, заснованої на шанобливому ставленні до природи, відповідальності за довкілля та активній участі в його захисті. Важливу роль у цьому процесі відіграє освіта, оскільки освітні програми та проекти сприяють усвідомленню тісного зв'язку між екологічним станом планети та якістю життя. Наприклад, використання інтерактивних методів навчання, таких як моделювання екологічної кризи або ігрові моделі сталого розвитку, може зробити навчання більш цікавим і змістовним.</w:t>
      </w:r>
    </w:p>
    <w:p w14:paraId="5670DA20"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Інтеграція соціальних та екологічних проектів також сприяє досягненню Цілей сталого розвитку, встановлених ООН. Освітні установи, громадські організації та підприємства можуть об’єднати зусилля та розробити спільні проекти, спрямовані на зменшення бідності шляхом створення екологічно чистих робочих місць, забезпечення чистою водою та енергією або сприяння біорізноманіттю, серед іншого. Такий підхід не тільки локалізує глобальні цілі, але й робить їх досяжними через конкретні дії на рівні громади.</w:t>
      </w:r>
    </w:p>
    <w:p w14:paraId="426CECBE"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Важливим аспектом є використання інноваційних технологій для підвищення ефективності соціально-екологічних проектів. Сучасні ІТ-системи, такі як платформи збору даних, аналітичні інструменти для оцінки впливу на навколишнє середовище або системи моніторингу, дозволяють краще керувати проектами та вчасно впроваджувати зміни. Крім того, використання ігрових технологій у навчанні допомагає молодим людям обговорювати складні екологічні проблеми.</w:t>
      </w:r>
    </w:p>
    <w:p w14:paraId="67C31D2C" w14:textId="678C41DA"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 xml:space="preserve">Соціально-екологічні проекти створюють платформу для співпраці державного, приватного та державного секторів. Наприклад, шкільні </w:t>
      </w:r>
      <w:r w:rsidRPr="00682A6C">
        <w:rPr>
          <w:rFonts w:ascii="Times New Roman" w:hAnsi="Times New Roman" w:cs="Times New Roman"/>
          <w:sz w:val="28"/>
          <w:szCs w:val="28"/>
          <w:lang w:val="uk-UA"/>
        </w:rPr>
        <w:lastRenderedPageBreak/>
        <w:t>програми компостування або організація місцевих екофестивалів можуть бути реалізовані шляхом співпраці між школами, місцевими підприємствами та муніципалітетами. Це не тільки об’єднує ресурси, але й створює довіру та підзвітність серед усіх зацікавлених сторін.</w:t>
      </w:r>
      <w:r w:rsidR="001A2948" w:rsidRPr="001A2948">
        <w:rPr>
          <w:rFonts w:ascii="Times New Roman" w:hAnsi="Times New Roman" w:cs="Times New Roman"/>
          <w:sz w:val="28"/>
          <w:szCs w:val="28"/>
          <w:lang w:val="uk-UA"/>
        </w:rPr>
        <w:t xml:space="preserve"> </w:t>
      </w:r>
      <w:r w:rsidR="001A2948">
        <w:rPr>
          <w:rFonts w:ascii="Times New Roman" w:hAnsi="Times New Roman" w:cs="Times New Roman"/>
          <w:sz w:val="28"/>
          <w:szCs w:val="28"/>
          <w:lang w:val="uk-UA"/>
        </w:rPr>
        <w:t>[</w:t>
      </w:r>
      <w:r w:rsidR="009A73A5">
        <w:rPr>
          <w:rFonts w:ascii="Times New Roman" w:hAnsi="Times New Roman" w:cs="Times New Roman"/>
          <w:sz w:val="28"/>
          <w:szCs w:val="28"/>
          <w:lang w:val="uk-UA"/>
        </w:rPr>
        <w:t>Ващенко, Носаченко</w:t>
      </w:r>
      <w:r w:rsidR="001A2948">
        <w:rPr>
          <w:rFonts w:ascii="Times New Roman" w:hAnsi="Times New Roman" w:cs="Times New Roman"/>
          <w:sz w:val="28"/>
          <w:szCs w:val="28"/>
          <w:lang w:val="uk-UA"/>
        </w:rPr>
        <w:t>.</w:t>
      </w:r>
      <w:r w:rsidR="009A73A5">
        <w:rPr>
          <w:rFonts w:ascii="Times New Roman" w:hAnsi="Times New Roman" w:cs="Times New Roman"/>
          <w:sz w:val="28"/>
          <w:szCs w:val="28"/>
          <w:lang w:val="uk-UA"/>
        </w:rPr>
        <w:t xml:space="preserve"> 2024</w:t>
      </w:r>
      <w:r w:rsidR="001A2948" w:rsidRPr="001A2948">
        <w:rPr>
          <w:rFonts w:ascii="Times New Roman" w:hAnsi="Times New Roman" w:cs="Times New Roman"/>
          <w:sz w:val="28"/>
          <w:szCs w:val="28"/>
          <w:lang w:val="uk-UA"/>
        </w:rPr>
        <w:t>]</w:t>
      </w:r>
    </w:p>
    <w:p w14:paraId="43430D42" w14:textId="77777777"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Включення екологічних проектів у систему безперервної освіти може мати довгостроковий позитивний вплив на суспільство. Покоління, які виростуть з усвідомленням екологічних викликів і знанням інструментів їх вирішення, розвинуть новий етичний принцип поведінки, в якому стійкість є не окремою дисципліною, а природною частиною повсякденного життя.</w:t>
      </w:r>
    </w:p>
    <w:p w14:paraId="7E606282" w14:textId="6210B670" w:rsidR="000813C7" w:rsidRPr="00682A6C"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Соціально-екологічні проекти</w:t>
      </w:r>
      <w:r w:rsidR="00204F87">
        <w:rPr>
          <w:rFonts w:ascii="Times New Roman" w:hAnsi="Times New Roman" w:cs="Times New Roman"/>
          <w:sz w:val="28"/>
          <w:szCs w:val="28"/>
          <w:lang w:val="uk-UA"/>
        </w:rPr>
        <w:t>-</w:t>
      </w:r>
      <w:r w:rsidRPr="00682A6C">
        <w:rPr>
          <w:rFonts w:ascii="Times New Roman" w:hAnsi="Times New Roman" w:cs="Times New Roman"/>
          <w:sz w:val="28"/>
          <w:szCs w:val="28"/>
          <w:lang w:val="uk-UA"/>
        </w:rPr>
        <w:t>це приклад того, як долучитися до змін може кожен, незалежно від віку, професії чи рівня освіти. Важливо забезпечити рівний доступ до таких проектів для всіх соціальних груп. Ключовим фактором їхнього успіху є інклюзивність, оскільки вона дозволяє враховувати потреби різних соціальних груп і залучати їх до співпраці.</w:t>
      </w:r>
    </w:p>
    <w:p w14:paraId="6185D338" w14:textId="25E88FF3" w:rsidR="00AE293B" w:rsidRDefault="000813C7" w:rsidP="00472977">
      <w:pPr>
        <w:pStyle w:val="a3"/>
        <w:spacing w:line="360" w:lineRule="auto"/>
        <w:ind w:firstLine="709"/>
        <w:jc w:val="both"/>
        <w:rPr>
          <w:rFonts w:ascii="Times New Roman" w:hAnsi="Times New Roman" w:cs="Times New Roman"/>
          <w:sz w:val="28"/>
          <w:szCs w:val="28"/>
          <w:lang w:val="uk-UA"/>
        </w:rPr>
      </w:pPr>
      <w:r w:rsidRPr="00682A6C">
        <w:rPr>
          <w:rFonts w:ascii="Times New Roman" w:hAnsi="Times New Roman" w:cs="Times New Roman"/>
          <w:sz w:val="28"/>
          <w:szCs w:val="28"/>
          <w:lang w:val="uk-UA"/>
        </w:rPr>
        <w:t>Освітні проекти в галузі екології не лише розширюють знання, а й формують нове покоління лідерів.</w:t>
      </w:r>
    </w:p>
    <w:p w14:paraId="54F30F86" w14:textId="77777777" w:rsidR="002E4D11" w:rsidRPr="00682A6C" w:rsidRDefault="002E4D11" w:rsidP="00204F87">
      <w:pPr>
        <w:pStyle w:val="a3"/>
        <w:spacing w:line="360" w:lineRule="auto"/>
        <w:jc w:val="both"/>
        <w:rPr>
          <w:rFonts w:ascii="Times New Roman" w:hAnsi="Times New Roman" w:cs="Times New Roman"/>
          <w:sz w:val="28"/>
          <w:lang w:val="uk-UA"/>
        </w:rPr>
      </w:pPr>
    </w:p>
    <w:p w14:paraId="6604ED0C" w14:textId="31FFEE6D" w:rsidR="00AE293B" w:rsidRPr="00472977" w:rsidRDefault="00AE293B" w:rsidP="00204F87">
      <w:pPr>
        <w:pStyle w:val="a3"/>
        <w:spacing w:line="360" w:lineRule="auto"/>
        <w:jc w:val="center"/>
        <w:outlineLvl w:val="0"/>
        <w:rPr>
          <w:rFonts w:ascii="Times New Roman" w:hAnsi="Times New Roman" w:cs="Times New Roman"/>
          <w:b/>
          <w:iCs/>
          <w:sz w:val="28"/>
          <w:lang w:val="uk-UA"/>
        </w:rPr>
      </w:pPr>
      <w:bookmarkStart w:id="17" w:name="_Toc211446596"/>
      <w:r w:rsidRPr="00472977">
        <w:rPr>
          <w:rFonts w:ascii="Times New Roman" w:hAnsi="Times New Roman" w:cs="Times New Roman"/>
          <w:b/>
          <w:iCs/>
          <w:sz w:val="28"/>
          <w:lang w:val="uk-UA"/>
        </w:rPr>
        <w:t>Висновки до третього розділу</w:t>
      </w:r>
      <w:bookmarkEnd w:id="17"/>
    </w:p>
    <w:p w14:paraId="57BD8B59" w14:textId="77777777" w:rsidR="00472977" w:rsidRDefault="00472977" w:rsidP="00204F87">
      <w:pPr>
        <w:pStyle w:val="a3"/>
        <w:spacing w:line="360" w:lineRule="auto"/>
        <w:ind w:firstLine="708"/>
        <w:jc w:val="both"/>
        <w:rPr>
          <w:rFonts w:ascii="Times New Roman" w:hAnsi="Times New Roman" w:cs="Times New Roman"/>
          <w:sz w:val="28"/>
          <w:lang w:val="uk-UA"/>
        </w:rPr>
      </w:pPr>
    </w:p>
    <w:p w14:paraId="6606E02A" w14:textId="7A382A59" w:rsidR="00AE293B" w:rsidRPr="00682A6C" w:rsidRDefault="00F1463D" w:rsidP="00204F87">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Таким чином варто зазначити , що остання частинна нашої </w:t>
      </w:r>
      <w:r w:rsidR="00AE293B" w:rsidRPr="00682A6C">
        <w:rPr>
          <w:rFonts w:ascii="Times New Roman" w:hAnsi="Times New Roman" w:cs="Times New Roman"/>
          <w:sz w:val="28"/>
          <w:lang w:val="uk-UA"/>
        </w:rPr>
        <w:t>роботи, присвячена практичному аспекту реалізації соціально-екологічних проектів, показує, наскільки важливі конкретні дії та системний підхід для розвитку громадянської активності особистості та формування екологічної свідомості. Дослідження, проведені в цьому розділі, демонструють, що такі проекти мають глибокий і багатогранний вплив на суспільство, сприяючи його сталому розвитку.</w:t>
      </w:r>
    </w:p>
    <w:p w14:paraId="3FE1A8D0" w14:textId="69EE3159" w:rsidR="00AE293B" w:rsidRPr="00682A6C" w:rsidRDefault="00AE293B"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Досвід громадських організацій показує, що їх участь є важливою для успіху соціально-екологічних ініціатив. Завдяки їхньому вмінню організовувати масштабні заходи, такі як екологічні марафони, толуки чи </w:t>
      </w:r>
      <w:r w:rsidRPr="00682A6C">
        <w:rPr>
          <w:rFonts w:ascii="Times New Roman" w:hAnsi="Times New Roman" w:cs="Times New Roman"/>
          <w:sz w:val="28"/>
          <w:lang w:val="uk-UA"/>
        </w:rPr>
        <w:lastRenderedPageBreak/>
        <w:t>просвітницькі кампанії, можна досягти значного суспільного резонансу.</w:t>
      </w:r>
      <w:r w:rsidR="001A2948" w:rsidRPr="001A2948">
        <w:rPr>
          <w:rFonts w:ascii="Times New Roman" w:hAnsi="Times New Roman" w:cs="Times New Roman"/>
          <w:sz w:val="28"/>
          <w:szCs w:val="28"/>
          <w:lang w:val="uk-UA"/>
        </w:rPr>
        <w:t xml:space="preserve"> </w:t>
      </w:r>
      <w:r w:rsidR="001A2948">
        <w:rPr>
          <w:rFonts w:ascii="Times New Roman" w:hAnsi="Times New Roman" w:cs="Times New Roman"/>
          <w:sz w:val="28"/>
          <w:lang w:val="uk-UA"/>
        </w:rPr>
        <w:t>[</w:t>
      </w:r>
      <w:r w:rsidR="009A73A5">
        <w:rPr>
          <w:rFonts w:ascii="Times New Roman" w:hAnsi="Times New Roman" w:cs="Times New Roman"/>
          <w:sz w:val="28"/>
          <w:lang w:val="uk-UA"/>
        </w:rPr>
        <w:t>Герасимчук</w:t>
      </w:r>
      <w:r w:rsidR="001A2948">
        <w:rPr>
          <w:rFonts w:ascii="Times New Roman" w:hAnsi="Times New Roman" w:cs="Times New Roman"/>
          <w:sz w:val="28"/>
          <w:lang w:val="uk-UA"/>
        </w:rPr>
        <w:t>.</w:t>
      </w:r>
      <w:r w:rsidR="009A73A5">
        <w:rPr>
          <w:rFonts w:ascii="Times New Roman" w:hAnsi="Times New Roman" w:cs="Times New Roman"/>
          <w:sz w:val="28"/>
          <w:lang w:val="uk-UA"/>
        </w:rPr>
        <w:t xml:space="preserve"> 2022</w:t>
      </w:r>
      <w:r w:rsidR="001A2948" w:rsidRPr="001A2948">
        <w:rPr>
          <w:rFonts w:ascii="Times New Roman" w:hAnsi="Times New Roman" w:cs="Times New Roman"/>
          <w:sz w:val="28"/>
          <w:lang w:val="uk-UA"/>
        </w:rPr>
        <w:t>.]</w:t>
      </w:r>
    </w:p>
    <w:p w14:paraId="4F1616B1" w14:textId="77777777" w:rsidR="00AE293B" w:rsidRPr="00682A6C" w:rsidRDefault="00AE293B"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Практичний досвід також підтвердив важливість використання новітніх технологій. Інноваційні рішення, такі як дрони для моніторингу ґрунтів, системи енергозбереження чи програми поводження з відходами, не лише сприяють ефективному вирішенню екологічних проблем, але й дозволяють значно знизити ресурсоємність та підвищити ефективність проектів.</w:t>
      </w:r>
    </w:p>
    <w:p w14:paraId="1D716A0E" w14:textId="7BCF5CCE" w:rsidR="00AE293B" w:rsidRPr="00682A6C" w:rsidRDefault="00AE293B"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Ще одним важливим аспектом є інтеграція соціально-екологічних проектів у систему освіти. Шкільні екологічні тижні, учнівські дослідницькі проекти та волонтерські ініціативи у сфері охорони навколишнього середовища</w:t>
      </w:r>
      <w:r w:rsidR="00204F87">
        <w:rPr>
          <w:rFonts w:ascii="Times New Roman" w:hAnsi="Times New Roman" w:cs="Times New Roman"/>
          <w:sz w:val="28"/>
          <w:lang w:val="uk-UA"/>
        </w:rPr>
        <w:t>-</w:t>
      </w:r>
      <w:r w:rsidRPr="00682A6C">
        <w:rPr>
          <w:rFonts w:ascii="Times New Roman" w:hAnsi="Times New Roman" w:cs="Times New Roman"/>
          <w:sz w:val="28"/>
          <w:lang w:val="uk-UA"/>
        </w:rPr>
        <w:t>це не лише приклади активної участі молоді, а й ефективний спосіб формування екологічних та громадянських навичок. Екологічна освіта не тільки інформує, але й створює умови для формування відповідального ставлення до навколишнього середовища.</w:t>
      </w:r>
    </w:p>
    <w:p w14:paraId="506EC014" w14:textId="0F7B721E" w:rsidR="001C5B42" w:rsidRDefault="00AE293B"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Важливим результатом аналізу є усвідомлення необхідності систематичного моніторингу соціальних та екологічних проектів. Важливими показниками успіху проектів є такі показники, як рівень залучення громадськості, кількість проведених заходів або покращення екологічного стану територій.</w:t>
      </w:r>
      <w:r w:rsidR="001C5B42">
        <w:rPr>
          <w:rFonts w:ascii="Times New Roman" w:hAnsi="Times New Roman" w:cs="Times New Roman"/>
          <w:sz w:val="28"/>
          <w:lang w:val="uk-UA"/>
        </w:rPr>
        <w:br w:type="page"/>
      </w:r>
    </w:p>
    <w:p w14:paraId="786E1A74" w14:textId="0BE44D1B" w:rsidR="00AE293B" w:rsidRPr="00682A6C" w:rsidRDefault="00F1463D" w:rsidP="00204F87">
      <w:pPr>
        <w:pStyle w:val="a3"/>
        <w:spacing w:line="360" w:lineRule="auto"/>
        <w:jc w:val="center"/>
        <w:outlineLvl w:val="0"/>
        <w:rPr>
          <w:rFonts w:ascii="Times New Roman" w:hAnsi="Times New Roman" w:cs="Times New Roman"/>
          <w:b/>
          <w:sz w:val="28"/>
          <w:lang w:val="uk-UA"/>
        </w:rPr>
      </w:pPr>
      <w:bookmarkStart w:id="18" w:name="_Toc211446597"/>
      <w:r w:rsidRPr="00682A6C">
        <w:rPr>
          <w:rFonts w:ascii="Times New Roman" w:hAnsi="Times New Roman" w:cs="Times New Roman"/>
          <w:b/>
          <w:sz w:val="28"/>
          <w:lang w:val="uk-UA"/>
        </w:rPr>
        <w:lastRenderedPageBreak/>
        <w:t>ВИСНОВКИ</w:t>
      </w:r>
      <w:bookmarkEnd w:id="18"/>
    </w:p>
    <w:p w14:paraId="5E1F888D" w14:textId="77777777" w:rsidR="00472977" w:rsidRDefault="00472977" w:rsidP="00204F87">
      <w:pPr>
        <w:pStyle w:val="a3"/>
        <w:spacing w:line="360" w:lineRule="auto"/>
        <w:ind w:firstLine="708"/>
        <w:jc w:val="both"/>
        <w:rPr>
          <w:rFonts w:ascii="Times New Roman" w:hAnsi="Times New Roman" w:cs="Times New Roman"/>
          <w:sz w:val="28"/>
          <w:lang w:val="uk-UA"/>
        </w:rPr>
      </w:pPr>
    </w:p>
    <w:p w14:paraId="35066922" w14:textId="6F744B83" w:rsidR="001A2948"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У роботі нами детально розглянуто теоретичні, методологічні та практичні аспекти реалізації соціально-екологічних проектів як інструменту розвитку громадянської активності особистості. Отримані результати дозволяють зробити деякі важливі висновки щодо значення, механізмів та перспектив реалізації цих ініціатив для суспільства. Соціально-екологічні проекти посідають важливе місце в сучасному світі, де такі глобальні виклики, як зміна клімату, забруднення навколишнього середовища та деградація природних ресурсів, вимагають не лише термінових рішень, а й активного залучення громадян. Вони є унікальним інструментом, який поєднує екологічну освіту, практичну діяльність та розвиток соціальної відповідальності. Ці проекти формують екологічну свідомість, виховують особисту відповідальність за стан довкілля та сприяють активному залученню людей до вирішення суспільно важливих завдань. У теоретичній частині роботи ми встановили, що громадянська активність є складним і багатовимірним явищем, розвиток якого потребує системного підходу. Соціально-екологічні проекти сприяють формуванню громадянської ідентичності, підвищують рівень соціальної взаємодії, згуртовують спільноти та створюють умови для колективних дій.</w:t>
      </w:r>
    </w:p>
    <w:p w14:paraId="51FC12EB" w14:textId="7145CC71" w:rsidR="001A2948"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Ці ініціативи мають унікальну здатність інтегрувати різні сфери суспільного життя, залучаючи людей різного віку, соціального статусу та професійної діяльності. </w:t>
      </w:r>
      <w:r w:rsidR="001A2948">
        <w:rPr>
          <w:rFonts w:ascii="Times New Roman" w:hAnsi="Times New Roman" w:cs="Times New Roman"/>
          <w:sz w:val="28"/>
          <w:lang w:val="uk-UA"/>
        </w:rPr>
        <w:t>[</w:t>
      </w:r>
      <w:r w:rsidR="009A73A5">
        <w:rPr>
          <w:rFonts w:ascii="Times New Roman" w:hAnsi="Times New Roman" w:cs="Times New Roman"/>
          <w:sz w:val="28"/>
          <w:lang w:val="uk-UA"/>
        </w:rPr>
        <w:t>Гнатенко</w:t>
      </w:r>
      <w:r w:rsidR="001A2948">
        <w:rPr>
          <w:rFonts w:ascii="Times New Roman" w:hAnsi="Times New Roman" w:cs="Times New Roman"/>
          <w:sz w:val="28"/>
          <w:lang w:val="uk-UA"/>
        </w:rPr>
        <w:t>.</w:t>
      </w:r>
      <w:r w:rsidR="009A73A5">
        <w:rPr>
          <w:rFonts w:ascii="Times New Roman" w:hAnsi="Times New Roman" w:cs="Times New Roman"/>
          <w:sz w:val="28"/>
          <w:lang w:val="uk-UA"/>
        </w:rPr>
        <w:t xml:space="preserve"> 2021</w:t>
      </w:r>
      <w:r w:rsidR="001A2948" w:rsidRPr="001A2948">
        <w:rPr>
          <w:rFonts w:ascii="Times New Roman" w:hAnsi="Times New Roman" w:cs="Times New Roman"/>
          <w:sz w:val="28"/>
          <w:lang w:val="uk-UA"/>
        </w:rPr>
        <w:t>.]</w:t>
      </w:r>
    </w:p>
    <w:p w14:paraId="456B0C88" w14:textId="5FA0794B" w:rsidR="001C5B42"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У першій частині роботи було підкреслено важливість громадянської активності як ключового чинника для сталого розвитку суспільства. Огляд літератури показав, що соціоекологічні проекти є ефективним засобом формування громадянської свідомості через практичну діяльність, яка поєднує особисті інтереси з інтересами суспільства. Громадська активність </w:t>
      </w:r>
      <w:r w:rsidR="00204F87">
        <w:rPr>
          <w:rFonts w:ascii="Times New Roman" w:hAnsi="Times New Roman" w:cs="Times New Roman"/>
          <w:sz w:val="28"/>
          <w:lang w:val="uk-UA"/>
        </w:rPr>
        <w:t>-</w:t>
      </w:r>
      <w:r w:rsidRPr="00682A6C">
        <w:rPr>
          <w:rFonts w:ascii="Times New Roman" w:hAnsi="Times New Roman" w:cs="Times New Roman"/>
          <w:sz w:val="28"/>
          <w:lang w:val="uk-UA"/>
        </w:rPr>
        <w:t>це багатогранне явище, яке охоплює соціальну відповідальність, екологічну свідомість, лідерські навички та здатність до колективних дій. Соціально-</w:t>
      </w:r>
      <w:r w:rsidRPr="00682A6C">
        <w:rPr>
          <w:rFonts w:ascii="Times New Roman" w:hAnsi="Times New Roman" w:cs="Times New Roman"/>
          <w:sz w:val="28"/>
          <w:lang w:val="uk-UA"/>
        </w:rPr>
        <w:lastRenderedPageBreak/>
        <w:t>екологічні проекти сприяють гармонійному розвитку особистості, формують її здатність до активної та відповідальної діяльності в суспільстві.</w:t>
      </w:r>
    </w:p>
    <w:p w14:paraId="15DF4579" w14:textId="77777777" w:rsidR="001C5B42"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Особливістю цих проектів є можливість поєднання екологічної освіти та практичної діяльності, залучення різних вікових і соціальних груп. Формування громадянської активності через соціоекологічні проекти базується на трьох центральних складових: мотивація, практична діяльність та соціальна взаємодія. Методологічна частина роботи показала, що успішна реалізація соціально-екологічних проектів вимагає використання комплексних підходів та адаптації методів до специфіки цільової аудиторії. Залучення молоді через освітні програми, організація заходів з громадськими органами та використання інноваційних технологій: усе це дозволяє нам не лише досягати екологічних цілей, а й створювати нові моделі поведінки.</w:t>
      </w:r>
    </w:p>
    <w:p w14:paraId="4E6EABD8" w14:textId="7B73E444" w:rsidR="001A2948"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Навчальні заклади, громадські організації, професійні спільноти та компанії можуть діяти як окремо, так і спільно, що підвищує ефективність цих ініціатив та посилює їх вплив. Друга частина дослідження була присвячена методологічним аспектам розробки та реалізації соціально-екологічних проектів. Було наголошено на важливості системного підходу, адаптації проектів до особливостей цільової аудиторії та використання інноваційних методів. </w:t>
      </w:r>
      <w:r w:rsidR="001A2948">
        <w:rPr>
          <w:rFonts w:ascii="Times New Roman" w:hAnsi="Times New Roman" w:cs="Times New Roman"/>
          <w:sz w:val="28"/>
          <w:lang w:val="uk-UA"/>
        </w:rPr>
        <w:t>[</w:t>
      </w:r>
      <w:r w:rsidR="009A73A5">
        <w:rPr>
          <w:rFonts w:ascii="Times New Roman" w:hAnsi="Times New Roman" w:cs="Times New Roman"/>
          <w:sz w:val="28"/>
          <w:lang w:val="uk-UA"/>
        </w:rPr>
        <w:t>Шершун</w:t>
      </w:r>
      <w:r w:rsidR="001A2948">
        <w:rPr>
          <w:rFonts w:ascii="Times New Roman" w:hAnsi="Times New Roman" w:cs="Times New Roman"/>
          <w:sz w:val="28"/>
          <w:lang w:val="uk-UA"/>
        </w:rPr>
        <w:t>.</w:t>
      </w:r>
      <w:r w:rsidR="009A73A5">
        <w:rPr>
          <w:rFonts w:ascii="Times New Roman" w:hAnsi="Times New Roman" w:cs="Times New Roman"/>
          <w:sz w:val="28"/>
          <w:lang w:val="uk-UA"/>
        </w:rPr>
        <w:t xml:space="preserve"> 2024</w:t>
      </w:r>
      <w:r w:rsidR="001A2948" w:rsidRPr="001A2948">
        <w:rPr>
          <w:rFonts w:ascii="Times New Roman" w:hAnsi="Times New Roman" w:cs="Times New Roman"/>
          <w:sz w:val="28"/>
          <w:lang w:val="uk-UA"/>
        </w:rPr>
        <w:t>.]</w:t>
      </w:r>
    </w:p>
    <w:p w14:paraId="06C35B95" w14:textId="36DB53CA" w:rsidR="006508FC" w:rsidRPr="00682A6C"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Успіх соціальних та екологічних проектів залежить від їх інтеграції в освітні програми, діяльність громадських організацій та організаційні ініціативи. Серед найефективніших методів реалізації проекту були визначені ігрові технології, екологічні кампанії, освітні тренінги, публічні дебати та цифрові платформи. Залучення різних верств населення, від студентів до професійних і бізнес-спільнот, є ключовим фактором успіху.</w:t>
      </w:r>
    </w:p>
    <w:p w14:paraId="14F77968" w14:textId="77777777" w:rsidR="00204F87"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Методологія проекту має ґрунтуватися на чіткому плануванні, механізмах мотивації та міжгалузевій співпраці. Тому методологічні підходи до реалізації соціоекологічних проектів мають бути гнучкими та інноваційними, щоб відповідати сучасним викликам. Практична частина роботи показала, що реалізація соціально-екологічних проектів може бути </w:t>
      </w:r>
      <w:r w:rsidRPr="00682A6C">
        <w:rPr>
          <w:rFonts w:ascii="Times New Roman" w:hAnsi="Times New Roman" w:cs="Times New Roman"/>
          <w:sz w:val="28"/>
          <w:lang w:val="uk-UA"/>
        </w:rPr>
        <w:lastRenderedPageBreak/>
        <w:t xml:space="preserve">надзвичайно різноманітною: від місцевих ініціатив, таких як рекультивація забруднених територій, до масштабних програм, спрямованих на зміну екологічної культури громадян. </w:t>
      </w:r>
    </w:p>
    <w:p w14:paraId="0F9D1C01" w14:textId="5DCE46BC" w:rsidR="00D461ED" w:rsidRPr="00682A6C" w:rsidRDefault="006508FC" w:rsidP="00855699">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Важливим аспектом є інтеграція таких проектів у систему навчання, що забезпечує формування стійких умінь і мотивацій. Ми також виявили, що моніторинг та оцінка впливу є ключовими складовими успішного впровадження, оскільки вони дозволяють оцінити ефективність.</w:t>
      </w:r>
      <w:r w:rsidR="001A2948" w:rsidRPr="001A2948">
        <w:rPr>
          <w:rFonts w:ascii="Times New Roman" w:hAnsi="Times New Roman" w:cs="Times New Roman"/>
          <w:sz w:val="28"/>
          <w:szCs w:val="28"/>
          <w:lang w:val="uk-UA"/>
        </w:rPr>
        <w:t xml:space="preserve"> </w:t>
      </w:r>
      <w:r w:rsidR="00855699">
        <w:rPr>
          <w:rFonts w:ascii="Times New Roman" w:hAnsi="Times New Roman" w:cs="Times New Roman"/>
          <w:sz w:val="28"/>
          <w:lang w:val="uk-UA"/>
        </w:rPr>
        <w:t xml:space="preserve"> </w:t>
      </w:r>
    </w:p>
    <w:p w14:paraId="67DA749C" w14:textId="3650B64A" w:rsidR="001C5B42" w:rsidRPr="00682A6C" w:rsidRDefault="006508FC" w:rsidP="00855699">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В освітній сфері соціально-екологічні проекти, такі як екологічні тижні в школі чи учнівські ініціативи, сприяють формуванню екологічної культури та активної громадянської позиції з раннього віку.</w:t>
      </w:r>
      <w:r w:rsidR="001C5B42" w:rsidRPr="001C5B42">
        <w:rPr>
          <w:rFonts w:ascii="Times New Roman" w:hAnsi="Times New Roman" w:cs="Times New Roman"/>
          <w:sz w:val="28"/>
          <w:lang w:val="uk-UA"/>
        </w:rPr>
        <w:t xml:space="preserve"> </w:t>
      </w:r>
      <w:r w:rsidR="001C5B42" w:rsidRPr="00682A6C">
        <w:rPr>
          <w:rFonts w:ascii="Times New Roman" w:hAnsi="Times New Roman" w:cs="Times New Roman"/>
          <w:sz w:val="28"/>
          <w:lang w:val="uk-UA"/>
        </w:rPr>
        <w:t>У громадському контексті такі проекти, як кампанії з прибирання, екомарафони чи створення громадських просторів, демонструють високу ефективність у об’єднанні спільнот та підвищенні соціальної активності.</w:t>
      </w:r>
    </w:p>
    <w:p w14:paraId="3DDA5E0B" w14:textId="7F643D13" w:rsidR="001C5B42" w:rsidRPr="00682A6C" w:rsidRDefault="001C5B42" w:rsidP="00855699">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У професійній сфері організаційні ініціативи, такі як програми енергозбереження або створення екологічно чистих продуктів, сприяють розвитку сталого бізнесу</w:t>
      </w:r>
      <w:r>
        <w:rPr>
          <w:rFonts w:ascii="Times New Roman" w:hAnsi="Times New Roman" w:cs="Times New Roman"/>
          <w:sz w:val="28"/>
          <w:lang w:val="uk-UA"/>
        </w:rPr>
        <w:t xml:space="preserve"> </w:t>
      </w:r>
      <w:r w:rsidRPr="00682A6C">
        <w:rPr>
          <w:rFonts w:ascii="Times New Roman" w:hAnsi="Times New Roman" w:cs="Times New Roman"/>
          <w:sz w:val="28"/>
          <w:lang w:val="uk-UA"/>
        </w:rPr>
        <w:t>та зміцнюють корпоративну соціальну відповідальність.</w:t>
      </w:r>
    </w:p>
    <w:p w14:paraId="19C8B2D0" w14:textId="38BBB873" w:rsidR="006508FC" w:rsidRPr="00682A6C" w:rsidRDefault="001C5B42"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Моніторинг та оцінка впливу проектів є важливою складовою їх ефективності, оскільки дозволяє визначити досягнення цілей, адаптувати підходи та масштабувати успішні практики</w:t>
      </w:r>
      <w:r>
        <w:rPr>
          <w:rFonts w:ascii="Times New Roman" w:hAnsi="Times New Roman" w:cs="Times New Roman"/>
          <w:sz w:val="28"/>
          <w:lang w:val="uk-UA"/>
        </w:rPr>
        <w:t>.</w:t>
      </w:r>
    </w:p>
    <w:p w14:paraId="438087C4" w14:textId="77777777" w:rsidR="006508FC" w:rsidRPr="00682A6C" w:rsidRDefault="006508FC" w:rsidP="00204F87">
      <w:pPr>
        <w:pStyle w:val="a3"/>
        <w:spacing w:line="360" w:lineRule="auto"/>
        <w:jc w:val="both"/>
        <w:rPr>
          <w:rFonts w:ascii="Times New Roman" w:hAnsi="Times New Roman" w:cs="Times New Roman"/>
          <w:sz w:val="28"/>
          <w:lang w:val="uk-UA"/>
        </w:rPr>
      </w:pPr>
      <w:r w:rsidRPr="00682A6C">
        <w:rPr>
          <w:rFonts w:ascii="Times New Roman" w:hAnsi="Times New Roman" w:cs="Times New Roman"/>
          <w:sz w:val="28"/>
          <w:lang w:val="uk-UA"/>
        </w:rPr>
        <w:t>Інтеграція соціоекологічних проектів в освітню систему відкриває нові можливості для формування сталого суспільства.</w:t>
      </w:r>
    </w:p>
    <w:p w14:paraId="34E53881" w14:textId="77777777" w:rsidR="006508FC" w:rsidRPr="00682A6C"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Сучасний світ потребує відповідальних громадян, здатних приймати екологічні рішення та діяти на благо суспільства. Соціально-екологічні проекти виступають мостом між теорією та практикою, між ідеями сталого розвитку та конкретними діями. Вони стимулюють зміну мислення, допомагають подолати пасивність і апатію, створюють активну позицію кожного учасника.</w:t>
      </w:r>
    </w:p>
    <w:p w14:paraId="58B57F95" w14:textId="77777777" w:rsidR="006508FC" w:rsidRPr="00682A6C"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 xml:space="preserve">Підсумовуючи, можна сказати, що соціально-екологічні проекти є не лише засобом вирішення екологічних проблем, а й ефективним інструментом </w:t>
      </w:r>
      <w:r w:rsidRPr="00682A6C">
        <w:rPr>
          <w:rFonts w:ascii="Times New Roman" w:hAnsi="Times New Roman" w:cs="Times New Roman"/>
          <w:sz w:val="28"/>
          <w:lang w:val="uk-UA"/>
        </w:rPr>
        <w:lastRenderedPageBreak/>
        <w:t>розвитку громадянської активності та соціальної єдності. Вони відкривають нові перспективи для сталого розвитку суспільства, оскільки поєднують екологічну та соціальну складові та сприяють формуванню свідомої та активної особистості. Інтеграція цих ініціатив у різні сфери життя є важливим кроком до побудови суспільства, орієнтованого на сталий розвиток і збереження планети для майбутніх поколінь.</w:t>
      </w:r>
    </w:p>
    <w:p w14:paraId="45EC6559" w14:textId="77777777" w:rsidR="006508FC" w:rsidRPr="00682A6C"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Соціально-екологічні проекти є важливим інструментом розвитку громадянської активності та формування відповідального ставлення до природи та суспільства. Вони не тільки вирішують нагальні екологічні проблеми, але й сприяють соціальній згуртованості, навичкам командної роботи, лідерським навичкам і соціальній відповідальності.</w:t>
      </w:r>
    </w:p>
    <w:p w14:paraId="18F8E897" w14:textId="6C88FF2D" w:rsidR="006508FC" w:rsidRPr="00682A6C"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Ці ініціативи, інтегровані в різні аспекти суспільного життя, створюють передумови для формування свідомого громадянського суспільства. Соціально-екологічні проекти</w:t>
      </w:r>
      <w:r w:rsidR="00204F87">
        <w:rPr>
          <w:rFonts w:ascii="Times New Roman" w:hAnsi="Times New Roman" w:cs="Times New Roman"/>
          <w:sz w:val="28"/>
          <w:lang w:val="uk-UA"/>
        </w:rPr>
        <w:t>-</w:t>
      </w:r>
      <w:r w:rsidRPr="00682A6C">
        <w:rPr>
          <w:rFonts w:ascii="Times New Roman" w:hAnsi="Times New Roman" w:cs="Times New Roman"/>
          <w:sz w:val="28"/>
          <w:lang w:val="uk-UA"/>
        </w:rPr>
        <w:t>це механізм, який допомагає долати виклики сучасного світу шляхом об’єднання зусиль окремих громадян, навчальних закладів, громадських організацій, професійних спільнот та компаній.</w:t>
      </w:r>
    </w:p>
    <w:p w14:paraId="1FFFB9DB" w14:textId="15160DD8" w:rsidR="006508FC" w:rsidRPr="00682A6C"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Реалізація таких проектів у системі освіти є перспективним напрямком, що дозволяє забезпечити сталий розвиток суспільства. Це відкриває можливості для виховання нового покоління громадян, здатних стратегічно мислити, діяти з екологічною свідомістю та прийняти відповідальний підхід до збереження природних і соціальних ресурсів.</w:t>
      </w:r>
      <w:r w:rsidR="00852D0B" w:rsidRPr="00852D0B">
        <w:rPr>
          <w:rFonts w:ascii="Times New Roman" w:hAnsi="Times New Roman" w:cs="Times New Roman"/>
          <w:sz w:val="28"/>
          <w:szCs w:val="28"/>
          <w:lang w:val="uk-UA"/>
        </w:rPr>
        <w:t xml:space="preserve"> </w:t>
      </w:r>
      <w:r w:rsidR="00852D0B">
        <w:rPr>
          <w:rFonts w:ascii="Times New Roman" w:hAnsi="Times New Roman" w:cs="Times New Roman"/>
          <w:sz w:val="28"/>
          <w:lang w:val="uk-UA"/>
        </w:rPr>
        <w:t>[</w:t>
      </w:r>
      <w:r w:rsidR="009A73A5">
        <w:rPr>
          <w:rFonts w:ascii="Times New Roman" w:hAnsi="Times New Roman" w:cs="Times New Roman"/>
          <w:sz w:val="28"/>
          <w:lang w:val="uk-UA"/>
        </w:rPr>
        <w:t>Шершун</w:t>
      </w:r>
      <w:r w:rsidR="00852D0B" w:rsidRPr="00852D0B">
        <w:rPr>
          <w:rFonts w:ascii="Times New Roman" w:hAnsi="Times New Roman" w:cs="Times New Roman"/>
          <w:sz w:val="28"/>
          <w:lang w:val="uk-UA"/>
        </w:rPr>
        <w:t>.</w:t>
      </w:r>
      <w:r w:rsidR="009A73A5">
        <w:rPr>
          <w:rFonts w:ascii="Times New Roman" w:hAnsi="Times New Roman" w:cs="Times New Roman"/>
          <w:sz w:val="28"/>
          <w:lang w:val="uk-UA"/>
        </w:rPr>
        <w:t xml:space="preserve"> 2024</w:t>
      </w:r>
      <w:r w:rsidR="00852D0B" w:rsidRPr="00852D0B">
        <w:rPr>
          <w:rFonts w:ascii="Times New Roman" w:hAnsi="Times New Roman" w:cs="Times New Roman"/>
          <w:sz w:val="28"/>
          <w:lang w:val="uk-UA"/>
        </w:rPr>
        <w:t>.]</w:t>
      </w:r>
    </w:p>
    <w:p w14:paraId="3089C799" w14:textId="77777777" w:rsidR="00707FB8" w:rsidRPr="00682A6C" w:rsidRDefault="006508FC" w:rsidP="00204F87">
      <w:pPr>
        <w:pStyle w:val="a3"/>
        <w:spacing w:line="360" w:lineRule="auto"/>
        <w:ind w:firstLine="708"/>
        <w:jc w:val="both"/>
        <w:rPr>
          <w:rFonts w:ascii="Times New Roman" w:hAnsi="Times New Roman" w:cs="Times New Roman"/>
          <w:sz w:val="28"/>
          <w:lang w:val="uk-UA"/>
        </w:rPr>
      </w:pPr>
      <w:r w:rsidRPr="00682A6C">
        <w:rPr>
          <w:rFonts w:ascii="Times New Roman" w:hAnsi="Times New Roman" w:cs="Times New Roman"/>
          <w:sz w:val="28"/>
          <w:lang w:val="uk-UA"/>
        </w:rPr>
        <w:t>Таким чином, соціально-екологічні проекти є не лише засобом вирішення екологічних проблем, а й ключем до сталого майбутнього. Вони формують основу для гармонійного співіснування між людьми, суспільством і природою, сприяючи побудові справедливого, відповідального та екологічно чистого світу.</w:t>
      </w:r>
    </w:p>
    <w:p w14:paraId="30BB0589" w14:textId="77777777" w:rsidR="00707FB8" w:rsidRPr="00682A6C" w:rsidRDefault="00707FB8" w:rsidP="00467229">
      <w:pPr>
        <w:jc w:val="center"/>
        <w:rPr>
          <w:rFonts w:ascii="Times New Roman" w:hAnsi="Times New Roman" w:cs="Times New Roman"/>
          <w:sz w:val="28"/>
          <w:lang w:val="uk-UA"/>
        </w:rPr>
      </w:pPr>
      <w:r w:rsidRPr="00682A6C">
        <w:rPr>
          <w:rFonts w:ascii="Times New Roman" w:hAnsi="Times New Roman" w:cs="Times New Roman"/>
          <w:sz w:val="28"/>
          <w:lang w:val="uk-UA"/>
        </w:rPr>
        <w:br w:type="page"/>
      </w:r>
    </w:p>
    <w:p w14:paraId="11D02127" w14:textId="77777777" w:rsidR="006508FC" w:rsidRDefault="00707FB8" w:rsidP="00174ED3">
      <w:pPr>
        <w:pStyle w:val="a3"/>
        <w:spacing w:line="360" w:lineRule="auto"/>
        <w:jc w:val="center"/>
        <w:outlineLvl w:val="0"/>
        <w:rPr>
          <w:rFonts w:ascii="Times New Roman" w:hAnsi="Times New Roman" w:cs="Times New Roman"/>
          <w:b/>
          <w:sz w:val="28"/>
          <w:lang w:val="uk-UA"/>
        </w:rPr>
      </w:pPr>
      <w:bookmarkStart w:id="19" w:name="_Toc211446598"/>
      <w:r w:rsidRPr="00682A6C">
        <w:rPr>
          <w:rFonts w:ascii="Times New Roman" w:hAnsi="Times New Roman" w:cs="Times New Roman"/>
          <w:b/>
          <w:sz w:val="28"/>
          <w:lang w:val="uk-UA"/>
        </w:rPr>
        <w:lastRenderedPageBreak/>
        <w:t>СПИСОК ВИКОРИСТАНИХ ДЖЕРЕЛ ТА ЛІТЕРАТУРИ</w:t>
      </w:r>
      <w:bookmarkEnd w:id="19"/>
    </w:p>
    <w:p w14:paraId="645173D6" w14:textId="77777777" w:rsidR="00C64CA6" w:rsidRDefault="00C64CA6" w:rsidP="00174ED3">
      <w:pPr>
        <w:pStyle w:val="a3"/>
        <w:spacing w:line="360" w:lineRule="auto"/>
        <w:jc w:val="center"/>
        <w:outlineLvl w:val="0"/>
        <w:rPr>
          <w:rFonts w:ascii="Times New Roman" w:hAnsi="Times New Roman" w:cs="Times New Roman"/>
          <w:b/>
          <w:sz w:val="28"/>
          <w:lang w:val="uk-UA"/>
        </w:rPr>
      </w:pPr>
    </w:p>
    <w:p w14:paraId="47173A87"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Герасимчук О.: «Роль курсу «Екологія та особиста безпека» у розвитку компетенцій, необхідних для особистої, професійної та екологічної безпеки майбутніх ІТ-фахівців». Нові навчальні технології. 2022. № 96. С. 54–59. URL: https://doi.org/10.52256/2710-3560.2022.96.07</w:t>
      </w:r>
    </w:p>
    <w:p w14:paraId="1A34150E"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Гнатенко В.: «Основні елементи економічної безпеки держави». Науковий вісник: Державне управління. 2021. Т. 1, № 7. С. 66–82. URL: https://doi.org/10.32689/2618-0065-2021-1(7)-66-82</w:t>
      </w:r>
    </w:p>
    <w:p w14:paraId="550D2984"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«Національна програма підтримки природних парків» / М. Шершун та ін. Вісник Національного університету водного господарства та природокористування. 2024. Т. 2, № 106, с. 282–292. URL: https://doi.org/10.31713/ve2202426</w:t>
      </w:r>
    </w:p>
    <w:p w14:paraId="646BE112"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Данилишин Б., Пилипів В., Обиход Г. Стійкість регіонів у контексті досягнення цілей сталого та відповідального споживання туристичних ресурсів: екологія, економіка та суспільство. Економіка та суспільство. 2025. № 71. URL: https://doi.org/10.32782/2524-0072/2025-71-105</w:t>
      </w:r>
    </w:p>
    <w:p w14:paraId="1DA44588"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Делятинчук А. Екологічні чинники соціально-економічного розвитку держави, регіонів та територіальних громад: категоріальний та концептуальний аналіз. Національні інтереси України. 2025. № 8(13). URL: https://doi.org/10.52058/3041-1793-2025-8(13)-811-830</w:t>
      </w:r>
    </w:p>
    <w:p w14:paraId="67835BDB"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Ерфан В.Й., Газуда С.М. Аспекти заповідної території в регіональному розвитку. Економіка. Серія «Регіональна економіка». 2020. Том 1, № 15(59). С. 81–88. URL: https://doi.org/10.36910/2707-6296-2018-15(59)-7</w:t>
      </w:r>
    </w:p>
    <w:p w14:paraId="6C9C70B8"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Злочини проти екологічної безпеки / Ю. Турлова та ін. Ядерна та радіологічна безпека. 2021. № 2(90). С. 42–51. URL: https://doi.org/10.32918/nrs.2021.2(90).05</w:t>
      </w:r>
    </w:p>
    <w:p w14:paraId="4F36EDC0"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 xml:space="preserve">Інформаційні, аналітичні та соціальні складові безпеки територіальних та економічних систем / П. М. Скрипчук та ін. Вісник Національного </w:t>
      </w:r>
      <w:r w:rsidRPr="00624B71">
        <w:rPr>
          <w:rFonts w:ascii="Times New Roman" w:hAnsi="Times New Roman" w:cs="Times New Roman"/>
          <w:bCs/>
          <w:sz w:val="28"/>
          <w:szCs w:val="28"/>
          <w:lang w:val="uk-UA"/>
        </w:rPr>
        <w:lastRenderedPageBreak/>
        <w:t>університету водного господарства та природокористування. 2021. Т. 4, № 92. С. 358. URL: https://doi.org/10.31713/ve4202032</w:t>
      </w:r>
    </w:p>
    <w:p w14:paraId="3A3A1BEA"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Капустян В. В., Костюніна Ю. О. Модернізація нормативно-правового механізму реалізації соціального партнерства на сучасному етапі державотворення. Науковий вісник Республіки Таврія. Серія: Державне управління та адміністрування. 2022. № 4. С. 54–60. URL: https://doi.org/10.32851/tnv-pub.2021.4.8</w:t>
      </w:r>
    </w:p>
    <w:p w14:paraId="5A023576"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Карпенко, М. В. Проблемні аспекти юридичної відповідальності за екологічні злочини за законодавством воєнного часу. Актуальні питання права: теорія та практика. 2024. № 48. с. 123–133. URL: https://doi.org/10.33216/2218-5461/2024-48-2-123-133</w:t>
      </w:r>
    </w:p>
    <w:p w14:paraId="56CA4539"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Коваленко, А. Проблеми, пов'язані з використанням інформаційних технологій для охорони навколишнього середовища в Україні. Інформаційні технології та суспільство. 2023. № 4 (6). с. 22–26. URL: https://doi.org/10.32689/maup.it.2022.4.3</w:t>
      </w:r>
    </w:p>
    <w:p w14:paraId="17883F1B"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Козуля Т. В., Коршунов С. Є. Інформація та програмне забезпечення для підтримки комплексної оцінки технологічної та екологічної безпеки автозаправних станцій з використанням системного підходу. Технологічна та екологічна безпека. 2023. Том 13 (1/2023). С. 31–44. URL: https://doi.org/10.52363/2522-1892.2023.1.5</w:t>
      </w:r>
    </w:p>
    <w:p w14:paraId="00736022"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Кондратова А., Сабо Ж., Голубєва І. Історико-правовий аналіз розвитку екологічного законодавства в Україні. Молоді вчені. 2023. № 2 (114). С. 77–81. URL: https://doi.org/10.32839/2304-5809/2023-2-114-15</w:t>
      </w:r>
    </w:p>
    <w:p w14:paraId="3B616B07" w14:textId="77777777" w:rsidR="00624B71" w:rsidRP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Крисінська Д. О., Клименко Л. П. Експериментальні дослідження якості питної води та оцінка екологічної безпеки систем питного водопостачання. Науковий вісник УНФУ. 2021. Том. 31, № 1. С. 147–151. URL: https://doi.org/10.36930/40310124</w:t>
      </w:r>
    </w:p>
    <w:p w14:paraId="549487BB" w14:textId="6005EB5E" w:rsidR="00624B71" w:rsidRDefault="00624B71" w:rsidP="00C64CA6">
      <w:pPr>
        <w:pStyle w:val="a3"/>
        <w:spacing w:line="360" w:lineRule="auto"/>
        <w:ind w:firstLine="567"/>
        <w:jc w:val="both"/>
        <w:outlineLvl w:val="0"/>
        <w:rPr>
          <w:rFonts w:ascii="Times New Roman" w:hAnsi="Times New Roman" w:cs="Times New Roman"/>
          <w:bCs/>
          <w:sz w:val="28"/>
          <w:szCs w:val="28"/>
          <w:lang w:val="uk-UA"/>
        </w:rPr>
      </w:pPr>
      <w:r w:rsidRPr="00624B71">
        <w:rPr>
          <w:rFonts w:ascii="Times New Roman" w:hAnsi="Times New Roman" w:cs="Times New Roman"/>
          <w:bCs/>
          <w:sz w:val="28"/>
          <w:szCs w:val="28"/>
          <w:lang w:val="uk-UA"/>
        </w:rPr>
        <w:t xml:space="preserve">Кузьменко О. В., Чорна В. Г., Островський С. О. Особливості державного управління довкіллям, що фінансується з муніципальних </w:t>
      </w:r>
      <w:r w:rsidRPr="00624B71">
        <w:rPr>
          <w:rFonts w:ascii="Times New Roman" w:hAnsi="Times New Roman" w:cs="Times New Roman"/>
          <w:bCs/>
          <w:sz w:val="28"/>
          <w:szCs w:val="28"/>
          <w:lang w:val="uk-UA"/>
        </w:rPr>
        <w:lastRenderedPageBreak/>
        <w:t xml:space="preserve">бюджетів. Kyiv Law Review. 2023. № 3. С. 92–96. URL: </w:t>
      </w:r>
      <w:hyperlink r:id="rId11" w:history="1">
        <w:r w:rsidRPr="002753DE">
          <w:rPr>
            <w:rStyle w:val="a5"/>
            <w:rFonts w:ascii="Times New Roman" w:hAnsi="Times New Roman" w:cs="Times New Roman"/>
            <w:bCs/>
            <w:sz w:val="28"/>
            <w:szCs w:val="28"/>
            <w:lang w:val="uk-UA"/>
          </w:rPr>
          <w:t>https://doi.org/10.32782/klj/2023.3.12</w:t>
        </w:r>
      </w:hyperlink>
    </w:p>
    <w:p w14:paraId="53F9EA9E"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Лобозова Л., Шаповалова В. Креативні енергоефективні проекти, що виконуються студентами Вищої школи математичних технологій та інженерії (ДДКБМТА). Матеріали Міжнародної науково-практичної конференції «Екологія. Людина. Суспільство». 2021. с. 303-307. URL: https://doi.org/10.20535/ehs.2021.233005</w:t>
      </w:r>
    </w:p>
    <w:p w14:paraId="6C5C83F0"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Лукашов О. Методологія вивчення індивідуальної соціальної відповідальності. Теоретичні та прикладні проблеми психології. 2023. № 2(61). с. 123-142. URL: https://doi.org/10.33216/2219-2654-2023-61-2-123-142</w:t>
      </w:r>
    </w:p>
    <w:p w14:paraId="5EC405D4"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Матвєєв С. П. Економічні стимули в системі фінансової підтримки екологізації виробництва. Трансформаційна економіка. 2024. № 2 (07). с. 45-49. URL: https://doi.org/10.32782/2786-8141/2024-7-8</w:t>
      </w:r>
    </w:p>
    <w:p w14:paraId="78BCE4B2"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Мельник, В. Й. Шкільні експерименти в контексті курсів «екологія» для старшокласників. Академічні студії. Серія «Педагогіка». 2023. № 1. С. 133-139. URL: https://doi.org/10.52726/as.pedagogy/2023.1.20</w:t>
      </w:r>
    </w:p>
    <w:p w14:paraId="37DF808A"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Міщенко, В. С. Соціальна відповідальність як складова правової моделі сталого розвитку в Україні. Знання європейського права. 2021. № 4. С. 67-70. URL: https://doi.org/10.32837/chern.v0i4.130</w:t>
      </w:r>
    </w:p>
    <w:p w14:paraId="4D607B62"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Ольшанський О. В., Крамчанінова М. Д., Какацій С. В. Вплив ініціатив корпоративної соціальної відповідальності на соціально-економічний розвиток регіонів України. ВІСНИК СХІДНОГО УНІВЕРСИТЕТУ УКРАЇНИ Володимир Даль. 2021. № 6 (270). с. 41-46. URL: https://doi.org/10.33216/1998-7927-2021-270-6-41-46</w:t>
      </w:r>
    </w:p>
    <w:p w14:paraId="096A2C02"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Характеристика функціонування компонентів індивідуальної соціальної відповідальності в онтологічному, соціально- та професійному генезі / О. Лукашов та ін. Теоретичні та прикладні проблеми психології. 2024. № 3 (65) 2024 Том 2. с. 168-178. URL: https://doi.org/10.33216/2219-2654-2024-65-3-2-168-178</w:t>
      </w:r>
    </w:p>
    <w:p w14:paraId="758CA0BE"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lastRenderedPageBreak/>
        <w:t>Піговський М. Особливості розвитку соціальної відповідальності у майбутніх соціальних працівників в Україні у воєнний час. Humanitas. 2022. № 3. с. 112-117. URL: https://doi.org/10.32782/humanitas/2022.3.15</w:t>
      </w:r>
    </w:p>
    <w:p w14:paraId="1F1632DA"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Підлісецька О., Іванченко О. «Екологія мови» у світогляді українців та культурі професіоналів. Вища освіта України. 2024. № 2. с. 53-58. URL: https://doi.org/10.32782/npu-vou.2024.2(93).06</w:t>
      </w:r>
    </w:p>
    <w:p w14:paraId="50DB956C"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Позняк Е. Екологічна освіта в рамках системи гарантій ефективного розвитку екологічної та правової культури в Україні: сучасні тенденції. Бюлетень Профспілки пенітенціарних служб України. 2022. № 3. С. 34-43. URL: https://doi.org/10.34015/2523-4552.2022.3.03</w:t>
      </w:r>
    </w:p>
    <w:p w14:paraId="08C547CB"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Пономарьова А. Економічний вплив Дунаю на регіональний розвиток. Молодий вчений. 2022. № 6 (106). С. 114-117. URL: https://doi.org/10.32839/2304-5809/2022-6-106-25</w:t>
      </w:r>
    </w:p>
    <w:p w14:paraId="61BD7D79" w14:textId="77777777"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Закон України про охорону навколишнього середовища від 25 червня 1991 року № 1264-XII: Станом на 8 серпня 2025 року. URL: https://zakon.rada.gov.ua/laws/show/1264-12#Text</w:t>
      </w:r>
    </w:p>
    <w:p w14:paraId="63B37C44" w14:textId="4F9BF6FE" w:rsidR="00CD4FDD" w:rsidRDefault="00CD4FDD" w:rsidP="00C64CA6">
      <w:pPr>
        <w:pStyle w:val="a4"/>
        <w:spacing w:after="0" w:line="360" w:lineRule="auto"/>
        <w:ind w:firstLine="567"/>
        <w:jc w:val="both"/>
        <w:rPr>
          <w:bCs/>
          <w:sz w:val="28"/>
          <w:szCs w:val="28"/>
          <w:lang w:val="uk-UA"/>
        </w:rPr>
      </w:pPr>
      <w:r w:rsidRPr="00CD4FDD">
        <w:rPr>
          <w:bCs/>
          <w:sz w:val="28"/>
          <w:szCs w:val="28"/>
          <w:lang w:val="uk-UA"/>
        </w:rPr>
        <w:t xml:space="preserve">Пугач А., Марениченко В. Міжнародний досвід державного управління у сфері охорони навколишнього середовища та раціонального використання природних ресурсів. Актуальні проблеми державного управління. 2019. № 1(55). С. 162-167. URL: </w:t>
      </w:r>
      <w:hyperlink r:id="rId12" w:history="1">
        <w:r w:rsidRPr="002753DE">
          <w:rPr>
            <w:rStyle w:val="a5"/>
            <w:bCs/>
            <w:sz w:val="28"/>
            <w:szCs w:val="28"/>
            <w:lang w:val="uk-UA"/>
          </w:rPr>
          <w:t>https://doi.org/10.34213/ap.19.01.21</w:t>
        </w:r>
      </w:hyperlink>
    </w:p>
    <w:p w14:paraId="4C6D311C" w14:textId="17B507A5" w:rsidR="00CD4FDD" w:rsidRPr="00CD4FDD" w:rsidRDefault="00CD4FDD" w:rsidP="00C64CA6">
      <w:pPr>
        <w:pStyle w:val="a4"/>
        <w:spacing w:after="0" w:line="360" w:lineRule="auto"/>
        <w:ind w:firstLine="567"/>
        <w:jc w:val="both"/>
        <w:rPr>
          <w:bCs/>
          <w:sz w:val="28"/>
          <w:szCs w:val="28"/>
          <w:lang w:val="uk-UA"/>
        </w:rPr>
      </w:pPr>
      <w:r w:rsidRPr="00CD4FDD">
        <w:rPr>
          <w:bCs/>
          <w:sz w:val="28"/>
          <w:szCs w:val="28"/>
          <w:lang w:val="uk-UA"/>
        </w:rPr>
        <w:t xml:space="preserve">Рубан А. Реалізація соціальних проектів в умовах воєнного стану. Науковий вісник Національного економічного університету імені Вадима Гетьмана, Київ. 2024. с. 45–47. URL: </w:t>
      </w:r>
      <w:hyperlink r:id="rId13" w:history="1">
        <w:r w:rsidR="0081766A" w:rsidRPr="002928D0">
          <w:rPr>
            <w:rStyle w:val="a5"/>
            <w:bCs/>
            <w:sz w:val="28"/>
            <w:szCs w:val="28"/>
            <w:lang w:val="uk-UA"/>
          </w:rPr>
          <w:t>https://surl.li/zndyrh</w:t>
        </w:r>
      </w:hyperlink>
      <w:r w:rsidR="0081766A">
        <w:rPr>
          <w:bCs/>
          <w:sz w:val="28"/>
          <w:szCs w:val="28"/>
          <w:lang w:val="uk-UA"/>
        </w:rPr>
        <w:t xml:space="preserve"> </w:t>
      </w:r>
    </w:p>
    <w:p w14:paraId="1401D92A"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Саранча І. Г. Бюджетна соціальна робота: елемент підготовки соціальних працівників до професійної автономії. Вісник Запоріжжя національного університету Педагогічних наук. 2021. Т. 1, № 1. с. 236–241. URL: https://doi.org/10.26661/2522-4360-2021-1-1-36</w:t>
      </w:r>
    </w:p>
    <w:p w14:paraId="3D48FB03"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Сиротенко Е., Даус М. Оцінка екологічної ситуації та якості води в Нижньому Дунаї (приклад: місто Рені). Матеріали Міжнародної науково-</w:t>
      </w:r>
      <w:r w:rsidRPr="00CD4FDD">
        <w:rPr>
          <w:rFonts w:ascii="Times New Roman" w:hAnsi="Times New Roman" w:cs="Times New Roman"/>
          <w:bCs/>
          <w:sz w:val="28"/>
          <w:szCs w:val="28"/>
          <w:lang w:val="uk-UA"/>
        </w:rPr>
        <w:lastRenderedPageBreak/>
        <w:t>практичної конференції «Екологія. Людина. Суспільство». 2021. с. 326–329. URL: https://doi.org/10.20535/ehs.2021.232874</w:t>
      </w:r>
    </w:p>
    <w:p w14:paraId="2B485DE3"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Сірант М. М. Гарантії реалізації права на сприятливе навколишнє середовище. Прикарпатський юридичний вісник. 2020. № 4(33). с. 49–54. URL: https://doi.org/10.32837/pyuv.v0i4.622</w:t>
      </w:r>
    </w:p>
    <w:p w14:paraId="390C29D9"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Сливка, М. М. Концепція, принципи та роль взаємодії акторів у сфері охорони навколишнього середовища. Прикарпатський юридичний вісник. 2020. № 2(27). с. 148–151. URL: https://doi.org/10.32837/pyuv.v0i2(27).206</w:t>
      </w:r>
    </w:p>
    <w:p w14:paraId="121392E9"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Смерницький, Д. В. Правові основи підготовки фахівців у сфері технічного регулювання. Connaissance du droit européen. 2021. № 4. с. 47–49. URL: https://doi.org/10.32837/chern.v0i4.259</w:t>
      </w:r>
    </w:p>
    <w:p w14:paraId="1F91D815"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Соціально-психологічні характеристики розвитку особистості в контексті суспільства, що змінюється / В. Бочелюк та ін. Теоретичні та прикладні проблеми психології. 2024. № 3(65) 2024 Том 1. С. 60–68. URL: https://doi.org/10.33216/2219-2654-2024-65-3-1-60-68</w:t>
      </w:r>
    </w:p>
    <w:p w14:paraId="69B556F3"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Татаренко С. В. Судово-медичні розслідування у справах про екологічні злочини. Український центральний вісник права та державного управління. 2023. № 3. С. 62–71. URL: https://doi.org/10.32782/cuj-2023-3-8</w:t>
      </w:r>
    </w:p>
    <w:p w14:paraId="5A5737BE"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Троцюк, Н. Державна політика України щодо охорони навколишнього середовища: сучасні виклики. Наукові праці Національного авіаційного університету. Серія: Юридичний журнал «Повітряне та космічне право». 2023. Том 3, № 68, С. 51–60. URL: https://doi.org/10.18372/2307-9061.68.17973</w:t>
      </w:r>
    </w:p>
    <w:p w14:paraId="7AE435BE"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Червяков, О. І. Сутність та характеристики гарантій екологічної безпеки як складової національної безпеки в Україні. Бюлетень Кримінологічного товариства України. 2024. Том 32, № 2, с. 475–482. URL: https://doi.org/10.32631/vca.2024.2.35</w:t>
      </w:r>
    </w:p>
    <w:p w14:paraId="2140794A" w14:textId="77777777" w:rsidR="00CD4FDD" w:rsidRP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Шевченко, Ю. Соціальні навички молодших школярів: зміст та практика. Освіта людей з особливими потребами: шляхи розвитку. 2022. № 20, с. 140–155. URL: https://doi.org/10.33189/epsn.v1i20.208</w:t>
      </w:r>
    </w:p>
    <w:p w14:paraId="2FCBFD51" w14:textId="6AA6C350" w:rsidR="00CD4FDD" w:rsidRDefault="00CD4FDD" w:rsidP="00C64CA6">
      <w:pPr>
        <w:pStyle w:val="a3"/>
        <w:spacing w:line="360" w:lineRule="auto"/>
        <w:ind w:firstLine="567"/>
        <w:jc w:val="both"/>
        <w:outlineLvl w:val="0"/>
        <w:rPr>
          <w:rFonts w:ascii="Times New Roman" w:hAnsi="Times New Roman" w:cs="Times New Roman"/>
          <w:bCs/>
          <w:sz w:val="28"/>
          <w:szCs w:val="28"/>
          <w:lang w:val="uk-UA"/>
        </w:rPr>
      </w:pPr>
      <w:r w:rsidRPr="00CD4FDD">
        <w:rPr>
          <w:rFonts w:ascii="Times New Roman" w:hAnsi="Times New Roman" w:cs="Times New Roman"/>
          <w:bCs/>
          <w:sz w:val="28"/>
          <w:szCs w:val="28"/>
          <w:lang w:val="uk-UA"/>
        </w:rPr>
        <w:t xml:space="preserve">Юрків Н. М., Дідович І. І., Кульчицька Е. А. Методологія розрахунку рівня екологічної безпеки експортної діяльності лісогосподарських підприємств. Науковий вісник УНФУ. 2021. Том 31, № 1. С. 62–67. URL: </w:t>
      </w:r>
      <w:hyperlink r:id="rId14" w:history="1">
        <w:r w:rsidRPr="002753DE">
          <w:rPr>
            <w:rStyle w:val="a5"/>
            <w:rFonts w:ascii="Times New Roman" w:hAnsi="Times New Roman" w:cs="Times New Roman"/>
            <w:bCs/>
            <w:sz w:val="28"/>
            <w:szCs w:val="28"/>
            <w:lang w:val="uk-UA"/>
          </w:rPr>
          <w:t>https://doi.org/10.36930/40310110</w:t>
        </w:r>
      </w:hyperlink>
    </w:p>
    <w:bookmarkEnd w:id="3"/>
    <w:p w14:paraId="1CA64E0D" w14:textId="5A7990F0" w:rsidR="00204F87" w:rsidRDefault="00CD4FDD" w:rsidP="00C64CA6">
      <w:pPr>
        <w:spacing w:line="360" w:lineRule="auto"/>
        <w:ind w:firstLine="567"/>
        <w:jc w:val="both"/>
        <w:rPr>
          <w:rFonts w:ascii="Times New Roman" w:hAnsi="Times New Roman" w:cs="Times New Roman"/>
          <w:bCs/>
          <w:sz w:val="28"/>
          <w:szCs w:val="28"/>
          <w:lang w:val="uk-UA"/>
        </w:rPr>
      </w:pPr>
      <w:r w:rsidRPr="00CD4FDD">
        <w:rPr>
          <w:rFonts w:ascii="Times New Roman" w:hAnsi="Times New Roman" w:cs="Times New Roman"/>
          <w:bCs/>
          <w:sz w:val="28"/>
          <w:szCs w:val="28"/>
          <w:lang w:val="uk-UA"/>
        </w:rPr>
        <w:t xml:space="preserve">Якубів В. М., Бурик М. М. Взаємодія бізнесу та місцевої влади в контексті розвитку корпоративної соціальної відповідальності. Український центральний вісник права та державного управління. 2024. № 1. С. 87–95. URL: </w:t>
      </w:r>
      <w:hyperlink r:id="rId15" w:history="1">
        <w:r w:rsidRPr="002753DE">
          <w:rPr>
            <w:rStyle w:val="a5"/>
            <w:rFonts w:ascii="Times New Roman" w:hAnsi="Times New Roman" w:cs="Times New Roman"/>
            <w:bCs/>
            <w:sz w:val="28"/>
            <w:szCs w:val="28"/>
            <w:lang w:val="uk-UA"/>
          </w:rPr>
          <w:t>https://doi.org/10.32782/cuj-2024-1-11</w:t>
        </w:r>
      </w:hyperlink>
    </w:p>
    <w:sectPr w:rsidR="00204F87" w:rsidSect="00E12978">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086417" w14:textId="77777777" w:rsidR="0004456A" w:rsidRDefault="0004456A" w:rsidP="002A2A4B">
      <w:pPr>
        <w:spacing w:after="0" w:line="240" w:lineRule="auto"/>
      </w:pPr>
      <w:r>
        <w:separator/>
      </w:r>
    </w:p>
  </w:endnote>
  <w:endnote w:type="continuationSeparator" w:id="0">
    <w:p w14:paraId="7DAEE1EC" w14:textId="77777777" w:rsidR="0004456A" w:rsidRDefault="0004456A" w:rsidP="002A2A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Himalaya">
    <w:panose1 w:val="01010100010101010101"/>
    <w:charset w:val="00"/>
    <w:family w:val="auto"/>
    <w:pitch w:val="variable"/>
    <w:sig w:usb0="80000003" w:usb1="00010000" w:usb2="0000004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7A3BC6" w14:textId="77777777" w:rsidR="0004456A" w:rsidRDefault="0004456A" w:rsidP="002A2A4B">
      <w:pPr>
        <w:spacing w:after="0" w:line="240" w:lineRule="auto"/>
      </w:pPr>
      <w:r>
        <w:separator/>
      </w:r>
    </w:p>
  </w:footnote>
  <w:footnote w:type="continuationSeparator" w:id="0">
    <w:p w14:paraId="19D13E8C" w14:textId="77777777" w:rsidR="0004456A" w:rsidRDefault="0004456A" w:rsidP="002A2A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218940"/>
      <w:docPartObj>
        <w:docPartGallery w:val="Page Numbers (Top of Page)"/>
        <w:docPartUnique/>
      </w:docPartObj>
    </w:sdtPr>
    <w:sdtEndPr/>
    <w:sdtContent>
      <w:p w14:paraId="6D2A43DB" w14:textId="588F0C44" w:rsidR="00E12978" w:rsidRDefault="00E12978">
        <w:pPr>
          <w:pStyle w:val="a7"/>
          <w:jc w:val="right"/>
        </w:pPr>
        <w:r>
          <w:fldChar w:fldCharType="begin"/>
        </w:r>
        <w:r>
          <w:instrText>PAGE   \* MERGEFORMAT</w:instrText>
        </w:r>
        <w:r>
          <w:fldChar w:fldCharType="separate"/>
        </w:r>
        <w:r w:rsidR="00DA530F" w:rsidRPr="00DA530F">
          <w:rPr>
            <w:noProof/>
            <w:lang w:val="uk-UA"/>
          </w:rPr>
          <w:t>75</w:t>
        </w:r>
        <w:r>
          <w:fldChar w:fldCharType="end"/>
        </w:r>
      </w:p>
    </w:sdtContent>
  </w:sdt>
  <w:p w14:paraId="72D87E50" w14:textId="77777777" w:rsidR="00E12978" w:rsidRDefault="00E1297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2460CD"/>
    <w:multiLevelType w:val="multilevel"/>
    <w:tmpl w:val="E40A0798"/>
    <w:lvl w:ilvl="0">
      <w:start w:val="1"/>
      <w:numFmt w:val="decimal"/>
      <w:lvlText w:val="%1."/>
      <w:lvlJc w:val="left"/>
      <w:pPr>
        <w:tabs>
          <w:tab w:val="num" w:pos="643"/>
        </w:tabs>
        <w:ind w:left="643"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3BC022C"/>
    <w:multiLevelType w:val="hybridMultilevel"/>
    <w:tmpl w:val="4282DBAA"/>
    <w:lvl w:ilvl="0" w:tplc="E80E13F0">
      <w:start w:val="1"/>
      <w:numFmt w:val="decimal"/>
      <w:lvlText w:val="%1)"/>
      <w:lvlJc w:val="left"/>
      <w:pPr>
        <w:ind w:left="1069" w:hanging="360"/>
      </w:pPr>
      <w:rPr>
        <w:rFonts w:hint="default"/>
        <w:sz w:val="28"/>
        <w:u w:val="none"/>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4F4A7D9F"/>
    <w:multiLevelType w:val="multilevel"/>
    <w:tmpl w:val="548A8304"/>
    <w:lvl w:ilvl="0">
      <w:start w:val="1"/>
      <w:numFmt w:val="decimal"/>
      <w:lvlText w:val="%1."/>
      <w:lvlJc w:val="left"/>
      <w:pPr>
        <w:ind w:left="495" w:hanging="495"/>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69B80F95"/>
    <w:multiLevelType w:val="hybridMultilevel"/>
    <w:tmpl w:val="0ED69750"/>
    <w:lvl w:ilvl="0" w:tplc="2000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507"/>
    <w:rsid w:val="0000375E"/>
    <w:rsid w:val="0003261E"/>
    <w:rsid w:val="0003289B"/>
    <w:rsid w:val="00040CE6"/>
    <w:rsid w:val="0004456A"/>
    <w:rsid w:val="00047C40"/>
    <w:rsid w:val="000813C7"/>
    <w:rsid w:val="000A0253"/>
    <w:rsid w:val="000D26E7"/>
    <w:rsid w:val="000E3CC9"/>
    <w:rsid w:val="000F0D13"/>
    <w:rsid w:val="00121FE2"/>
    <w:rsid w:val="001273DA"/>
    <w:rsid w:val="00132030"/>
    <w:rsid w:val="0015239E"/>
    <w:rsid w:val="0016110D"/>
    <w:rsid w:val="001705A8"/>
    <w:rsid w:val="00174ED3"/>
    <w:rsid w:val="00181748"/>
    <w:rsid w:val="00184507"/>
    <w:rsid w:val="00191528"/>
    <w:rsid w:val="00197B6E"/>
    <w:rsid w:val="001A2948"/>
    <w:rsid w:val="001B1585"/>
    <w:rsid w:val="001C5B42"/>
    <w:rsid w:val="001D58D6"/>
    <w:rsid w:val="001F5AF1"/>
    <w:rsid w:val="00204F87"/>
    <w:rsid w:val="0021721B"/>
    <w:rsid w:val="0023372C"/>
    <w:rsid w:val="00240B90"/>
    <w:rsid w:val="00281048"/>
    <w:rsid w:val="00294478"/>
    <w:rsid w:val="002A2A4B"/>
    <w:rsid w:val="002A4BE4"/>
    <w:rsid w:val="002C0FDD"/>
    <w:rsid w:val="002D27CE"/>
    <w:rsid w:val="002D5CC6"/>
    <w:rsid w:val="002E00C8"/>
    <w:rsid w:val="002E4D11"/>
    <w:rsid w:val="0033439B"/>
    <w:rsid w:val="003545C8"/>
    <w:rsid w:val="00365339"/>
    <w:rsid w:val="0036540D"/>
    <w:rsid w:val="003755B7"/>
    <w:rsid w:val="00383B1F"/>
    <w:rsid w:val="0038495E"/>
    <w:rsid w:val="0039168A"/>
    <w:rsid w:val="003B62D9"/>
    <w:rsid w:val="003F245C"/>
    <w:rsid w:val="003F4CE5"/>
    <w:rsid w:val="00400D73"/>
    <w:rsid w:val="00445723"/>
    <w:rsid w:val="00450F99"/>
    <w:rsid w:val="00467229"/>
    <w:rsid w:val="00472977"/>
    <w:rsid w:val="00485790"/>
    <w:rsid w:val="00487CD7"/>
    <w:rsid w:val="004C0658"/>
    <w:rsid w:val="004E6C03"/>
    <w:rsid w:val="00502F0F"/>
    <w:rsid w:val="00503EBC"/>
    <w:rsid w:val="005123FE"/>
    <w:rsid w:val="00526275"/>
    <w:rsid w:val="0053774D"/>
    <w:rsid w:val="005409A7"/>
    <w:rsid w:val="005511D8"/>
    <w:rsid w:val="00563F00"/>
    <w:rsid w:val="005722A4"/>
    <w:rsid w:val="005B59BA"/>
    <w:rsid w:val="005D08BB"/>
    <w:rsid w:val="00605B10"/>
    <w:rsid w:val="00624B71"/>
    <w:rsid w:val="0063257D"/>
    <w:rsid w:val="00640F0B"/>
    <w:rsid w:val="006508FC"/>
    <w:rsid w:val="00650AD5"/>
    <w:rsid w:val="0066011D"/>
    <w:rsid w:val="00660B25"/>
    <w:rsid w:val="00682A6C"/>
    <w:rsid w:val="006C0205"/>
    <w:rsid w:val="006E3572"/>
    <w:rsid w:val="006F6260"/>
    <w:rsid w:val="006F68A4"/>
    <w:rsid w:val="007079DC"/>
    <w:rsid w:val="00707FB8"/>
    <w:rsid w:val="0071408C"/>
    <w:rsid w:val="00714C2A"/>
    <w:rsid w:val="0073309D"/>
    <w:rsid w:val="0074535F"/>
    <w:rsid w:val="007533B1"/>
    <w:rsid w:val="0075787F"/>
    <w:rsid w:val="007919AE"/>
    <w:rsid w:val="007C346D"/>
    <w:rsid w:val="007C5457"/>
    <w:rsid w:val="007F0492"/>
    <w:rsid w:val="0081766A"/>
    <w:rsid w:val="00817E1A"/>
    <w:rsid w:val="00827B0F"/>
    <w:rsid w:val="00852D0B"/>
    <w:rsid w:val="00855699"/>
    <w:rsid w:val="00893F90"/>
    <w:rsid w:val="008B744C"/>
    <w:rsid w:val="008D4ACA"/>
    <w:rsid w:val="008E2B45"/>
    <w:rsid w:val="008E610F"/>
    <w:rsid w:val="00917F1D"/>
    <w:rsid w:val="0092262F"/>
    <w:rsid w:val="0092275D"/>
    <w:rsid w:val="00963B5D"/>
    <w:rsid w:val="009A44E2"/>
    <w:rsid w:val="009A73A5"/>
    <w:rsid w:val="009D1257"/>
    <w:rsid w:val="009E4A05"/>
    <w:rsid w:val="009F0F24"/>
    <w:rsid w:val="00A05E4F"/>
    <w:rsid w:val="00A07C87"/>
    <w:rsid w:val="00A27425"/>
    <w:rsid w:val="00A473BD"/>
    <w:rsid w:val="00A63227"/>
    <w:rsid w:val="00A75B06"/>
    <w:rsid w:val="00AC4E89"/>
    <w:rsid w:val="00AD4573"/>
    <w:rsid w:val="00AD73B6"/>
    <w:rsid w:val="00AE293B"/>
    <w:rsid w:val="00B011BB"/>
    <w:rsid w:val="00B2325F"/>
    <w:rsid w:val="00B421F4"/>
    <w:rsid w:val="00B50606"/>
    <w:rsid w:val="00B52E4B"/>
    <w:rsid w:val="00B566BF"/>
    <w:rsid w:val="00B84AD7"/>
    <w:rsid w:val="00BA03FA"/>
    <w:rsid w:val="00BA7E3C"/>
    <w:rsid w:val="00BB306A"/>
    <w:rsid w:val="00BC469C"/>
    <w:rsid w:val="00BE7FE6"/>
    <w:rsid w:val="00C3426C"/>
    <w:rsid w:val="00C64CA6"/>
    <w:rsid w:val="00C81992"/>
    <w:rsid w:val="00C909A8"/>
    <w:rsid w:val="00C97137"/>
    <w:rsid w:val="00CB43E0"/>
    <w:rsid w:val="00CD4FDD"/>
    <w:rsid w:val="00D14572"/>
    <w:rsid w:val="00D171FA"/>
    <w:rsid w:val="00D4361C"/>
    <w:rsid w:val="00D44783"/>
    <w:rsid w:val="00D461ED"/>
    <w:rsid w:val="00D525EB"/>
    <w:rsid w:val="00D73344"/>
    <w:rsid w:val="00D9452F"/>
    <w:rsid w:val="00DA530F"/>
    <w:rsid w:val="00DB3A81"/>
    <w:rsid w:val="00E12978"/>
    <w:rsid w:val="00E1615D"/>
    <w:rsid w:val="00E20F45"/>
    <w:rsid w:val="00E30C49"/>
    <w:rsid w:val="00E53A11"/>
    <w:rsid w:val="00E76F54"/>
    <w:rsid w:val="00E81695"/>
    <w:rsid w:val="00EA2A85"/>
    <w:rsid w:val="00EB68EA"/>
    <w:rsid w:val="00EC2091"/>
    <w:rsid w:val="00ED5E01"/>
    <w:rsid w:val="00ED694A"/>
    <w:rsid w:val="00EE541D"/>
    <w:rsid w:val="00F1463D"/>
    <w:rsid w:val="00F159E1"/>
    <w:rsid w:val="00F20167"/>
    <w:rsid w:val="00F271AE"/>
    <w:rsid w:val="00F365DB"/>
    <w:rsid w:val="00F74051"/>
    <w:rsid w:val="00F7422F"/>
    <w:rsid w:val="00F91B6D"/>
    <w:rsid w:val="00FA7C0B"/>
    <w:rsid w:val="00FB6600"/>
    <w:rsid w:val="00FB6BD4"/>
    <w:rsid w:val="00FD55D0"/>
    <w:rsid w:val="00FE211D"/>
    <w:rsid w:val="00FF10EA"/>
    <w:rsid w:val="00FF7B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88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A2A4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EB68EA"/>
    <w:pPr>
      <w:spacing w:after="0" w:line="240" w:lineRule="auto"/>
    </w:pPr>
  </w:style>
  <w:style w:type="paragraph" w:styleId="a4">
    <w:name w:val="Normal (Web)"/>
    <w:basedOn w:val="a"/>
    <w:uiPriority w:val="99"/>
    <w:unhideWhenUsed/>
    <w:rsid w:val="00E76F54"/>
    <w:rPr>
      <w:rFonts w:ascii="Times New Roman" w:hAnsi="Times New Roman" w:cs="Times New Roman"/>
      <w:sz w:val="24"/>
      <w:szCs w:val="24"/>
    </w:rPr>
  </w:style>
  <w:style w:type="character" w:styleId="a5">
    <w:name w:val="Hyperlink"/>
    <w:basedOn w:val="a0"/>
    <w:uiPriority w:val="99"/>
    <w:unhideWhenUsed/>
    <w:rsid w:val="00650AD5"/>
    <w:rPr>
      <w:color w:val="0000FF"/>
      <w:u w:val="single"/>
    </w:rPr>
  </w:style>
  <w:style w:type="character" w:customStyle="1" w:styleId="10">
    <w:name w:val="Заголовок 1 Знак"/>
    <w:basedOn w:val="a0"/>
    <w:link w:val="1"/>
    <w:uiPriority w:val="9"/>
    <w:rsid w:val="002A2A4B"/>
    <w:rPr>
      <w:rFonts w:asciiTheme="majorHAnsi" w:eastAsiaTheme="majorEastAsia" w:hAnsiTheme="majorHAnsi" w:cstheme="majorBidi"/>
      <w:color w:val="2E74B5" w:themeColor="accent1" w:themeShade="BF"/>
      <w:sz w:val="32"/>
      <w:szCs w:val="32"/>
    </w:rPr>
  </w:style>
  <w:style w:type="paragraph" w:styleId="a6">
    <w:name w:val="TOC Heading"/>
    <w:basedOn w:val="1"/>
    <w:next w:val="a"/>
    <w:uiPriority w:val="39"/>
    <w:unhideWhenUsed/>
    <w:qFormat/>
    <w:rsid w:val="002A2A4B"/>
    <w:pPr>
      <w:outlineLvl w:val="9"/>
    </w:pPr>
    <w:rPr>
      <w:lang w:val="uk-UA" w:eastAsia="uk-UA"/>
    </w:rPr>
  </w:style>
  <w:style w:type="paragraph" w:styleId="a7">
    <w:name w:val="header"/>
    <w:basedOn w:val="a"/>
    <w:link w:val="a8"/>
    <w:uiPriority w:val="99"/>
    <w:unhideWhenUsed/>
    <w:rsid w:val="002A2A4B"/>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A2A4B"/>
  </w:style>
  <w:style w:type="paragraph" w:styleId="a9">
    <w:name w:val="footer"/>
    <w:basedOn w:val="a"/>
    <w:link w:val="aa"/>
    <w:uiPriority w:val="99"/>
    <w:unhideWhenUsed/>
    <w:rsid w:val="002A2A4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2A2A4B"/>
  </w:style>
  <w:style w:type="paragraph" w:styleId="11">
    <w:name w:val="toc 1"/>
    <w:basedOn w:val="a"/>
    <w:next w:val="a"/>
    <w:autoRedefine/>
    <w:uiPriority w:val="39"/>
    <w:unhideWhenUsed/>
    <w:rsid w:val="00174ED3"/>
    <w:pPr>
      <w:tabs>
        <w:tab w:val="right" w:leader="dot" w:pos="9345"/>
      </w:tabs>
      <w:spacing w:after="100"/>
    </w:pPr>
    <w:rPr>
      <w:rFonts w:ascii="Times New Roman" w:hAnsi="Times New Roman" w:cs="Times New Roman"/>
      <w:b/>
      <w:bCs/>
      <w:noProof/>
      <w:sz w:val="28"/>
      <w:szCs w:val="28"/>
      <w:lang w:val="uk-UA"/>
    </w:rPr>
  </w:style>
  <w:style w:type="paragraph" w:styleId="2">
    <w:name w:val="toc 2"/>
    <w:basedOn w:val="a"/>
    <w:next w:val="a"/>
    <w:autoRedefine/>
    <w:uiPriority w:val="39"/>
    <w:unhideWhenUsed/>
    <w:rsid w:val="00F1463D"/>
    <w:pPr>
      <w:spacing w:after="100"/>
      <w:ind w:left="220"/>
    </w:pPr>
  </w:style>
  <w:style w:type="paragraph" w:styleId="ab">
    <w:name w:val="Body Text"/>
    <w:basedOn w:val="a"/>
    <w:link w:val="ac"/>
    <w:uiPriority w:val="1"/>
    <w:qFormat/>
    <w:rsid w:val="00C909A8"/>
    <w:pPr>
      <w:widowControl w:val="0"/>
      <w:autoSpaceDE w:val="0"/>
      <w:autoSpaceDN w:val="0"/>
      <w:spacing w:after="0" w:line="240" w:lineRule="auto"/>
      <w:ind w:left="113" w:firstLine="283"/>
      <w:jc w:val="both"/>
    </w:pPr>
    <w:rPr>
      <w:rFonts w:ascii="Times New Roman" w:eastAsia="Times New Roman" w:hAnsi="Times New Roman" w:cs="Times New Roman"/>
      <w:sz w:val="19"/>
      <w:szCs w:val="19"/>
      <w:lang w:val="uk-UA"/>
    </w:rPr>
  </w:style>
  <w:style w:type="character" w:customStyle="1" w:styleId="ac">
    <w:name w:val="Основной текст Знак"/>
    <w:basedOn w:val="a0"/>
    <w:link w:val="ab"/>
    <w:uiPriority w:val="1"/>
    <w:rsid w:val="00C909A8"/>
    <w:rPr>
      <w:rFonts w:ascii="Times New Roman" w:eastAsia="Times New Roman" w:hAnsi="Times New Roman" w:cs="Times New Roman"/>
      <w:sz w:val="19"/>
      <w:szCs w:val="19"/>
      <w:lang w:val="uk-UA"/>
    </w:rPr>
  </w:style>
  <w:style w:type="character" w:customStyle="1" w:styleId="UnresolvedMention">
    <w:name w:val="Unresolved Mention"/>
    <w:basedOn w:val="a0"/>
    <w:uiPriority w:val="99"/>
    <w:semiHidden/>
    <w:unhideWhenUsed/>
    <w:rsid w:val="000E3CC9"/>
    <w:rPr>
      <w:color w:val="605E5C"/>
      <w:shd w:val="clear" w:color="auto" w:fill="E1DFDD"/>
    </w:rPr>
  </w:style>
  <w:style w:type="table" w:styleId="ad">
    <w:name w:val="Table Grid"/>
    <w:basedOn w:val="a1"/>
    <w:uiPriority w:val="39"/>
    <w:qFormat/>
    <w:rsid w:val="00BA7E3C"/>
    <w:pPr>
      <w:spacing w:after="0" w:line="240" w:lineRule="auto"/>
    </w:pPr>
    <w:rPr>
      <w:rFonts w:ascii="Calibri" w:eastAsia="Calibri" w:hAnsi="Calibri" w:cs="Calibri"/>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Placeholder Text"/>
    <w:basedOn w:val="a0"/>
    <w:uiPriority w:val="99"/>
    <w:semiHidden/>
    <w:rsid w:val="00BA7E3C"/>
    <w:rPr>
      <w:color w:val="666666"/>
    </w:rPr>
  </w:style>
  <w:style w:type="paragraph" w:styleId="af">
    <w:name w:val="Balloon Text"/>
    <w:basedOn w:val="a"/>
    <w:link w:val="af0"/>
    <w:uiPriority w:val="99"/>
    <w:semiHidden/>
    <w:unhideWhenUsed/>
    <w:rsid w:val="00DA530F"/>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DA530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A2A4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EB68EA"/>
    <w:pPr>
      <w:spacing w:after="0" w:line="240" w:lineRule="auto"/>
    </w:pPr>
  </w:style>
  <w:style w:type="paragraph" w:styleId="a4">
    <w:name w:val="Normal (Web)"/>
    <w:basedOn w:val="a"/>
    <w:uiPriority w:val="99"/>
    <w:unhideWhenUsed/>
    <w:rsid w:val="00E76F54"/>
    <w:rPr>
      <w:rFonts w:ascii="Times New Roman" w:hAnsi="Times New Roman" w:cs="Times New Roman"/>
      <w:sz w:val="24"/>
      <w:szCs w:val="24"/>
    </w:rPr>
  </w:style>
  <w:style w:type="character" w:styleId="a5">
    <w:name w:val="Hyperlink"/>
    <w:basedOn w:val="a0"/>
    <w:uiPriority w:val="99"/>
    <w:unhideWhenUsed/>
    <w:rsid w:val="00650AD5"/>
    <w:rPr>
      <w:color w:val="0000FF"/>
      <w:u w:val="single"/>
    </w:rPr>
  </w:style>
  <w:style w:type="character" w:customStyle="1" w:styleId="10">
    <w:name w:val="Заголовок 1 Знак"/>
    <w:basedOn w:val="a0"/>
    <w:link w:val="1"/>
    <w:uiPriority w:val="9"/>
    <w:rsid w:val="002A2A4B"/>
    <w:rPr>
      <w:rFonts w:asciiTheme="majorHAnsi" w:eastAsiaTheme="majorEastAsia" w:hAnsiTheme="majorHAnsi" w:cstheme="majorBidi"/>
      <w:color w:val="2E74B5" w:themeColor="accent1" w:themeShade="BF"/>
      <w:sz w:val="32"/>
      <w:szCs w:val="32"/>
    </w:rPr>
  </w:style>
  <w:style w:type="paragraph" w:styleId="a6">
    <w:name w:val="TOC Heading"/>
    <w:basedOn w:val="1"/>
    <w:next w:val="a"/>
    <w:uiPriority w:val="39"/>
    <w:unhideWhenUsed/>
    <w:qFormat/>
    <w:rsid w:val="002A2A4B"/>
    <w:pPr>
      <w:outlineLvl w:val="9"/>
    </w:pPr>
    <w:rPr>
      <w:lang w:val="uk-UA" w:eastAsia="uk-UA"/>
    </w:rPr>
  </w:style>
  <w:style w:type="paragraph" w:styleId="a7">
    <w:name w:val="header"/>
    <w:basedOn w:val="a"/>
    <w:link w:val="a8"/>
    <w:uiPriority w:val="99"/>
    <w:unhideWhenUsed/>
    <w:rsid w:val="002A2A4B"/>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A2A4B"/>
  </w:style>
  <w:style w:type="paragraph" w:styleId="a9">
    <w:name w:val="footer"/>
    <w:basedOn w:val="a"/>
    <w:link w:val="aa"/>
    <w:uiPriority w:val="99"/>
    <w:unhideWhenUsed/>
    <w:rsid w:val="002A2A4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2A2A4B"/>
  </w:style>
  <w:style w:type="paragraph" w:styleId="11">
    <w:name w:val="toc 1"/>
    <w:basedOn w:val="a"/>
    <w:next w:val="a"/>
    <w:autoRedefine/>
    <w:uiPriority w:val="39"/>
    <w:unhideWhenUsed/>
    <w:rsid w:val="00174ED3"/>
    <w:pPr>
      <w:tabs>
        <w:tab w:val="right" w:leader="dot" w:pos="9345"/>
      </w:tabs>
      <w:spacing w:after="100"/>
    </w:pPr>
    <w:rPr>
      <w:rFonts w:ascii="Times New Roman" w:hAnsi="Times New Roman" w:cs="Times New Roman"/>
      <w:b/>
      <w:bCs/>
      <w:noProof/>
      <w:sz w:val="28"/>
      <w:szCs w:val="28"/>
      <w:lang w:val="uk-UA"/>
    </w:rPr>
  </w:style>
  <w:style w:type="paragraph" w:styleId="2">
    <w:name w:val="toc 2"/>
    <w:basedOn w:val="a"/>
    <w:next w:val="a"/>
    <w:autoRedefine/>
    <w:uiPriority w:val="39"/>
    <w:unhideWhenUsed/>
    <w:rsid w:val="00F1463D"/>
    <w:pPr>
      <w:spacing w:after="100"/>
      <w:ind w:left="220"/>
    </w:pPr>
  </w:style>
  <w:style w:type="paragraph" w:styleId="ab">
    <w:name w:val="Body Text"/>
    <w:basedOn w:val="a"/>
    <w:link w:val="ac"/>
    <w:uiPriority w:val="1"/>
    <w:qFormat/>
    <w:rsid w:val="00C909A8"/>
    <w:pPr>
      <w:widowControl w:val="0"/>
      <w:autoSpaceDE w:val="0"/>
      <w:autoSpaceDN w:val="0"/>
      <w:spacing w:after="0" w:line="240" w:lineRule="auto"/>
      <w:ind w:left="113" w:firstLine="283"/>
      <w:jc w:val="both"/>
    </w:pPr>
    <w:rPr>
      <w:rFonts w:ascii="Times New Roman" w:eastAsia="Times New Roman" w:hAnsi="Times New Roman" w:cs="Times New Roman"/>
      <w:sz w:val="19"/>
      <w:szCs w:val="19"/>
      <w:lang w:val="uk-UA"/>
    </w:rPr>
  </w:style>
  <w:style w:type="character" w:customStyle="1" w:styleId="ac">
    <w:name w:val="Основной текст Знак"/>
    <w:basedOn w:val="a0"/>
    <w:link w:val="ab"/>
    <w:uiPriority w:val="1"/>
    <w:rsid w:val="00C909A8"/>
    <w:rPr>
      <w:rFonts w:ascii="Times New Roman" w:eastAsia="Times New Roman" w:hAnsi="Times New Roman" w:cs="Times New Roman"/>
      <w:sz w:val="19"/>
      <w:szCs w:val="19"/>
      <w:lang w:val="uk-UA"/>
    </w:rPr>
  </w:style>
  <w:style w:type="character" w:customStyle="1" w:styleId="UnresolvedMention">
    <w:name w:val="Unresolved Mention"/>
    <w:basedOn w:val="a0"/>
    <w:uiPriority w:val="99"/>
    <w:semiHidden/>
    <w:unhideWhenUsed/>
    <w:rsid w:val="000E3CC9"/>
    <w:rPr>
      <w:color w:val="605E5C"/>
      <w:shd w:val="clear" w:color="auto" w:fill="E1DFDD"/>
    </w:rPr>
  </w:style>
  <w:style w:type="table" w:styleId="ad">
    <w:name w:val="Table Grid"/>
    <w:basedOn w:val="a1"/>
    <w:uiPriority w:val="39"/>
    <w:qFormat/>
    <w:rsid w:val="00BA7E3C"/>
    <w:pPr>
      <w:spacing w:after="0" w:line="240" w:lineRule="auto"/>
    </w:pPr>
    <w:rPr>
      <w:rFonts w:ascii="Calibri" w:eastAsia="Calibri" w:hAnsi="Calibri" w:cs="Calibri"/>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Placeholder Text"/>
    <w:basedOn w:val="a0"/>
    <w:uiPriority w:val="99"/>
    <w:semiHidden/>
    <w:rsid w:val="00BA7E3C"/>
    <w:rPr>
      <w:color w:val="666666"/>
    </w:rPr>
  </w:style>
  <w:style w:type="paragraph" w:styleId="af">
    <w:name w:val="Balloon Text"/>
    <w:basedOn w:val="a"/>
    <w:link w:val="af0"/>
    <w:uiPriority w:val="99"/>
    <w:semiHidden/>
    <w:unhideWhenUsed/>
    <w:rsid w:val="00DA530F"/>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DA530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497045">
      <w:bodyDiv w:val="1"/>
      <w:marLeft w:val="0"/>
      <w:marRight w:val="0"/>
      <w:marTop w:val="0"/>
      <w:marBottom w:val="0"/>
      <w:divBdr>
        <w:top w:val="none" w:sz="0" w:space="0" w:color="auto"/>
        <w:left w:val="none" w:sz="0" w:space="0" w:color="auto"/>
        <w:bottom w:val="none" w:sz="0" w:space="0" w:color="auto"/>
        <w:right w:val="none" w:sz="0" w:space="0" w:color="auto"/>
      </w:divBdr>
    </w:div>
    <w:div w:id="192230615">
      <w:bodyDiv w:val="1"/>
      <w:marLeft w:val="0"/>
      <w:marRight w:val="0"/>
      <w:marTop w:val="0"/>
      <w:marBottom w:val="0"/>
      <w:divBdr>
        <w:top w:val="none" w:sz="0" w:space="0" w:color="auto"/>
        <w:left w:val="none" w:sz="0" w:space="0" w:color="auto"/>
        <w:bottom w:val="none" w:sz="0" w:space="0" w:color="auto"/>
        <w:right w:val="none" w:sz="0" w:space="0" w:color="auto"/>
      </w:divBdr>
      <w:divsChild>
        <w:div w:id="2044598671">
          <w:marLeft w:val="0"/>
          <w:marRight w:val="0"/>
          <w:marTop w:val="0"/>
          <w:marBottom w:val="0"/>
          <w:divBdr>
            <w:top w:val="none" w:sz="0" w:space="0" w:color="auto"/>
            <w:left w:val="none" w:sz="0" w:space="0" w:color="auto"/>
            <w:bottom w:val="none" w:sz="0" w:space="0" w:color="auto"/>
            <w:right w:val="none" w:sz="0" w:space="0" w:color="auto"/>
          </w:divBdr>
          <w:divsChild>
            <w:div w:id="595989572">
              <w:marLeft w:val="0"/>
              <w:marRight w:val="0"/>
              <w:marTop w:val="0"/>
              <w:marBottom w:val="0"/>
              <w:divBdr>
                <w:top w:val="none" w:sz="0" w:space="0" w:color="auto"/>
                <w:left w:val="none" w:sz="0" w:space="0" w:color="auto"/>
                <w:bottom w:val="none" w:sz="0" w:space="0" w:color="auto"/>
                <w:right w:val="none" w:sz="0" w:space="0" w:color="auto"/>
              </w:divBdr>
              <w:divsChild>
                <w:div w:id="2047096043">
                  <w:marLeft w:val="0"/>
                  <w:marRight w:val="0"/>
                  <w:marTop w:val="0"/>
                  <w:marBottom w:val="0"/>
                  <w:divBdr>
                    <w:top w:val="none" w:sz="0" w:space="0" w:color="auto"/>
                    <w:left w:val="none" w:sz="0" w:space="0" w:color="auto"/>
                    <w:bottom w:val="none" w:sz="0" w:space="0" w:color="auto"/>
                    <w:right w:val="none" w:sz="0" w:space="0" w:color="auto"/>
                  </w:divBdr>
                  <w:divsChild>
                    <w:div w:id="633487344">
                      <w:marLeft w:val="0"/>
                      <w:marRight w:val="0"/>
                      <w:marTop w:val="0"/>
                      <w:marBottom w:val="0"/>
                      <w:divBdr>
                        <w:top w:val="none" w:sz="0" w:space="0" w:color="auto"/>
                        <w:left w:val="none" w:sz="0" w:space="0" w:color="auto"/>
                        <w:bottom w:val="none" w:sz="0" w:space="0" w:color="auto"/>
                        <w:right w:val="none" w:sz="0" w:space="0" w:color="auto"/>
                      </w:divBdr>
                      <w:divsChild>
                        <w:div w:id="1102646454">
                          <w:marLeft w:val="0"/>
                          <w:marRight w:val="0"/>
                          <w:marTop w:val="0"/>
                          <w:marBottom w:val="0"/>
                          <w:divBdr>
                            <w:top w:val="none" w:sz="0" w:space="0" w:color="auto"/>
                            <w:left w:val="none" w:sz="0" w:space="0" w:color="auto"/>
                            <w:bottom w:val="none" w:sz="0" w:space="0" w:color="auto"/>
                            <w:right w:val="none" w:sz="0" w:space="0" w:color="auto"/>
                          </w:divBdr>
                          <w:divsChild>
                            <w:div w:id="80258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3073963">
      <w:bodyDiv w:val="1"/>
      <w:marLeft w:val="0"/>
      <w:marRight w:val="0"/>
      <w:marTop w:val="0"/>
      <w:marBottom w:val="0"/>
      <w:divBdr>
        <w:top w:val="none" w:sz="0" w:space="0" w:color="auto"/>
        <w:left w:val="none" w:sz="0" w:space="0" w:color="auto"/>
        <w:bottom w:val="none" w:sz="0" w:space="0" w:color="auto"/>
        <w:right w:val="none" w:sz="0" w:space="0" w:color="auto"/>
      </w:divBdr>
    </w:div>
    <w:div w:id="358897424">
      <w:bodyDiv w:val="1"/>
      <w:marLeft w:val="0"/>
      <w:marRight w:val="0"/>
      <w:marTop w:val="0"/>
      <w:marBottom w:val="0"/>
      <w:divBdr>
        <w:top w:val="none" w:sz="0" w:space="0" w:color="auto"/>
        <w:left w:val="none" w:sz="0" w:space="0" w:color="auto"/>
        <w:bottom w:val="none" w:sz="0" w:space="0" w:color="auto"/>
        <w:right w:val="none" w:sz="0" w:space="0" w:color="auto"/>
      </w:divBdr>
    </w:div>
    <w:div w:id="604196066">
      <w:bodyDiv w:val="1"/>
      <w:marLeft w:val="0"/>
      <w:marRight w:val="0"/>
      <w:marTop w:val="0"/>
      <w:marBottom w:val="0"/>
      <w:divBdr>
        <w:top w:val="none" w:sz="0" w:space="0" w:color="auto"/>
        <w:left w:val="none" w:sz="0" w:space="0" w:color="auto"/>
        <w:bottom w:val="none" w:sz="0" w:space="0" w:color="auto"/>
        <w:right w:val="none" w:sz="0" w:space="0" w:color="auto"/>
      </w:divBdr>
    </w:div>
    <w:div w:id="757335772">
      <w:bodyDiv w:val="1"/>
      <w:marLeft w:val="0"/>
      <w:marRight w:val="0"/>
      <w:marTop w:val="0"/>
      <w:marBottom w:val="0"/>
      <w:divBdr>
        <w:top w:val="none" w:sz="0" w:space="0" w:color="auto"/>
        <w:left w:val="none" w:sz="0" w:space="0" w:color="auto"/>
        <w:bottom w:val="none" w:sz="0" w:space="0" w:color="auto"/>
        <w:right w:val="none" w:sz="0" w:space="0" w:color="auto"/>
      </w:divBdr>
    </w:div>
    <w:div w:id="1446004990">
      <w:bodyDiv w:val="1"/>
      <w:marLeft w:val="0"/>
      <w:marRight w:val="0"/>
      <w:marTop w:val="0"/>
      <w:marBottom w:val="0"/>
      <w:divBdr>
        <w:top w:val="none" w:sz="0" w:space="0" w:color="auto"/>
        <w:left w:val="none" w:sz="0" w:space="0" w:color="auto"/>
        <w:bottom w:val="none" w:sz="0" w:space="0" w:color="auto"/>
        <w:right w:val="none" w:sz="0" w:space="0" w:color="auto"/>
      </w:divBdr>
    </w:div>
    <w:div w:id="159882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url.li/zndyrh"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doi.org/10.34213/ap.19.01.2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32782/klj/2023.3.12" TargetMode="External"/><Relationship Id="rId5" Type="http://schemas.openxmlformats.org/officeDocument/2006/relationships/settings" Target="settings.xml"/><Relationship Id="rId15" Type="http://schemas.openxmlformats.org/officeDocument/2006/relationships/hyperlink" Target="https://doi.org/10.32782/cuj-2024-1-11" TargetMode="Externa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doi.org/10.36930/403101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73530A36-068D-42DF-96CD-5CAEABA03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75</Pages>
  <Words>18491</Words>
  <Characters>105400</Characters>
  <Application>Microsoft Office Word</Application>
  <DocSecurity>0</DocSecurity>
  <Lines>878</Lines>
  <Paragraphs>247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123644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2</cp:revision>
  <dcterms:created xsi:type="dcterms:W3CDTF">2026-01-29T10:04:00Z</dcterms:created>
  <dcterms:modified xsi:type="dcterms:W3CDTF">2026-01-29T10:04:00Z</dcterms:modified>
</cp:coreProperties>
</file>